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D66" w:rsidRPr="00043CBF" w:rsidRDefault="005C3D66" w:rsidP="005C3D66">
      <w:pPr>
        <w:spacing w:after="0" w:line="240" w:lineRule="auto"/>
        <w:rPr>
          <w:rFonts w:eastAsia="Times New Roman"/>
          <w:szCs w:val="24"/>
          <w:lang w:eastAsia="hr-HR"/>
        </w:rPr>
      </w:pPr>
      <w:r w:rsidRPr="00043CBF">
        <w:rPr>
          <w:rFonts w:eastAsia="Times New Roman"/>
          <w:szCs w:val="24"/>
          <w:lang w:eastAsia="hr-HR"/>
        </w:rPr>
        <w:t xml:space="preserve">Na temelju članka 119. Statuta Filozofskog fakulteta (pročišćeni tekst) te sukladno Pravilniku o studijima i studiranju na Sveučilištu Josipa Jurja Strossmayera u Osijeku, Fakultetsko vijeće na svojoj </w:t>
      </w:r>
      <w:r>
        <w:rPr>
          <w:rFonts w:eastAsia="Times New Roman"/>
          <w:szCs w:val="24"/>
          <w:lang w:eastAsia="hr-HR"/>
        </w:rPr>
        <w:t xml:space="preserve">9. </w:t>
      </w:r>
      <w:r w:rsidRPr="00043CBF">
        <w:rPr>
          <w:rFonts w:eastAsia="Times New Roman"/>
          <w:szCs w:val="24"/>
          <w:lang w:eastAsia="hr-HR"/>
        </w:rPr>
        <w:t>sjednici održanoj dana 3. srpnja 2013. donijelo je sljedeća</w:t>
      </w:r>
    </w:p>
    <w:p w:rsidR="005C3D66" w:rsidRPr="00043CBF" w:rsidRDefault="005C3D66" w:rsidP="005C3D66">
      <w:pPr>
        <w:spacing w:after="0" w:line="240" w:lineRule="auto"/>
        <w:rPr>
          <w:rFonts w:eastAsia="Times New Roman"/>
          <w:szCs w:val="24"/>
          <w:lang w:eastAsia="hr-HR"/>
        </w:rPr>
      </w:pPr>
    </w:p>
    <w:p w:rsidR="005C3D66" w:rsidRPr="00043CBF" w:rsidRDefault="005C3D66" w:rsidP="005C3D66">
      <w:pPr>
        <w:spacing w:after="0" w:line="240" w:lineRule="auto"/>
        <w:jc w:val="center"/>
        <w:rPr>
          <w:rFonts w:eastAsia="Times New Roman"/>
          <w:b/>
          <w:szCs w:val="24"/>
          <w:lang w:eastAsia="hr-HR"/>
        </w:rPr>
      </w:pPr>
      <w:r w:rsidRPr="00043CBF">
        <w:rPr>
          <w:rFonts w:eastAsia="Times New Roman"/>
          <w:b/>
          <w:szCs w:val="24"/>
          <w:lang w:eastAsia="hr-HR"/>
        </w:rPr>
        <w:t>PRAVILA</w:t>
      </w:r>
    </w:p>
    <w:p w:rsidR="005C3D66" w:rsidRPr="00043CBF" w:rsidRDefault="005C3D66" w:rsidP="005C3D66">
      <w:pPr>
        <w:spacing w:after="0" w:line="240" w:lineRule="auto"/>
        <w:jc w:val="center"/>
        <w:rPr>
          <w:rFonts w:eastAsia="Times New Roman"/>
          <w:b/>
          <w:szCs w:val="24"/>
          <w:lang w:eastAsia="hr-HR"/>
        </w:rPr>
      </w:pPr>
      <w:r w:rsidRPr="00043CBF">
        <w:rPr>
          <w:rFonts w:eastAsia="Times New Roman"/>
          <w:b/>
          <w:szCs w:val="24"/>
          <w:lang w:eastAsia="hr-HR"/>
        </w:rPr>
        <w:t>ZA IZVEDBU POSLIJEDIPLOMSKOG DOKTORSKOG STUDIJA</w:t>
      </w:r>
    </w:p>
    <w:p w:rsidR="005C3D66" w:rsidRPr="00043CBF" w:rsidRDefault="005C3D66" w:rsidP="005C3D66">
      <w:pPr>
        <w:spacing w:after="0" w:line="240" w:lineRule="auto"/>
        <w:jc w:val="center"/>
        <w:rPr>
          <w:rFonts w:eastAsia="Times New Roman"/>
          <w:b/>
          <w:i/>
          <w:szCs w:val="24"/>
          <w:lang w:eastAsia="hr-HR"/>
        </w:rPr>
      </w:pPr>
      <w:r w:rsidRPr="00043CBF">
        <w:rPr>
          <w:rFonts w:eastAsia="Times New Roman"/>
          <w:b/>
          <w:i/>
          <w:szCs w:val="24"/>
          <w:lang w:eastAsia="hr-HR"/>
        </w:rPr>
        <w:t>PEDAGOGIJA I KULTURA SUVREMENE ŠKOLE</w:t>
      </w:r>
    </w:p>
    <w:p w:rsidR="005C3D66" w:rsidRDefault="005C3D66" w:rsidP="005C3D66">
      <w:pPr>
        <w:spacing w:after="0" w:line="240" w:lineRule="auto"/>
        <w:jc w:val="center"/>
        <w:rPr>
          <w:rFonts w:eastAsia="Times New Roman"/>
          <w:b/>
          <w:szCs w:val="24"/>
          <w:lang w:eastAsia="hr-HR"/>
        </w:rPr>
      </w:pPr>
    </w:p>
    <w:p w:rsidR="005C3D66" w:rsidRPr="00043CBF" w:rsidRDefault="005C3D66" w:rsidP="005C3D66">
      <w:pPr>
        <w:spacing w:after="0" w:line="240" w:lineRule="auto"/>
        <w:jc w:val="center"/>
        <w:rPr>
          <w:rFonts w:eastAsia="Times New Roman"/>
          <w:b/>
          <w:szCs w:val="24"/>
          <w:lang w:eastAsia="hr-HR"/>
        </w:rPr>
      </w:pPr>
    </w:p>
    <w:p w:rsidR="005C3D66" w:rsidRPr="00043CBF" w:rsidRDefault="005C3D66" w:rsidP="005C3D66">
      <w:pPr>
        <w:spacing w:after="0" w:line="240" w:lineRule="auto"/>
        <w:rPr>
          <w:rFonts w:eastAsia="Times New Roman"/>
          <w:b/>
          <w:szCs w:val="24"/>
          <w:lang w:eastAsia="hr-HR"/>
        </w:rPr>
      </w:pPr>
      <w:r w:rsidRPr="00043CBF">
        <w:rPr>
          <w:rFonts w:eastAsia="Times New Roman"/>
          <w:b/>
          <w:szCs w:val="24"/>
          <w:lang w:eastAsia="hr-HR"/>
        </w:rPr>
        <w:t>I. OPĆE ODREDBE</w:t>
      </w:r>
    </w:p>
    <w:p w:rsidR="005C3D66" w:rsidRPr="00043CBF" w:rsidRDefault="005C3D66" w:rsidP="005C3D66">
      <w:pPr>
        <w:spacing w:after="0" w:line="240" w:lineRule="auto"/>
        <w:jc w:val="center"/>
        <w:rPr>
          <w:rFonts w:eastAsia="Times New Roman"/>
          <w:b/>
          <w:szCs w:val="24"/>
          <w:lang w:eastAsia="hr-HR"/>
        </w:rPr>
      </w:pPr>
      <w:r w:rsidRPr="00043CBF">
        <w:rPr>
          <w:rFonts w:eastAsia="Times New Roman"/>
          <w:b/>
          <w:szCs w:val="24"/>
          <w:lang w:eastAsia="hr-HR"/>
        </w:rPr>
        <w:t>Članak 1.</w:t>
      </w:r>
    </w:p>
    <w:p w:rsidR="005C3D66" w:rsidRPr="00043CBF" w:rsidRDefault="005C3D66" w:rsidP="005C3D66">
      <w:pPr>
        <w:shd w:val="clear" w:color="auto" w:fill="FFFFFF"/>
        <w:spacing w:after="0" w:line="240" w:lineRule="auto"/>
        <w:jc w:val="both"/>
        <w:rPr>
          <w:rFonts w:eastAsia="Times New Roman"/>
          <w:i/>
          <w:iCs/>
          <w:szCs w:val="24"/>
        </w:rPr>
      </w:pPr>
      <w:r w:rsidRPr="00043CBF">
        <w:rPr>
          <w:rFonts w:eastAsia="Times New Roman"/>
          <w:szCs w:val="24"/>
          <w:lang w:eastAsia="hr-HR"/>
        </w:rPr>
        <w:t xml:space="preserve">Ovim Pravilima pobliže se uređuje ustroj i izvedba sveučilišnog poslijediplomskog doktorskog studija </w:t>
      </w:r>
      <w:r w:rsidRPr="00043CBF">
        <w:rPr>
          <w:rFonts w:eastAsia="Times New Roman"/>
          <w:i/>
          <w:iCs/>
          <w:szCs w:val="24"/>
        </w:rPr>
        <w:t xml:space="preserve">Pedagogija i kultura suvremene škole </w:t>
      </w:r>
      <w:r w:rsidRPr="00043CBF">
        <w:rPr>
          <w:rFonts w:eastAsia="Times New Roman"/>
          <w:szCs w:val="24"/>
          <w:lang w:eastAsia="hr-HR"/>
        </w:rPr>
        <w:t>(u daljnjem tekstu: doktorski studij), uvjeti upisa, gubitak statusa studenta, postupak prijave, ocjene i obrane doktorskog rada te druga pitanja od važnosti za izvođenje studija.</w:t>
      </w:r>
    </w:p>
    <w:p w:rsidR="005C3D66" w:rsidRDefault="005C3D66" w:rsidP="005C3D66">
      <w:pPr>
        <w:spacing w:after="0" w:line="240" w:lineRule="auto"/>
        <w:rPr>
          <w:rFonts w:eastAsia="Times New Roman"/>
          <w:szCs w:val="24"/>
          <w:lang w:eastAsia="hr-HR"/>
        </w:rPr>
      </w:pPr>
    </w:p>
    <w:p w:rsidR="005C3D66" w:rsidRPr="00043CBF" w:rsidRDefault="005C3D66" w:rsidP="005C3D66">
      <w:pPr>
        <w:spacing w:after="0" w:line="240" w:lineRule="auto"/>
        <w:rPr>
          <w:rFonts w:eastAsia="Times New Roman"/>
          <w:szCs w:val="24"/>
          <w:lang w:eastAsia="hr-HR"/>
        </w:rPr>
      </w:pPr>
    </w:p>
    <w:p w:rsidR="005C3D66" w:rsidRPr="00043CBF" w:rsidRDefault="005C3D66" w:rsidP="005C3D66">
      <w:pPr>
        <w:spacing w:after="0" w:line="240" w:lineRule="auto"/>
        <w:rPr>
          <w:rFonts w:eastAsia="Times New Roman"/>
          <w:b/>
          <w:szCs w:val="24"/>
          <w:lang w:eastAsia="hr-HR"/>
        </w:rPr>
      </w:pPr>
      <w:r w:rsidRPr="00043CBF">
        <w:rPr>
          <w:rFonts w:eastAsia="Times New Roman"/>
          <w:b/>
          <w:szCs w:val="24"/>
          <w:lang w:eastAsia="hr-HR"/>
        </w:rPr>
        <w:t>II. USTROJ I IZVEDBA DOKTORSKOG STUDIJA</w:t>
      </w:r>
    </w:p>
    <w:p w:rsidR="005C3D66" w:rsidRPr="00043CBF" w:rsidRDefault="005C3D66" w:rsidP="005C3D66">
      <w:pPr>
        <w:spacing w:after="0" w:line="240" w:lineRule="auto"/>
        <w:rPr>
          <w:rFonts w:eastAsia="Times New Roman"/>
          <w:b/>
          <w:szCs w:val="24"/>
          <w:lang w:eastAsia="hr-HR"/>
        </w:rPr>
      </w:pPr>
      <w:r w:rsidRPr="00043CBF">
        <w:rPr>
          <w:rFonts w:eastAsia="Times New Roman"/>
          <w:b/>
          <w:szCs w:val="24"/>
          <w:lang w:eastAsia="hr-HR"/>
        </w:rPr>
        <w:t>II.1. Ustroj doktorskog studija</w:t>
      </w:r>
    </w:p>
    <w:p w:rsidR="005C3D66" w:rsidRPr="00043CBF" w:rsidRDefault="005C3D66" w:rsidP="005C3D66">
      <w:pPr>
        <w:spacing w:after="0" w:line="240" w:lineRule="auto"/>
        <w:rPr>
          <w:rFonts w:eastAsia="Times New Roman"/>
          <w:b/>
          <w:szCs w:val="24"/>
          <w:lang w:eastAsia="hr-HR"/>
        </w:rPr>
      </w:pPr>
    </w:p>
    <w:p w:rsidR="005C3D66" w:rsidRPr="00043CBF" w:rsidRDefault="005C3D66" w:rsidP="005C3D66">
      <w:pPr>
        <w:spacing w:after="0" w:line="240" w:lineRule="auto"/>
        <w:jc w:val="center"/>
        <w:rPr>
          <w:rFonts w:eastAsia="Times New Roman"/>
          <w:b/>
          <w:szCs w:val="24"/>
          <w:lang w:eastAsia="hr-HR"/>
        </w:rPr>
      </w:pPr>
      <w:r w:rsidRPr="00043CBF">
        <w:rPr>
          <w:rFonts w:eastAsia="Times New Roman"/>
          <w:b/>
          <w:szCs w:val="24"/>
          <w:lang w:eastAsia="hr-HR"/>
        </w:rPr>
        <w:t>Članak 2.</w:t>
      </w:r>
    </w:p>
    <w:p w:rsidR="005C3D66" w:rsidRPr="00030817" w:rsidRDefault="005C3D66" w:rsidP="005C3D66">
      <w:pPr>
        <w:shd w:val="clear" w:color="auto" w:fill="FFFFFF"/>
        <w:spacing w:after="0" w:line="240" w:lineRule="auto"/>
        <w:jc w:val="both"/>
        <w:rPr>
          <w:rFonts w:eastAsia="Times New Roman"/>
          <w:b/>
          <w:szCs w:val="24"/>
        </w:rPr>
      </w:pPr>
      <w:r w:rsidRPr="00043CBF">
        <w:rPr>
          <w:rFonts w:eastAsia="Times New Roman"/>
          <w:szCs w:val="24"/>
          <w:lang w:eastAsia="hr-HR"/>
        </w:rPr>
        <w:t xml:space="preserve">(1) Filozofski fakultet (u daljnjem tekstu: Fakultet) na temelju Odluke Senata Sveučilišta Josipa Jurja Strossmayera u Osijeku  od 6. svibnja 2013. ustrojava i izvodi doktorski studij </w:t>
      </w:r>
      <w:r w:rsidRPr="00043CBF">
        <w:rPr>
          <w:rFonts w:eastAsia="Times New Roman"/>
          <w:i/>
          <w:iCs/>
          <w:szCs w:val="24"/>
        </w:rPr>
        <w:t xml:space="preserve">Pedagogija i kultura suvremene škole </w:t>
      </w:r>
      <w:r w:rsidRPr="00043CBF">
        <w:rPr>
          <w:rFonts w:eastAsia="Times New Roman"/>
          <w:szCs w:val="24"/>
          <w:lang w:eastAsia="hr-HR"/>
        </w:rPr>
        <w:t xml:space="preserve">iz znanstvenog područja društvenih znanosti, znanstvenog polja pedagogija, </w:t>
      </w:r>
      <w:r w:rsidRPr="00030817">
        <w:rPr>
          <w:rStyle w:val="Naglaeno"/>
          <w:b w:val="0"/>
          <w:color w:val="000000"/>
          <w:szCs w:val="24"/>
        </w:rPr>
        <w:t>znanstvenih grana sustava pedagogijskih disciplina</w:t>
      </w:r>
      <w:r w:rsidRPr="00030817">
        <w:rPr>
          <w:rFonts w:eastAsia="Times New Roman"/>
          <w:b/>
          <w:szCs w:val="24"/>
          <w:lang w:eastAsia="hr-HR"/>
        </w:rPr>
        <w:t>.</w:t>
      </w:r>
    </w:p>
    <w:p w:rsidR="005C3D66" w:rsidRPr="00030817" w:rsidRDefault="005C3D66" w:rsidP="005C3D66">
      <w:pPr>
        <w:shd w:val="clear" w:color="auto" w:fill="FFFFFF"/>
        <w:spacing w:after="0" w:line="240" w:lineRule="auto"/>
        <w:jc w:val="both"/>
        <w:rPr>
          <w:rFonts w:eastAsia="Times New Roman"/>
          <w:szCs w:val="24"/>
        </w:rPr>
      </w:pPr>
      <w:r w:rsidRPr="00043CBF">
        <w:rPr>
          <w:rFonts w:eastAsia="Times New Roman"/>
          <w:szCs w:val="24"/>
          <w:lang w:eastAsia="hr-HR"/>
        </w:rPr>
        <w:t xml:space="preserve">(2) Završetkom poslijediplomskog doktorskog studija student stječe  180 ECTS bodova i stupanj doktora znanosti iz područja društvenih znanosti, polje pedagogija, </w:t>
      </w:r>
      <w:r w:rsidRPr="00030817">
        <w:rPr>
          <w:rStyle w:val="Naglaeno"/>
          <w:b w:val="0"/>
          <w:color w:val="000000"/>
          <w:szCs w:val="24"/>
        </w:rPr>
        <w:t>znanstvenih grana sustava pedagogijskih disciplina</w:t>
      </w:r>
      <w:r w:rsidRPr="00030817">
        <w:rPr>
          <w:rFonts w:eastAsia="Times New Roman"/>
          <w:szCs w:val="24"/>
        </w:rPr>
        <w:t>.</w:t>
      </w:r>
    </w:p>
    <w:p w:rsidR="005C3D66" w:rsidRPr="00030817" w:rsidRDefault="005C3D66" w:rsidP="005C3D66">
      <w:pPr>
        <w:shd w:val="clear" w:color="auto" w:fill="FFFFFF"/>
        <w:spacing w:after="0" w:line="240" w:lineRule="auto"/>
        <w:jc w:val="both"/>
        <w:rPr>
          <w:rFonts w:eastAsia="Times New Roman"/>
          <w:szCs w:val="24"/>
          <w:lang w:eastAsia="hr-HR"/>
        </w:rPr>
      </w:pPr>
    </w:p>
    <w:p w:rsidR="005C3D66" w:rsidRPr="00043CBF" w:rsidRDefault="005C3D66" w:rsidP="005C3D66">
      <w:pPr>
        <w:shd w:val="clear" w:color="auto" w:fill="FFFFFF"/>
        <w:spacing w:after="0" w:line="240" w:lineRule="auto"/>
        <w:jc w:val="both"/>
        <w:rPr>
          <w:rFonts w:eastAsia="Times New Roman"/>
          <w:szCs w:val="24"/>
          <w:lang w:eastAsia="hr-HR"/>
        </w:rPr>
      </w:pPr>
    </w:p>
    <w:p w:rsidR="005C3D66" w:rsidRPr="00043CBF" w:rsidRDefault="005C3D66" w:rsidP="005C3D66">
      <w:pPr>
        <w:spacing w:after="0" w:line="240" w:lineRule="auto"/>
        <w:rPr>
          <w:rFonts w:eastAsia="Times New Roman"/>
          <w:b/>
          <w:szCs w:val="24"/>
          <w:lang w:eastAsia="hr-HR"/>
        </w:rPr>
      </w:pPr>
      <w:r w:rsidRPr="00043CBF">
        <w:rPr>
          <w:rFonts w:eastAsia="Times New Roman"/>
          <w:b/>
          <w:szCs w:val="24"/>
          <w:lang w:eastAsia="hr-HR"/>
        </w:rPr>
        <w:t>II.2. Trajanje doktorskog studija</w:t>
      </w:r>
    </w:p>
    <w:p w:rsidR="005C3D66" w:rsidRPr="00043CBF" w:rsidRDefault="005C3D66" w:rsidP="005C3D66">
      <w:pPr>
        <w:spacing w:after="0" w:line="240" w:lineRule="auto"/>
        <w:jc w:val="center"/>
        <w:rPr>
          <w:rFonts w:eastAsia="Times New Roman"/>
          <w:b/>
          <w:szCs w:val="24"/>
          <w:lang w:eastAsia="hr-HR"/>
        </w:rPr>
      </w:pPr>
      <w:r w:rsidRPr="00043CBF">
        <w:rPr>
          <w:rFonts w:eastAsia="Times New Roman"/>
          <w:b/>
          <w:szCs w:val="24"/>
          <w:lang w:eastAsia="hr-HR"/>
        </w:rPr>
        <w:t>Članak 3.</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(1) Doktorski studij u punom radnom vremenu traje u pravilu tri godine.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(2) Doktorski studij s dijelom radnog vremena traje najviše pet godina.</w:t>
      </w:r>
    </w:p>
    <w:p w:rsidR="005C3D66" w:rsidRDefault="005C3D66" w:rsidP="005C3D66">
      <w:pPr>
        <w:spacing w:after="0" w:line="240" w:lineRule="auto"/>
        <w:jc w:val="both"/>
        <w:rPr>
          <w:rFonts w:eastAsia="Times New Roman"/>
          <w:szCs w:val="24"/>
          <w:lang w:eastAsia="hr-HR"/>
        </w:rPr>
      </w:pPr>
    </w:p>
    <w:p w:rsidR="005C3D66" w:rsidRPr="00043CBF" w:rsidRDefault="005C3D66" w:rsidP="005C3D66">
      <w:pPr>
        <w:spacing w:after="0" w:line="240" w:lineRule="auto"/>
        <w:jc w:val="both"/>
        <w:rPr>
          <w:rFonts w:eastAsia="Times New Roman"/>
          <w:szCs w:val="24"/>
          <w:lang w:eastAsia="hr-HR"/>
        </w:rPr>
      </w:pPr>
    </w:p>
    <w:p w:rsidR="005C3D66" w:rsidRPr="00043CBF" w:rsidRDefault="005C3D66" w:rsidP="005C3D66">
      <w:pPr>
        <w:spacing w:after="0" w:line="240" w:lineRule="auto"/>
        <w:rPr>
          <w:rFonts w:eastAsia="Times New Roman"/>
          <w:b/>
          <w:szCs w:val="24"/>
          <w:lang w:eastAsia="hr-HR"/>
        </w:rPr>
      </w:pPr>
      <w:r w:rsidRPr="00043CBF">
        <w:rPr>
          <w:rFonts w:eastAsia="Times New Roman"/>
          <w:b/>
          <w:szCs w:val="24"/>
          <w:lang w:eastAsia="hr-HR"/>
        </w:rPr>
        <w:t>II.3. Jezik</w:t>
      </w:r>
    </w:p>
    <w:p w:rsidR="005C3D66" w:rsidRPr="00043CBF" w:rsidRDefault="005C3D66" w:rsidP="005C3D66">
      <w:pPr>
        <w:spacing w:after="0" w:line="240" w:lineRule="auto"/>
        <w:jc w:val="center"/>
        <w:rPr>
          <w:rFonts w:eastAsia="Times New Roman"/>
          <w:szCs w:val="24"/>
          <w:lang w:eastAsia="hr-HR"/>
        </w:rPr>
      </w:pPr>
      <w:r w:rsidRPr="00043CBF">
        <w:rPr>
          <w:rFonts w:eastAsia="Times New Roman"/>
          <w:b/>
          <w:szCs w:val="24"/>
          <w:lang w:eastAsia="hr-HR"/>
        </w:rPr>
        <w:t>Članak 4.</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 Nastava na doktorskom studiju izvodi se na standardnom hrvatskom jeziku. </w:t>
      </w:r>
    </w:p>
    <w:p w:rsidR="005C3D66" w:rsidRDefault="005C3D66" w:rsidP="005C3D66">
      <w:pPr>
        <w:spacing w:after="0" w:line="240" w:lineRule="auto"/>
        <w:jc w:val="both"/>
        <w:rPr>
          <w:rFonts w:eastAsia="Times New Roman"/>
          <w:szCs w:val="24"/>
          <w:lang w:eastAsia="hr-HR"/>
        </w:rPr>
      </w:pPr>
    </w:p>
    <w:p w:rsidR="005C3D66" w:rsidRPr="00043CBF" w:rsidRDefault="005C3D66" w:rsidP="005C3D66">
      <w:pPr>
        <w:spacing w:after="0" w:line="240" w:lineRule="auto"/>
        <w:jc w:val="both"/>
        <w:rPr>
          <w:rFonts w:eastAsia="Times New Roman"/>
          <w:szCs w:val="24"/>
          <w:lang w:eastAsia="hr-HR"/>
        </w:rPr>
      </w:pPr>
    </w:p>
    <w:p w:rsidR="005C3D66" w:rsidRPr="00043CBF" w:rsidRDefault="005C3D66" w:rsidP="005C3D66">
      <w:pPr>
        <w:spacing w:after="0" w:line="240" w:lineRule="auto"/>
        <w:rPr>
          <w:rFonts w:eastAsia="Times New Roman"/>
          <w:b/>
          <w:szCs w:val="24"/>
          <w:lang w:eastAsia="hr-HR"/>
        </w:rPr>
      </w:pPr>
      <w:r w:rsidRPr="00043CBF">
        <w:rPr>
          <w:rFonts w:eastAsia="Times New Roman"/>
          <w:b/>
          <w:szCs w:val="24"/>
          <w:lang w:eastAsia="hr-HR"/>
        </w:rPr>
        <w:t>III. STUDENTI DOKTORSKOG STUDIJA</w:t>
      </w:r>
    </w:p>
    <w:p w:rsidR="005C3D66" w:rsidRPr="00043CBF" w:rsidRDefault="005C3D66" w:rsidP="005C3D66">
      <w:pPr>
        <w:spacing w:after="0" w:line="240" w:lineRule="auto"/>
        <w:rPr>
          <w:rFonts w:eastAsia="Times New Roman"/>
          <w:b/>
          <w:szCs w:val="24"/>
          <w:lang w:eastAsia="hr-HR"/>
        </w:rPr>
      </w:pPr>
    </w:p>
    <w:p w:rsidR="005C3D66" w:rsidRPr="00043CBF" w:rsidRDefault="005C3D66" w:rsidP="005C3D66">
      <w:pPr>
        <w:spacing w:after="0" w:line="240" w:lineRule="auto"/>
        <w:jc w:val="center"/>
        <w:rPr>
          <w:rFonts w:eastAsia="Times New Roman"/>
          <w:b/>
          <w:szCs w:val="24"/>
          <w:lang w:eastAsia="hr-HR"/>
        </w:rPr>
      </w:pPr>
      <w:r w:rsidRPr="00043CBF">
        <w:rPr>
          <w:rFonts w:eastAsia="Times New Roman"/>
          <w:b/>
          <w:szCs w:val="24"/>
          <w:lang w:eastAsia="hr-HR"/>
        </w:rPr>
        <w:t>Članak 5.</w:t>
      </w:r>
    </w:p>
    <w:p w:rsidR="005C3D66" w:rsidRPr="00043CBF" w:rsidRDefault="005C3D66" w:rsidP="005C3D66">
      <w:pPr>
        <w:spacing w:after="0" w:line="240" w:lineRule="auto"/>
        <w:rPr>
          <w:rFonts w:eastAsia="Times New Roman"/>
          <w:szCs w:val="24"/>
          <w:lang w:eastAsia="hr-HR"/>
        </w:rPr>
      </w:pPr>
      <w:r w:rsidRPr="00043CBF">
        <w:rPr>
          <w:rFonts w:eastAsia="Times New Roman"/>
          <w:szCs w:val="24"/>
          <w:lang w:eastAsia="hr-HR"/>
        </w:rPr>
        <w:t xml:space="preserve">Status studenta doktorskog studija može steći: </w:t>
      </w:r>
    </w:p>
    <w:p w:rsidR="005C3D66" w:rsidRPr="00043CBF" w:rsidRDefault="005C3D66" w:rsidP="005C3D66">
      <w:pPr>
        <w:spacing w:after="0" w:line="240" w:lineRule="auto"/>
        <w:rPr>
          <w:rFonts w:eastAsia="Times New Roman"/>
          <w:szCs w:val="24"/>
          <w:lang w:eastAsia="hr-HR"/>
        </w:rPr>
      </w:pPr>
      <w:r w:rsidRPr="00043CBF">
        <w:rPr>
          <w:rFonts w:eastAsia="Times New Roman"/>
          <w:szCs w:val="24"/>
          <w:lang w:eastAsia="hr-HR"/>
        </w:rPr>
        <w:t xml:space="preserve">•  asistent ili znanstveni novak zaposlen u ustanovi nositelja studija </w:t>
      </w:r>
    </w:p>
    <w:p w:rsidR="005C3D66" w:rsidRPr="00043CBF" w:rsidRDefault="005C3D66" w:rsidP="005C3D66">
      <w:pPr>
        <w:spacing w:after="0" w:line="240" w:lineRule="auto"/>
        <w:rPr>
          <w:rFonts w:eastAsia="Times New Roman"/>
          <w:szCs w:val="24"/>
          <w:lang w:eastAsia="hr-HR"/>
        </w:rPr>
      </w:pPr>
      <w:r w:rsidRPr="00043CBF">
        <w:rPr>
          <w:rFonts w:eastAsia="Times New Roman"/>
          <w:szCs w:val="24"/>
          <w:lang w:eastAsia="hr-HR"/>
        </w:rPr>
        <w:t xml:space="preserve">•  osoba koja sama snosi troškove studija  </w:t>
      </w:r>
    </w:p>
    <w:p w:rsidR="005C3D66" w:rsidRPr="00043CBF" w:rsidRDefault="005C3D66" w:rsidP="005C3D66">
      <w:pPr>
        <w:spacing w:after="0" w:line="240" w:lineRule="auto"/>
        <w:rPr>
          <w:rFonts w:eastAsia="Times New Roman"/>
          <w:szCs w:val="24"/>
          <w:lang w:eastAsia="hr-HR"/>
        </w:rPr>
      </w:pPr>
      <w:r w:rsidRPr="00043CBF">
        <w:rPr>
          <w:rFonts w:eastAsia="Times New Roman"/>
          <w:szCs w:val="24"/>
          <w:lang w:eastAsia="hr-HR"/>
        </w:rPr>
        <w:t xml:space="preserve">•  osoba  čije troškove snosi ustanova u kojoj je zaposlen </w:t>
      </w:r>
    </w:p>
    <w:p w:rsidR="005C3D66" w:rsidRPr="00043CBF" w:rsidRDefault="005C3D66" w:rsidP="005C3D66">
      <w:pPr>
        <w:spacing w:after="0" w:line="240" w:lineRule="auto"/>
        <w:rPr>
          <w:rFonts w:eastAsia="Times New Roman"/>
          <w:szCs w:val="24"/>
          <w:lang w:eastAsia="hr-HR"/>
        </w:rPr>
      </w:pPr>
      <w:r w:rsidRPr="00043CBF">
        <w:rPr>
          <w:rFonts w:eastAsia="Times New Roman"/>
          <w:szCs w:val="24"/>
          <w:lang w:eastAsia="hr-HR"/>
        </w:rPr>
        <w:t xml:space="preserve">•  stipendist hrvatskih ili međunarodnih stipendija. </w:t>
      </w:r>
    </w:p>
    <w:p w:rsidR="005C3D66" w:rsidRDefault="005C3D66" w:rsidP="005C3D66">
      <w:pPr>
        <w:spacing w:after="0" w:line="240" w:lineRule="auto"/>
        <w:jc w:val="center"/>
        <w:rPr>
          <w:rFonts w:eastAsia="Times New Roman"/>
          <w:b/>
          <w:szCs w:val="24"/>
          <w:lang w:eastAsia="hr-HR"/>
        </w:rPr>
      </w:pPr>
    </w:p>
    <w:p w:rsidR="005C3D66" w:rsidRPr="00043CBF" w:rsidRDefault="005C3D66" w:rsidP="005C3D66">
      <w:pPr>
        <w:spacing w:after="0" w:line="240" w:lineRule="auto"/>
        <w:jc w:val="center"/>
        <w:rPr>
          <w:rFonts w:eastAsia="Times New Roman"/>
          <w:b/>
          <w:szCs w:val="24"/>
          <w:lang w:eastAsia="hr-HR"/>
        </w:rPr>
      </w:pPr>
      <w:r w:rsidRPr="00043CBF">
        <w:rPr>
          <w:rFonts w:eastAsia="Times New Roman"/>
          <w:b/>
          <w:szCs w:val="24"/>
          <w:lang w:eastAsia="hr-HR"/>
        </w:rPr>
        <w:lastRenderedPageBreak/>
        <w:t>Članak 6.</w:t>
      </w:r>
    </w:p>
    <w:p w:rsidR="005C3D66" w:rsidRPr="00043CBF" w:rsidRDefault="005C3D66" w:rsidP="005C3D66">
      <w:pPr>
        <w:spacing w:after="0" w:line="240" w:lineRule="auto"/>
        <w:rPr>
          <w:rFonts w:eastAsia="Times New Roman"/>
          <w:szCs w:val="24"/>
          <w:lang w:eastAsia="hr-HR"/>
        </w:rPr>
      </w:pPr>
      <w:r w:rsidRPr="00043CBF">
        <w:rPr>
          <w:rFonts w:eastAsia="Times New Roman"/>
          <w:szCs w:val="24"/>
          <w:lang w:eastAsia="hr-HR"/>
        </w:rPr>
        <w:t xml:space="preserve"> (1)  Studenti doktorskog studija mogu studirati u punom radnom vremenu  ili u dijelu radnog </w:t>
      </w:r>
    </w:p>
    <w:p w:rsidR="005C3D66" w:rsidRPr="00043CBF" w:rsidRDefault="005C3D66" w:rsidP="005C3D66">
      <w:pPr>
        <w:spacing w:after="0" w:line="240" w:lineRule="auto"/>
        <w:rPr>
          <w:rFonts w:eastAsia="Times New Roman"/>
          <w:szCs w:val="24"/>
          <w:lang w:eastAsia="hr-HR"/>
        </w:rPr>
      </w:pPr>
      <w:r w:rsidRPr="00043CBF">
        <w:rPr>
          <w:rFonts w:eastAsia="Times New Roman"/>
          <w:szCs w:val="24"/>
          <w:lang w:eastAsia="hr-HR"/>
        </w:rPr>
        <w:t xml:space="preserve">vremena.  </w:t>
      </w:r>
    </w:p>
    <w:p w:rsidR="005C3D66" w:rsidRPr="00043CBF" w:rsidRDefault="005C3D66" w:rsidP="005C3D66">
      <w:pPr>
        <w:spacing w:after="0" w:line="240" w:lineRule="auto"/>
        <w:rPr>
          <w:rFonts w:eastAsia="Times New Roman"/>
          <w:szCs w:val="24"/>
          <w:lang w:eastAsia="hr-HR"/>
        </w:rPr>
      </w:pPr>
      <w:r w:rsidRPr="00043CBF">
        <w:rPr>
          <w:rFonts w:eastAsia="Times New Roman"/>
          <w:szCs w:val="24"/>
          <w:lang w:eastAsia="hr-HR"/>
        </w:rPr>
        <w:t xml:space="preserve">(2)  Studenti doktorskog studija u punom radnom vremenu  jesu asistenti  i znanstveni novaci </w:t>
      </w:r>
    </w:p>
    <w:p w:rsidR="005C3D66" w:rsidRPr="00043CBF" w:rsidRDefault="005C3D66" w:rsidP="005C3D66">
      <w:pPr>
        <w:spacing w:after="0" w:line="240" w:lineRule="auto"/>
        <w:rPr>
          <w:rFonts w:eastAsia="Times New Roman"/>
          <w:szCs w:val="24"/>
          <w:lang w:eastAsia="hr-HR"/>
        </w:rPr>
      </w:pPr>
      <w:r w:rsidRPr="00043CBF">
        <w:rPr>
          <w:rFonts w:eastAsia="Times New Roman"/>
          <w:szCs w:val="24"/>
          <w:lang w:eastAsia="hr-HR"/>
        </w:rPr>
        <w:t xml:space="preserve">koji ne participiraju u troškovima doktorskog studija (školarini).  </w:t>
      </w:r>
    </w:p>
    <w:p w:rsidR="005C3D66" w:rsidRPr="00043CBF" w:rsidRDefault="005C3D66" w:rsidP="005C3D66">
      <w:pPr>
        <w:spacing w:after="0" w:line="240" w:lineRule="auto"/>
        <w:rPr>
          <w:rFonts w:eastAsia="Times New Roman"/>
          <w:szCs w:val="24"/>
          <w:lang w:eastAsia="hr-HR"/>
        </w:rPr>
      </w:pPr>
      <w:r w:rsidRPr="00043CBF">
        <w:rPr>
          <w:rFonts w:eastAsia="Times New Roman"/>
          <w:szCs w:val="24"/>
          <w:lang w:eastAsia="hr-HR"/>
        </w:rPr>
        <w:t xml:space="preserve">(3)  Studij  s dijelom  radnog vremena namijenjen  je  studentima koji uz  studij obavljaju neki </w:t>
      </w:r>
    </w:p>
    <w:p w:rsidR="005C3D66" w:rsidRPr="00043CBF" w:rsidRDefault="005C3D66" w:rsidP="005C3D66">
      <w:pPr>
        <w:spacing w:after="0" w:line="240" w:lineRule="auto"/>
        <w:rPr>
          <w:rFonts w:eastAsia="Times New Roman"/>
          <w:szCs w:val="24"/>
          <w:lang w:eastAsia="hr-HR"/>
        </w:rPr>
      </w:pPr>
      <w:r w:rsidRPr="00043CBF">
        <w:rPr>
          <w:rFonts w:eastAsia="Times New Roman"/>
          <w:szCs w:val="24"/>
          <w:lang w:eastAsia="hr-HR"/>
        </w:rPr>
        <w:t>drugi posao.</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(4)  Troškove  doktorskog  studija  (školarine)  za  studente  koji  studiraju  u  dijelu  radnog vremena snose sami studenti, ustanova zaposlenja ili neka druga institucija.</w:t>
      </w:r>
    </w:p>
    <w:p w:rsidR="005C3D66" w:rsidRDefault="005C3D66" w:rsidP="005C3D66">
      <w:pPr>
        <w:spacing w:after="0" w:line="240" w:lineRule="auto"/>
        <w:jc w:val="both"/>
        <w:rPr>
          <w:rFonts w:eastAsia="Times New Roman"/>
          <w:szCs w:val="24"/>
          <w:lang w:eastAsia="hr-HR"/>
        </w:rPr>
      </w:pPr>
    </w:p>
    <w:p w:rsidR="005C3D66" w:rsidRPr="00043CBF" w:rsidRDefault="005C3D66" w:rsidP="005C3D66">
      <w:pPr>
        <w:spacing w:after="0" w:line="240" w:lineRule="auto"/>
        <w:jc w:val="both"/>
        <w:rPr>
          <w:rFonts w:eastAsia="Times New Roman"/>
          <w:szCs w:val="24"/>
          <w:lang w:eastAsia="hr-HR"/>
        </w:rPr>
      </w:pPr>
    </w:p>
    <w:p w:rsidR="005C3D66" w:rsidRPr="00043CBF" w:rsidRDefault="005C3D66" w:rsidP="005C3D66">
      <w:pPr>
        <w:spacing w:after="0" w:line="240" w:lineRule="auto"/>
        <w:rPr>
          <w:rFonts w:eastAsia="Times New Roman"/>
          <w:b/>
          <w:szCs w:val="24"/>
          <w:lang w:eastAsia="hr-HR"/>
        </w:rPr>
      </w:pPr>
      <w:r w:rsidRPr="00043CBF">
        <w:rPr>
          <w:rFonts w:eastAsia="Times New Roman"/>
          <w:b/>
          <w:szCs w:val="24"/>
          <w:lang w:eastAsia="hr-HR"/>
        </w:rPr>
        <w:t>IV. UPIS NA DOKTORSKI STUDIJ</w:t>
      </w:r>
    </w:p>
    <w:p w:rsidR="005C3D66" w:rsidRDefault="005C3D66" w:rsidP="005C3D66">
      <w:pPr>
        <w:spacing w:after="0" w:line="240" w:lineRule="auto"/>
        <w:rPr>
          <w:rFonts w:eastAsia="Times New Roman"/>
          <w:b/>
          <w:szCs w:val="24"/>
          <w:lang w:eastAsia="hr-HR"/>
        </w:rPr>
      </w:pPr>
      <w:r w:rsidRPr="00043CBF">
        <w:rPr>
          <w:rFonts w:eastAsia="Times New Roman"/>
          <w:b/>
          <w:szCs w:val="24"/>
          <w:lang w:eastAsia="hr-HR"/>
        </w:rPr>
        <w:t>IV.1. Pravo upisa na doktorski studij</w:t>
      </w:r>
    </w:p>
    <w:p w:rsidR="005C3D66" w:rsidRPr="00043CBF" w:rsidRDefault="005C3D66" w:rsidP="005C3D66">
      <w:pPr>
        <w:spacing w:after="0" w:line="240" w:lineRule="auto"/>
        <w:rPr>
          <w:rFonts w:eastAsia="Times New Roman"/>
          <w:b/>
          <w:szCs w:val="24"/>
          <w:lang w:eastAsia="hr-HR"/>
        </w:rPr>
      </w:pPr>
    </w:p>
    <w:p w:rsidR="005C3D66" w:rsidRPr="00043CBF" w:rsidRDefault="005C3D66" w:rsidP="005C3D66">
      <w:pPr>
        <w:spacing w:after="0" w:line="240" w:lineRule="auto"/>
        <w:jc w:val="center"/>
        <w:rPr>
          <w:rFonts w:eastAsia="Times New Roman"/>
          <w:b/>
          <w:szCs w:val="24"/>
          <w:lang w:eastAsia="hr-HR"/>
        </w:rPr>
      </w:pPr>
      <w:r w:rsidRPr="00043CBF">
        <w:rPr>
          <w:rFonts w:eastAsia="Times New Roman"/>
          <w:b/>
          <w:szCs w:val="24"/>
          <w:lang w:eastAsia="hr-HR"/>
        </w:rPr>
        <w:t>Članak 7.</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(1) Broj  upisnih  mjesta  (upisne  kvote)  na  doktorskom  studiju  određuju  se  prema istraživačkim i nastavničkim kapacitetima Fakulteta.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(2) Upis na doktorski studij provodi se temeljem javnog natječaja koji raspisuje Fakultetsko vijeće Fakulteta. Javni   natječaj za upis na doktorski studij  raspisuje se najmanje mjesec dana  prije  početka  nastave  na  doktorskom  studiju  i  objavljuje  se  u  dnevnom  tisku  i  na mrežnim stranicama Fakulteta.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(3) </w:t>
      </w:r>
      <w:r w:rsidRPr="00043CBF">
        <w:rPr>
          <w:color w:val="000000"/>
          <w:szCs w:val="24"/>
        </w:rPr>
        <w:t xml:space="preserve">Doktorski studij pedagogije mogu upisati studenti koji su završili sveučilišni diplomski studij pedagogije (i srodnih znanosti) i time stekli 300 ECTS-bodova ili studenti koji su diplomirali četverogodišnji sveučilišni dodiplomski </w:t>
      </w:r>
      <w:r w:rsidRPr="00043CBF">
        <w:rPr>
          <w:szCs w:val="24"/>
        </w:rPr>
        <w:t>studij pedagogije (i srodnih znanosti) po studijskom sustavu prije 2005. Srodne znanosti iz područja društvenih i humanističkih znanosti jesu: filozofija, psihologija, sociologija, edukacijsko-rehabilitacijske znanosti, informacijske i komunikacijske znanosti te druga znanstvena područja koja imaju nastavničko</w:t>
      </w:r>
      <w:r w:rsidRPr="00043CBF">
        <w:rPr>
          <w:color w:val="000000"/>
          <w:szCs w:val="24"/>
        </w:rPr>
        <w:t xml:space="preserve"> usmjerenje.</w:t>
      </w:r>
    </w:p>
    <w:p w:rsidR="005C3D66" w:rsidRPr="00043CBF" w:rsidRDefault="005C3D66" w:rsidP="005C3D66">
      <w:pPr>
        <w:spacing w:after="0" w:line="240" w:lineRule="auto"/>
        <w:jc w:val="both"/>
        <w:rPr>
          <w:szCs w:val="24"/>
        </w:rPr>
      </w:pPr>
      <w:r w:rsidRPr="00043CBF">
        <w:rPr>
          <w:rFonts w:eastAsia="Times New Roman"/>
          <w:szCs w:val="24"/>
          <w:lang w:eastAsia="hr-HR"/>
        </w:rPr>
        <w:t xml:space="preserve">(4) </w:t>
      </w:r>
      <w:r w:rsidRPr="00043CBF">
        <w:rPr>
          <w:szCs w:val="24"/>
        </w:rPr>
        <w:t xml:space="preserve">Odobrenje upisa (i eventualne) razlikovne ispite predložit će (za svaki pojedini slučaj) Povjerenstvo </w:t>
      </w:r>
      <w:r w:rsidRPr="00043CBF">
        <w:rPr>
          <w:rFonts w:eastAsia="Times New Roman"/>
          <w:szCs w:val="24"/>
          <w:lang w:eastAsia="hr-HR"/>
        </w:rPr>
        <w:t>za stjecanje doktorata znanosti</w:t>
      </w:r>
      <w:r w:rsidRPr="00043CBF">
        <w:rPr>
          <w:szCs w:val="24"/>
        </w:rPr>
        <w:t xml:space="preserve"> poslijediplomskog doktorskog studija.</w:t>
      </w:r>
    </w:p>
    <w:p w:rsidR="005C3D66" w:rsidRPr="00043CBF" w:rsidRDefault="005C3D66" w:rsidP="005C3D66">
      <w:pPr>
        <w:spacing w:after="0" w:line="240" w:lineRule="auto"/>
        <w:jc w:val="both"/>
        <w:rPr>
          <w:rFonts w:eastAsia="Times New Roman"/>
          <w:color w:val="FF0000"/>
          <w:szCs w:val="24"/>
          <w:lang w:eastAsia="hr-HR"/>
        </w:rPr>
      </w:pPr>
      <w:r w:rsidRPr="00043CBF">
        <w:rPr>
          <w:szCs w:val="24"/>
        </w:rPr>
        <w:t xml:space="preserve">(5) Kandidati sa stečenim akademskim stupnjem magistra znanosti upisuju se na doktorski studij u skladu sa studijskim programom, a Povjerenstvo </w:t>
      </w:r>
      <w:r w:rsidRPr="00043CBF">
        <w:rPr>
          <w:rFonts w:eastAsia="Times New Roman"/>
          <w:szCs w:val="24"/>
          <w:lang w:eastAsia="hr-HR"/>
        </w:rPr>
        <w:t>za stjecanje doktorata znanosti</w:t>
      </w:r>
      <w:r w:rsidRPr="00043CBF">
        <w:rPr>
          <w:szCs w:val="24"/>
        </w:rPr>
        <w:t xml:space="preserve"> donijet će odluku o priznavanju odgovarajućih ECTS bodova koje donosi magisterij znanosti, odnosno odrediti obveze na doktorskom studiju.</w:t>
      </w:r>
    </w:p>
    <w:p w:rsidR="005C3D66" w:rsidRDefault="005C3D66" w:rsidP="005C3D66">
      <w:pPr>
        <w:spacing w:after="0" w:line="240" w:lineRule="auto"/>
        <w:ind w:left="360"/>
        <w:jc w:val="both"/>
        <w:rPr>
          <w:rFonts w:eastAsia="Times New Roman"/>
          <w:szCs w:val="24"/>
          <w:lang w:eastAsia="hr-HR"/>
        </w:rPr>
      </w:pPr>
    </w:p>
    <w:p w:rsidR="005C3D66" w:rsidRPr="00043CBF" w:rsidRDefault="005C3D66" w:rsidP="005C3D66">
      <w:pPr>
        <w:spacing w:after="0" w:line="240" w:lineRule="auto"/>
        <w:ind w:left="360"/>
        <w:jc w:val="both"/>
        <w:rPr>
          <w:rFonts w:eastAsia="Times New Roman"/>
          <w:szCs w:val="24"/>
          <w:lang w:eastAsia="hr-HR"/>
        </w:rPr>
      </w:pPr>
    </w:p>
    <w:p w:rsidR="005C3D66" w:rsidRPr="00043CBF" w:rsidRDefault="005C3D66" w:rsidP="005C3D66">
      <w:pPr>
        <w:spacing w:after="0" w:line="240" w:lineRule="auto"/>
        <w:rPr>
          <w:rFonts w:eastAsia="Times New Roman"/>
          <w:b/>
          <w:szCs w:val="24"/>
          <w:lang w:eastAsia="hr-HR"/>
        </w:rPr>
      </w:pPr>
      <w:r w:rsidRPr="00043CBF">
        <w:rPr>
          <w:rFonts w:eastAsia="Times New Roman"/>
          <w:b/>
          <w:szCs w:val="24"/>
          <w:lang w:eastAsia="hr-HR"/>
        </w:rPr>
        <w:t>IV.2. Upis na doktorski studij i stjecanje statusa studenta doktorskog studija</w:t>
      </w:r>
    </w:p>
    <w:p w:rsidR="005C3D66" w:rsidRPr="00043CBF" w:rsidRDefault="005C3D66" w:rsidP="005C3D66">
      <w:pPr>
        <w:spacing w:after="0" w:line="240" w:lineRule="auto"/>
        <w:rPr>
          <w:rFonts w:eastAsia="Times New Roman"/>
          <w:b/>
          <w:szCs w:val="24"/>
          <w:lang w:eastAsia="hr-HR"/>
        </w:rPr>
      </w:pPr>
    </w:p>
    <w:p w:rsidR="005C3D66" w:rsidRPr="00043CBF" w:rsidRDefault="005C3D66" w:rsidP="005C3D66">
      <w:pPr>
        <w:spacing w:after="0" w:line="240" w:lineRule="auto"/>
        <w:jc w:val="center"/>
        <w:rPr>
          <w:rFonts w:eastAsia="Times New Roman"/>
          <w:b/>
          <w:szCs w:val="24"/>
          <w:lang w:eastAsia="hr-HR"/>
        </w:rPr>
      </w:pPr>
      <w:r w:rsidRPr="00043CBF">
        <w:rPr>
          <w:rFonts w:eastAsia="Times New Roman"/>
          <w:b/>
          <w:szCs w:val="24"/>
          <w:lang w:eastAsia="hr-HR"/>
        </w:rPr>
        <w:t>Članak 8.</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(1) Na poslijediplomski doktorski studij mogu se upisati pristupnici koji su završili diplomski studij s prosječnom ocjenom od najmanje 4,0.</w:t>
      </w:r>
    </w:p>
    <w:p w:rsidR="005C3D66" w:rsidRPr="00043CBF" w:rsidRDefault="005C3D66" w:rsidP="005C3D66">
      <w:pPr>
        <w:spacing w:after="0" w:line="240" w:lineRule="auto"/>
        <w:rPr>
          <w:rFonts w:eastAsia="Times New Roman"/>
          <w:b/>
          <w:szCs w:val="24"/>
          <w:lang w:eastAsia="hr-HR"/>
        </w:rPr>
      </w:pPr>
    </w:p>
    <w:p w:rsidR="005C3D66" w:rsidRPr="00043CBF" w:rsidRDefault="005C3D66" w:rsidP="005C3D66">
      <w:pPr>
        <w:spacing w:after="0" w:line="240" w:lineRule="auto"/>
        <w:jc w:val="center"/>
        <w:rPr>
          <w:rFonts w:eastAsia="Times New Roman"/>
          <w:b/>
          <w:szCs w:val="24"/>
          <w:lang w:eastAsia="hr-HR"/>
        </w:rPr>
      </w:pPr>
      <w:r w:rsidRPr="00043CBF">
        <w:rPr>
          <w:rFonts w:eastAsia="Times New Roman"/>
          <w:b/>
          <w:szCs w:val="24"/>
          <w:lang w:eastAsia="hr-HR"/>
        </w:rPr>
        <w:t>Članak 9.</w:t>
      </w:r>
    </w:p>
    <w:p w:rsidR="005C3D66" w:rsidRPr="00043CBF" w:rsidRDefault="005C3D66" w:rsidP="005C3D66">
      <w:pPr>
        <w:spacing w:after="0" w:line="240" w:lineRule="auto"/>
        <w:jc w:val="both"/>
        <w:rPr>
          <w:rFonts w:eastAsia="Times New Roman"/>
          <w:szCs w:val="24"/>
        </w:rPr>
      </w:pPr>
      <w:r w:rsidRPr="00043CBF">
        <w:rPr>
          <w:rFonts w:eastAsia="Times New Roman"/>
          <w:szCs w:val="24"/>
          <w:lang w:eastAsia="hr-HR"/>
        </w:rPr>
        <w:t>(1) Povjerenstvo za stjecanje doktorata znanosti na temelju utvrđenih kriterija (prosječna ocjena na diplomskom studiju,</w:t>
      </w:r>
      <w:r w:rsidRPr="00043CBF">
        <w:rPr>
          <w:rFonts w:eastAsia="Times New Roman"/>
          <w:szCs w:val="24"/>
        </w:rPr>
        <w:t xml:space="preserve"> motivacija za znanstvenoistraživački rad u području pedagogije te  pismena preporuka dvaju nastavnika iz prethodno završenog diplomskog studija)</w:t>
      </w:r>
      <w:r w:rsidRPr="00043CBF">
        <w:rPr>
          <w:rFonts w:eastAsia="Times New Roman"/>
          <w:color w:val="000000"/>
          <w:szCs w:val="24"/>
        </w:rPr>
        <w:t xml:space="preserve"> </w:t>
      </w:r>
      <w:r w:rsidRPr="00043CBF">
        <w:rPr>
          <w:rFonts w:eastAsia="Times New Roman"/>
          <w:szCs w:val="24"/>
          <w:lang w:eastAsia="hr-HR"/>
        </w:rPr>
        <w:t xml:space="preserve">utvrđuje listu izabranih pristupnika za upis na doktorski studij u punom radnom vremenu i dijelu radnog vremena i objavljuje je na oglasnoj ploči i na mrežnoj stranici Fakulteta.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lastRenderedPageBreak/>
        <w:t xml:space="preserve">(2) Pristupnici koji su ostvarili pravo upisa na doktorski studij u punom radnom vremenu, a   zaposleni su na Filozofskom fakultetu, Osijek u statusu asistenta ili znanstvenog novaka, ne participiraju u  troškovima doktorskog studija, odnosno ne plaćaju školarinu.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(3) U slučaju da se na doktorski studij upiše osoba u suradničkom zvanju asistenta i na radnom mjestu asistenta iz javnog znanstvenog instituta i nema osigurane troškove  doktorskog  studija iz vlastitih prihoda javnog znanstvenog instituta već su sredstva  osigurana iz  državnog proračuna, suglasnost za zaključenje ugovora o radu daje  ministar.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(4) Ukoliko ministar ne izda suglasnost za zaključenje ugovora o radu na suradničko mjesto  asistenta navedeno u prethodnom stavku, pristupnik sklapa ugovor o studiranju uz  plaćanje i ostvaruje pravo upisa na doktorski studij u dijelu radnog vremena.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(5) Pristupnici koji su ostvarili pravo upisa na doktorski studij u dijelu radnog vremena  zaključuju ugovor o studiranju uz plaćanje. Ugovorom o studiranju između Fakulteta i pristupnika koji je ostvario pravo upisa na doktorski studij u  dijelu  radnog vremena uređuju se međusobna prava i obveze tijekom studiranja na  doktorskom studiju.</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(6) Ukoliko se na doktorski studij prijavi veći broj pristupnika od utvrđenog kapaciteta (upisne kvote) provodi se razredbeni postupak za odabir polaznika doktorskog studija. </w:t>
      </w:r>
    </w:p>
    <w:p w:rsidR="005C3D66" w:rsidRDefault="005C3D66" w:rsidP="005C3D66">
      <w:pPr>
        <w:spacing w:after="0" w:line="240" w:lineRule="auto"/>
        <w:jc w:val="both"/>
        <w:rPr>
          <w:rFonts w:eastAsia="Times New Roman"/>
          <w:szCs w:val="24"/>
          <w:lang w:eastAsia="hr-HR"/>
        </w:rPr>
      </w:pPr>
    </w:p>
    <w:p w:rsidR="005C3D66" w:rsidRPr="00043CBF" w:rsidRDefault="005C3D66" w:rsidP="005C3D66">
      <w:pPr>
        <w:spacing w:after="0" w:line="240" w:lineRule="auto"/>
        <w:jc w:val="both"/>
        <w:rPr>
          <w:rFonts w:eastAsia="Times New Roman"/>
          <w:szCs w:val="24"/>
          <w:lang w:eastAsia="hr-HR"/>
        </w:rPr>
      </w:pPr>
    </w:p>
    <w:p w:rsidR="005C3D66" w:rsidRPr="00043CBF" w:rsidRDefault="005C3D66" w:rsidP="005C3D66">
      <w:pPr>
        <w:spacing w:after="0" w:line="240" w:lineRule="auto"/>
        <w:ind w:left="709" w:hanging="709"/>
        <w:jc w:val="both"/>
        <w:rPr>
          <w:rFonts w:eastAsia="Times New Roman"/>
          <w:b/>
          <w:szCs w:val="24"/>
          <w:lang w:eastAsia="hr-HR"/>
        </w:rPr>
      </w:pPr>
      <w:r w:rsidRPr="00043CBF">
        <w:rPr>
          <w:rFonts w:eastAsia="Times New Roman"/>
          <w:b/>
          <w:szCs w:val="24"/>
          <w:lang w:eastAsia="hr-HR"/>
        </w:rPr>
        <w:t xml:space="preserve">IV.3. Posebni načini upisa doktorskog studija i stjecanje doktorata bez upisa na doktorski studij </w:t>
      </w:r>
    </w:p>
    <w:p w:rsidR="005C3D66" w:rsidRPr="00043CBF" w:rsidRDefault="005C3D66" w:rsidP="005C3D66">
      <w:pPr>
        <w:spacing w:after="0" w:line="240" w:lineRule="auto"/>
        <w:jc w:val="center"/>
        <w:rPr>
          <w:rFonts w:eastAsia="Times New Roman"/>
          <w:b/>
          <w:szCs w:val="24"/>
          <w:lang w:eastAsia="hr-HR"/>
        </w:rPr>
      </w:pPr>
      <w:r w:rsidRPr="00043CBF">
        <w:rPr>
          <w:rFonts w:eastAsia="Times New Roman"/>
          <w:b/>
          <w:szCs w:val="24"/>
          <w:lang w:eastAsia="hr-HR"/>
        </w:rPr>
        <w:t>Članak 10.</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 </w:t>
      </w:r>
      <w:r>
        <w:rPr>
          <w:rFonts w:eastAsia="Times New Roman"/>
          <w:szCs w:val="24"/>
          <w:lang w:eastAsia="hr-HR"/>
        </w:rPr>
        <w:t>(</w:t>
      </w:r>
      <w:r w:rsidRPr="00043CBF">
        <w:rPr>
          <w:rFonts w:eastAsia="Times New Roman"/>
          <w:szCs w:val="24"/>
          <w:lang w:eastAsia="hr-HR"/>
        </w:rPr>
        <w:t xml:space="preserve">1) Osoba  koja  je  ostvarila  znanstvena dostignuća,  koja  svojim značenjem odgovaraju uvjetima za izbor u znanstvena zvanja, može na temelju odluke Fakultetskog vijeća Fakulteta i uz suglasnost Senata steći doktorat znanosti izradom i javnom obranom doktorskog rada bez upisivanja na doktorski studij.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(2) Znanstvena  dostignuća  ostvaruju  se  ispunjavanjem  uvjeta  u  skladu  sa Zakonom  i  posebnim  propisima  za  izbor  u  najmanje  znanstveno zvanje znanstvenog suradnika u odgovarajućem znanstvenom području i polju. </w:t>
      </w:r>
    </w:p>
    <w:p w:rsidR="005C3D66" w:rsidRDefault="005C3D66" w:rsidP="005C3D66">
      <w:pPr>
        <w:spacing w:after="0" w:line="240" w:lineRule="auto"/>
        <w:jc w:val="both"/>
        <w:rPr>
          <w:rFonts w:eastAsia="Times New Roman"/>
          <w:szCs w:val="24"/>
          <w:lang w:eastAsia="hr-HR"/>
        </w:rPr>
      </w:pPr>
    </w:p>
    <w:p w:rsidR="005C3D66" w:rsidRPr="00043CBF" w:rsidRDefault="005C3D66" w:rsidP="005C3D66">
      <w:pPr>
        <w:spacing w:after="0" w:line="240" w:lineRule="auto"/>
        <w:jc w:val="both"/>
        <w:rPr>
          <w:rFonts w:eastAsia="Times New Roman"/>
          <w:szCs w:val="24"/>
          <w:lang w:eastAsia="hr-HR"/>
        </w:rPr>
      </w:pPr>
    </w:p>
    <w:p w:rsidR="005C3D66" w:rsidRPr="00043CBF" w:rsidRDefault="005C3D66" w:rsidP="005C3D66">
      <w:pPr>
        <w:spacing w:after="0" w:line="240" w:lineRule="auto"/>
        <w:rPr>
          <w:rFonts w:eastAsia="Times New Roman"/>
          <w:b/>
          <w:szCs w:val="24"/>
          <w:lang w:eastAsia="hr-HR"/>
        </w:rPr>
      </w:pPr>
      <w:r w:rsidRPr="00043CBF">
        <w:rPr>
          <w:rFonts w:eastAsia="Times New Roman"/>
          <w:b/>
          <w:szCs w:val="24"/>
          <w:lang w:eastAsia="hr-HR"/>
        </w:rPr>
        <w:t>IV.4. Studijski savjetnik</w:t>
      </w:r>
    </w:p>
    <w:p w:rsidR="005C3D66" w:rsidRPr="00043CBF" w:rsidRDefault="005C3D66" w:rsidP="005C3D66">
      <w:pPr>
        <w:spacing w:after="0" w:line="240" w:lineRule="auto"/>
        <w:jc w:val="center"/>
        <w:rPr>
          <w:rFonts w:eastAsia="Times New Roman"/>
          <w:b/>
          <w:szCs w:val="24"/>
          <w:lang w:eastAsia="hr-HR"/>
        </w:rPr>
      </w:pPr>
      <w:r w:rsidRPr="00043CBF">
        <w:rPr>
          <w:rFonts w:eastAsia="Times New Roman"/>
          <w:b/>
          <w:szCs w:val="24"/>
          <w:lang w:eastAsia="hr-HR"/>
        </w:rPr>
        <w:t>Članak 11.</w:t>
      </w:r>
    </w:p>
    <w:p w:rsidR="005C3D66" w:rsidRPr="00043CBF" w:rsidRDefault="005C3D66" w:rsidP="005C3D66">
      <w:pPr>
        <w:spacing w:after="0" w:line="240" w:lineRule="auto"/>
        <w:rPr>
          <w:rFonts w:eastAsia="Times New Roman"/>
          <w:szCs w:val="24"/>
          <w:lang w:eastAsia="hr-HR"/>
        </w:rPr>
      </w:pPr>
      <w:r w:rsidRPr="00043CBF">
        <w:rPr>
          <w:rFonts w:eastAsia="Times New Roman"/>
          <w:szCs w:val="24"/>
          <w:lang w:eastAsia="hr-HR"/>
        </w:rPr>
        <w:t xml:space="preserve">Studentu doktorskog studija Povjerenstvo za stjecanje doktorata znanosti tijekom prvoga semestra dodjeljuje studijskog savjetnika koji mu pomaže  tijekom studija  i prati njegov rad i postignuća. </w:t>
      </w:r>
    </w:p>
    <w:p w:rsidR="005C3D66" w:rsidRPr="00043CBF" w:rsidRDefault="005C3D66" w:rsidP="005C3D66">
      <w:pPr>
        <w:spacing w:after="0" w:line="240" w:lineRule="auto"/>
        <w:rPr>
          <w:rFonts w:eastAsia="Times New Roman"/>
          <w:szCs w:val="24"/>
          <w:lang w:eastAsia="hr-HR"/>
        </w:rPr>
      </w:pPr>
      <w:r w:rsidRPr="00043CBF">
        <w:rPr>
          <w:rFonts w:eastAsia="Times New Roman"/>
          <w:szCs w:val="24"/>
          <w:lang w:eastAsia="hr-HR"/>
        </w:rPr>
        <w:t xml:space="preserve">Studijski savjetnik može biti i mentor studenta za izradu doktorskog rada.   </w:t>
      </w:r>
    </w:p>
    <w:p w:rsidR="005C3D66" w:rsidRDefault="005C3D66" w:rsidP="005C3D66">
      <w:pPr>
        <w:spacing w:after="0" w:line="240" w:lineRule="auto"/>
        <w:rPr>
          <w:rFonts w:eastAsia="Times New Roman"/>
          <w:szCs w:val="24"/>
          <w:lang w:eastAsia="hr-HR"/>
        </w:rPr>
      </w:pPr>
    </w:p>
    <w:p w:rsidR="005C3D66" w:rsidRPr="00043CBF" w:rsidRDefault="005C3D66" w:rsidP="005C3D66">
      <w:pPr>
        <w:spacing w:after="0" w:line="240" w:lineRule="auto"/>
        <w:rPr>
          <w:rFonts w:eastAsia="Times New Roman"/>
          <w:szCs w:val="24"/>
          <w:lang w:eastAsia="hr-HR"/>
        </w:rPr>
      </w:pPr>
    </w:p>
    <w:p w:rsidR="005C3D66" w:rsidRPr="00043CBF" w:rsidRDefault="005C3D66" w:rsidP="005C3D66">
      <w:pPr>
        <w:spacing w:after="0" w:line="240" w:lineRule="auto"/>
        <w:jc w:val="both"/>
        <w:rPr>
          <w:rFonts w:eastAsia="Times New Roman"/>
          <w:b/>
          <w:szCs w:val="24"/>
          <w:lang w:eastAsia="hr-HR"/>
        </w:rPr>
      </w:pPr>
      <w:r w:rsidRPr="00043CBF">
        <w:rPr>
          <w:rFonts w:eastAsia="Times New Roman"/>
          <w:b/>
          <w:szCs w:val="24"/>
          <w:lang w:eastAsia="hr-HR"/>
        </w:rPr>
        <w:t xml:space="preserve">IV.5. Mentor </w:t>
      </w:r>
    </w:p>
    <w:p w:rsidR="005C3D66" w:rsidRPr="00043CBF" w:rsidRDefault="005C3D66" w:rsidP="005C3D66">
      <w:pPr>
        <w:spacing w:after="0" w:line="240" w:lineRule="auto"/>
        <w:jc w:val="center"/>
        <w:rPr>
          <w:rFonts w:eastAsia="Times New Roman"/>
          <w:b/>
          <w:szCs w:val="24"/>
          <w:lang w:eastAsia="hr-HR"/>
        </w:rPr>
      </w:pPr>
      <w:r w:rsidRPr="00043CBF">
        <w:rPr>
          <w:rFonts w:eastAsia="Times New Roman"/>
          <w:b/>
          <w:szCs w:val="24"/>
          <w:lang w:eastAsia="hr-HR"/>
        </w:rPr>
        <w:t>Članak 12.</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 (1)  Studentu  u  izradi  doktorskog  rada  pomaže  mentor  kojeg  na  prijedlog  studenta,  a  uz suglasnost  Povjerenstva za stjecanje doktorata znanosti,  imenuje  Fakultetsko vijeće Fakulteta do kraja prve godine studija.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(2)  Fakultetsko vijeće Fakulteta u skladu sa stavkom 1. ovog članka imenuje mentora uz njegovu prethodnu pisanu suglasnost o prihvaćanju mentorstva.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 </w:t>
      </w:r>
    </w:p>
    <w:p w:rsidR="005C3D66" w:rsidRPr="00043CBF" w:rsidRDefault="005C3D66" w:rsidP="005C3D66">
      <w:pPr>
        <w:spacing w:after="0" w:line="240" w:lineRule="auto"/>
        <w:jc w:val="center"/>
        <w:rPr>
          <w:rFonts w:eastAsia="Times New Roman"/>
          <w:b/>
          <w:szCs w:val="24"/>
          <w:lang w:eastAsia="hr-HR"/>
        </w:rPr>
      </w:pPr>
      <w:r w:rsidRPr="00043CBF">
        <w:rPr>
          <w:rFonts w:eastAsia="Times New Roman"/>
          <w:b/>
          <w:szCs w:val="24"/>
          <w:lang w:eastAsia="hr-HR"/>
        </w:rPr>
        <w:t>Članak 13.</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 Za mentora može biti imenovan/imenovana: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lastRenderedPageBreak/>
        <w:t xml:space="preserve">•  nastavnik  u  znanstveno-nastavnom  zvanju  (docent, izvanredni i redoviti profesor ili znanstvenik izabran u znanstveno zvanje (znanstveni suradnik, viši znanstveni suradnik ili znanstvenik savjetnik)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  osoba koja  je  izabrana u znanstveno  ili znanstveno-nastavno zvanje  te  je aktivno uključena u znanstveno istraživanje iz područja doktorskog rada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  osoba koja ima znanstvena postignuća tijekom posljednjih pet godina i objavila je relevantne  znanstvene  radove  vezane  za  temu doktorskog istraživanja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  </w:t>
      </w:r>
      <w:proofErr w:type="spellStart"/>
      <w:r w:rsidRPr="00043CBF">
        <w:rPr>
          <w:rFonts w:eastAsia="Times New Roman"/>
          <w:szCs w:val="24"/>
          <w:lang w:eastAsia="hr-HR"/>
        </w:rPr>
        <w:t>professor</w:t>
      </w:r>
      <w:proofErr w:type="spellEnd"/>
      <w:r w:rsidRPr="00043CBF">
        <w:rPr>
          <w:rFonts w:eastAsia="Times New Roman"/>
          <w:szCs w:val="24"/>
          <w:lang w:eastAsia="hr-HR"/>
        </w:rPr>
        <w:t xml:space="preserve">  emeritus  koji  sudjeluje  u  izvođenju  nastave  na  doktorskom  studiju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  osoba  koja  je  ugledni  međunarodni  znanstvenik  i  nije  zaposlena  na Fakultetu,  ali  na  temelju  posebnog  ugovora  sudjeluje  u izvođenju nastave na doktorskom studiju.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 </w:t>
      </w:r>
    </w:p>
    <w:p w:rsidR="005C3D66" w:rsidRPr="00043CBF" w:rsidRDefault="005C3D66" w:rsidP="005C3D66">
      <w:pPr>
        <w:spacing w:after="0" w:line="240" w:lineRule="auto"/>
        <w:jc w:val="center"/>
        <w:rPr>
          <w:rFonts w:eastAsia="Times New Roman"/>
          <w:b/>
          <w:szCs w:val="24"/>
          <w:lang w:eastAsia="hr-HR"/>
        </w:rPr>
      </w:pPr>
      <w:r w:rsidRPr="00043CBF">
        <w:rPr>
          <w:rFonts w:eastAsia="Times New Roman"/>
          <w:b/>
          <w:szCs w:val="24"/>
          <w:lang w:eastAsia="hr-HR"/>
        </w:rPr>
        <w:t>Članak 14.</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 (1) Mentor  pomaže  studentu  tijekom  doktorskog  studija  i  obvezan  je  voditi  studenta,  i  to posebice u znanstvenom  radu  i  primjeni  znanstvenih metoda  tijekom  izrade  doktorskog rada, pratiti kvalitetu njegovog  rada, poticati ga na objavljivanje  radova  i omogućiti mu sudjelovanje u znanstvenim i umjetničkim projektima.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(2) Mentor  je  obvezan  jednom  godišnje  podnositi  izvješće  o  radu  studenta  i  njegovom napredovanju tijekom doktorskog studija.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(3) U slučaju da mentor koji je preuzeo mentorstvo na doktorskom studiju odlazi u mirovinu prije završetka doktorskog rada, ima pravo uz suglasnost Povjerenstva za stjecanje doktorata znanosti završiti mentorstvo do završetka postupka obrane doktorskog rada.   </w:t>
      </w:r>
    </w:p>
    <w:p w:rsidR="005C3D66" w:rsidRDefault="005C3D66" w:rsidP="005C3D66">
      <w:pPr>
        <w:spacing w:after="0" w:line="240" w:lineRule="auto"/>
        <w:jc w:val="both"/>
        <w:rPr>
          <w:rFonts w:eastAsia="Times New Roman"/>
          <w:szCs w:val="24"/>
          <w:lang w:eastAsia="hr-HR"/>
        </w:rPr>
      </w:pPr>
    </w:p>
    <w:p w:rsidR="005C3D66" w:rsidRPr="00043CBF" w:rsidRDefault="005C3D66" w:rsidP="005C3D66">
      <w:pPr>
        <w:spacing w:after="0" w:line="240" w:lineRule="auto"/>
        <w:jc w:val="both"/>
        <w:rPr>
          <w:rFonts w:eastAsia="Times New Roman"/>
          <w:szCs w:val="24"/>
          <w:lang w:eastAsia="hr-HR"/>
        </w:rPr>
      </w:pPr>
    </w:p>
    <w:p w:rsidR="005C3D66" w:rsidRPr="00043CBF" w:rsidRDefault="005C3D66" w:rsidP="005C3D66">
      <w:pPr>
        <w:spacing w:after="0" w:line="240" w:lineRule="auto"/>
        <w:jc w:val="both"/>
        <w:rPr>
          <w:rFonts w:eastAsia="Times New Roman"/>
          <w:b/>
          <w:szCs w:val="24"/>
          <w:lang w:eastAsia="hr-HR"/>
        </w:rPr>
      </w:pPr>
      <w:r w:rsidRPr="00043CBF">
        <w:rPr>
          <w:rFonts w:eastAsia="Times New Roman"/>
          <w:b/>
          <w:szCs w:val="24"/>
          <w:lang w:eastAsia="hr-HR"/>
        </w:rPr>
        <w:t xml:space="preserve">IV.6. Obveze studenta doktorskog studija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 </w:t>
      </w:r>
    </w:p>
    <w:p w:rsidR="005C3D66" w:rsidRPr="00043CBF" w:rsidRDefault="005C3D66" w:rsidP="005C3D66">
      <w:pPr>
        <w:spacing w:after="0" w:line="240" w:lineRule="auto"/>
        <w:jc w:val="center"/>
        <w:rPr>
          <w:rFonts w:eastAsia="Times New Roman"/>
          <w:b/>
          <w:szCs w:val="24"/>
          <w:lang w:eastAsia="hr-HR"/>
        </w:rPr>
      </w:pPr>
      <w:r w:rsidRPr="00043CBF">
        <w:rPr>
          <w:rFonts w:eastAsia="Times New Roman"/>
          <w:b/>
          <w:szCs w:val="24"/>
          <w:lang w:eastAsia="hr-HR"/>
        </w:rPr>
        <w:t>Članak 15.</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  (1) Student doktorskog studija obvezan je izvršavati svoje nastavne i izvannastavne aktivnosti utvrđene  studijskim  programom  koje  mu  prema  ECTS  bodovnom  sustavu,  utvrđenom studijskim programom, omogućuju napredovanje tijekom doktorskog studija.</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(2) Student  doktorskog  studija  ima  pravo  jedanput  promijeniti  mentora  ili  temu  uz  pisani zahtjev  Povjerenstvu za stjecanje doktorata znanosti i  uz  pisano  očitovanje  prethodnog mentora.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(3) Student  doktorskog  studija  obvezan  je  prije  obrane  doktorskog  rada  imati  objavljen najmanje  jedan  znanstveni  rad  iz  područja  istraživanja  teme  doktorskoga  rada. </w:t>
      </w:r>
    </w:p>
    <w:p w:rsidR="005C3D66" w:rsidRDefault="005C3D66" w:rsidP="005C3D66">
      <w:pPr>
        <w:spacing w:after="0" w:line="240" w:lineRule="auto"/>
        <w:jc w:val="both"/>
        <w:rPr>
          <w:rFonts w:eastAsia="Times New Roman"/>
          <w:szCs w:val="24"/>
          <w:lang w:eastAsia="hr-HR"/>
        </w:rPr>
      </w:pPr>
    </w:p>
    <w:p w:rsidR="005C3D66" w:rsidRPr="00043CBF" w:rsidRDefault="005C3D66" w:rsidP="005C3D66">
      <w:pPr>
        <w:spacing w:after="0" w:line="240" w:lineRule="auto"/>
        <w:jc w:val="both"/>
        <w:rPr>
          <w:rFonts w:eastAsia="Times New Roman"/>
          <w:szCs w:val="24"/>
          <w:lang w:eastAsia="hr-HR"/>
        </w:rPr>
      </w:pPr>
    </w:p>
    <w:p w:rsidR="005C3D66" w:rsidRPr="00043CBF" w:rsidRDefault="005C3D66" w:rsidP="005C3D66">
      <w:pPr>
        <w:spacing w:after="0" w:line="240" w:lineRule="auto"/>
        <w:jc w:val="both"/>
        <w:rPr>
          <w:rFonts w:eastAsia="Times New Roman"/>
          <w:b/>
          <w:szCs w:val="24"/>
          <w:lang w:eastAsia="hr-HR"/>
        </w:rPr>
      </w:pPr>
      <w:r w:rsidRPr="00043CBF">
        <w:rPr>
          <w:rFonts w:eastAsia="Times New Roman"/>
          <w:b/>
          <w:szCs w:val="24"/>
          <w:lang w:eastAsia="hr-HR"/>
        </w:rPr>
        <w:t xml:space="preserve">V. STRUKTURA DOKTORSKOG STUDIJA </w:t>
      </w:r>
    </w:p>
    <w:p w:rsidR="005C3D66" w:rsidRPr="00043CBF" w:rsidRDefault="005C3D66" w:rsidP="005C3D66">
      <w:pPr>
        <w:spacing w:after="0" w:line="240" w:lineRule="auto"/>
        <w:jc w:val="both"/>
        <w:rPr>
          <w:rFonts w:eastAsia="Times New Roman"/>
          <w:b/>
          <w:szCs w:val="24"/>
          <w:lang w:eastAsia="hr-HR"/>
        </w:rPr>
      </w:pPr>
      <w:r w:rsidRPr="00043CBF">
        <w:rPr>
          <w:rFonts w:eastAsia="Times New Roman"/>
          <w:b/>
          <w:szCs w:val="24"/>
          <w:lang w:eastAsia="hr-HR"/>
        </w:rPr>
        <w:t xml:space="preserve"> </w:t>
      </w:r>
    </w:p>
    <w:p w:rsidR="005C3D66" w:rsidRPr="00043CBF" w:rsidRDefault="005C3D66" w:rsidP="005C3D66">
      <w:pPr>
        <w:spacing w:after="0" w:line="240" w:lineRule="auto"/>
        <w:jc w:val="center"/>
        <w:rPr>
          <w:rFonts w:eastAsia="Times New Roman"/>
          <w:b/>
          <w:szCs w:val="24"/>
          <w:lang w:eastAsia="hr-HR"/>
        </w:rPr>
      </w:pPr>
      <w:r w:rsidRPr="00043CBF">
        <w:rPr>
          <w:rFonts w:eastAsia="Times New Roman"/>
          <w:b/>
          <w:szCs w:val="24"/>
          <w:lang w:eastAsia="hr-HR"/>
        </w:rPr>
        <w:t>Članak 16.</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 (1) Studij traje tri godine, odnosno 6 semestara, a ukupan broj ECTS bodova je 180 (30 po semestru).</w:t>
      </w:r>
    </w:p>
    <w:p w:rsidR="005C3D66" w:rsidRPr="00043CBF" w:rsidRDefault="005C3D66" w:rsidP="005C3D66">
      <w:pPr>
        <w:spacing w:after="0" w:line="240" w:lineRule="auto"/>
        <w:jc w:val="both"/>
        <w:rPr>
          <w:szCs w:val="24"/>
        </w:rPr>
      </w:pPr>
      <w:r w:rsidRPr="00043CBF">
        <w:rPr>
          <w:rFonts w:eastAsia="Times New Roman"/>
          <w:szCs w:val="24"/>
          <w:lang w:eastAsia="hr-HR"/>
        </w:rPr>
        <w:t xml:space="preserve">(2) </w:t>
      </w:r>
      <w:r w:rsidRPr="00043CBF">
        <w:rPr>
          <w:szCs w:val="24"/>
        </w:rPr>
        <w:t xml:space="preserve">Studij se temelji na </w:t>
      </w:r>
      <w:r w:rsidRPr="00043CBF">
        <w:rPr>
          <w:bCs/>
          <w:szCs w:val="24"/>
        </w:rPr>
        <w:t>5 programskih jezgri</w:t>
      </w:r>
      <w:r w:rsidRPr="00043CBF">
        <w:rPr>
          <w:szCs w:val="24"/>
        </w:rPr>
        <w:t xml:space="preserve"> (</w:t>
      </w:r>
      <w:r w:rsidRPr="00043CBF">
        <w:rPr>
          <w:i/>
          <w:iCs/>
          <w:szCs w:val="24"/>
        </w:rPr>
        <w:t>Teorijsko-metodologijska jezgra</w:t>
      </w:r>
      <w:r w:rsidRPr="00043CBF">
        <w:rPr>
          <w:szCs w:val="24"/>
        </w:rPr>
        <w:t xml:space="preserve">; </w:t>
      </w:r>
      <w:proofErr w:type="spellStart"/>
      <w:r w:rsidRPr="00043CBF">
        <w:rPr>
          <w:i/>
          <w:iCs/>
          <w:szCs w:val="24"/>
        </w:rPr>
        <w:t>Kurikulumska</w:t>
      </w:r>
      <w:proofErr w:type="spellEnd"/>
      <w:r w:rsidRPr="00043CBF">
        <w:rPr>
          <w:i/>
          <w:iCs/>
          <w:szCs w:val="24"/>
        </w:rPr>
        <w:t xml:space="preserve"> jezgra</w:t>
      </w:r>
      <w:r w:rsidRPr="00043CBF">
        <w:rPr>
          <w:szCs w:val="24"/>
        </w:rPr>
        <w:t xml:space="preserve">; </w:t>
      </w:r>
      <w:r w:rsidRPr="00043CBF">
        <w:rPr>
          <w:i/>
          <w:iCs/>
          <w:szCs w:val="24"/>
        </w:rPr>
        <w:t>Institucionalni odgoj i obrazovanje</w:t>
      </w:r>
      <w:r w:rsidRPr="00043CBF">
        <w:rPr>
          <w:szCs w:val="24"/>
        </w:rPr>
        <w:t xml:space="preserve">; </w:t>
      </w:r>
      <w:r w:rsidRPr="00043CBF">
        <w:rPr>
          <w:i/>
          <w:iCs/>
          <w:szCs w:val="24"/>
        </w:rPr>
        <w:t>Kulturno-pedagoška jezgra; Znanstvenoistraživačka jezgra</w:t>
      </w:r>
      <w:r w:rsidRPr="00043CBF">
        <w:rPr>
          <w:szCs w:val="24"/>
        </w:rPr>
        <w:t xml:space="preserve">) koje su oblikovane s obzirom na </w:t>
      </w:r>
      <w:r w:rsidRPr="00043CBF">
        <w:rPr>
          <w:bCs/>
          <w:szCs w:val="24"/>
        </w:rPr>
        <w:t>4 osnovna odgojno-obrazovna područja</w:t>
      </w:r>
      <w:r w:rsidRPr="00043CBF">
        <w:rPr>
          <w:szCs w:val="24"/>
        </w:rPr>
        <w:t xml:space="preserve"> (</w:t>
      </w:r>
      <w:r w:rsidRPr="00043CBF">
        <w:rPr>
          <w:i/>
          <w:iCs/>
          <w:szCs w:val="24"/>
        </w:rPr>
        <w:t>Temeljno područje</w:t>
      </w:r>
      <w:r w:rsidRPr="00043CBF">
        <w:rPr>
          <w:szCs w:val="24"/>
        </w:rPr>
        <w:t xml:space="preserve">; </w:t>
      </w:r>
      <w:r w:rsidRPr="00043CBF">
        <w:rPr>
          <w:i/>
          <w:iCs/>
          <w:szCs w:val="24"/>
        </w:rPr>
        <w:t>Suvremeni odgoj i obrazovanje</w:t>
      </w:r>
      <w:r w:rsidRPr="00043CBF">
        <w:rPr>
          <w:szCs w:val="24"/>
        </w:rPr>
        <w:t xml:space="preserve">; </w:t>
      </w:r>
      <w:r w:rsidRPr="00043CBF">
        <w:rPr>
          <w:i/>
          <w:iCs/>
          <w:szCs w:val="24"/>
        </w:rPr>
        <w:t>Suvremena škola</w:t>
      </w:r>
      <w:r w:rsidRPr="00043CBF">
        <w:rPr>
          <w:szCs w:val="24"/>
        </w:rPr>
        <w:t xml:space="preserve">; </w:t>
      </w:r>
      <w:r w:rsidRPr="00043CBF">
        <w:rPr>
          <w:i/>
          <w:iCs/>
          <w:szCs w:val="24"/>
        </w:rPr>
        <w:t>Pedagoška kultura škole</w:t>
      </w:r>
      <w:r w:rsidRPr="00043CBF">
        <w:rPr>
          <w:szCs w:val="24"/>
        </w:rPr>
        <w:t>) prema načelu semestralnih obveznih i izbornih kolegija s temeljnim teorijsko-metodološkim i praktičnim spoznajama iz područja pedagogijske znanosti nužnih za učinkovit samostalan znanstvenoistraživački rad u sustavu odgoja i obrazovanja, te</w:t>
      </w:r>
      <w:r w:rsidRPr="00043CBF">
        <w:rPr>
          <w:b/>
          <w:bCs/>
          <w:szCs w:val="24"/>
        </w:rPr>
        <w:t xml:space="preserve"> </w:t>
      </w:r>
      <w:r w:rsidRPr="00043CBF">
        <w:rPr>
          <w:bCs/>
          <w:szCs w:val="24"/>
        </w:rPr>
        <w:t>nenastavnog samostalnog znanstvenoistraživačkog i mentorsko-konzultativnog dijela studija</w:t>
      </w:r>
      <w:r w:rsidRPr="00043CBF">
        <w:rPr>
          <w:szCs w:val="24"/>
        </w:rPr>
        <w:t xml:space="preserve"> </w:t>
      </w:r>
      <w:r w:rsidRPr="00043CBF">
        <w:rPr>
          <w:szCs w:val="24"/>
        </w:rPr>
        <w:lastRenderedPageBreak/>
        <w:t>(</w:t>
      </w:r>
      <w:r w:rsidRPr="00043CBF">
        <w:rPr>
          <w:i/>
          <w:iCs/>
          <w:szCs w:val="24"/>
        </w:rPr>
        <w:t>Znanstvenoistraživački rad</w:t>
      </w:r>
      <w:r w:rsidRPr="00043CBF">
        <w:rPr>
          <w:szCs w:val="24"/>
        </w:rPr>
        <w:t xml:space="preserve">; </w:t>
      </w:r>
      <w:r w:rsidRPr="00043CBF">
        <w:rPr>
          <w:i/>
          <w:szCs w:val="24"/>
        </w:rPr>
        <w:t>Izrada, prijava i javna obrana teme doktorskog rada (sinopsisa)</w:t>
      </w:r>
      <w:r w:rsidRPr="00043CBF">
        <w:rPr>
          <w:szCs w:val="24"/>
        </w:rPr>
        <w:t xml:space="preserve">; </w:t>
      </w:r>
      <w:r w:rsidRPr="00043CBF">
        <w:rPr>
          <w:i/>
          <w:iCs/>
          <w:szCs w:val="24"/>
        </w:rPr>
        <w:t>Obrana doktorske disertacije</w:t>
      </w:r>
      <w:r w:rsidRPr="00043CBF">
        <w:rPr>
          <w:szCs w:val="24"/>
        </w:rPr>
        <w:t xml:space="preserve">). </w:t>
      </w:r>
    </w:p>
    <w:p w:rsidR="005C3D66" w:rsidRPr="00043CBF" w:rsidRDefault="005C3D66" w:rsidP="005C3D66">
      <w:pPr>
        <w:spacing w:after="0" w:line="240" w:lineRule="auto"/>
        <w:jc w:val="both"/>
        <w:rPr>
          <w:rFonts w:eastAsia="Times New Roman"/>
          <w:szCs w:val="24"/>
        </w:rPr>
      </w:pPr>
      <w:r w:rsidRPr="00043CBF">
        <w:rPr>
          <w:rFonts w:eastAsia="Times New Roman"/>
          <w:color w:val="FF0000"/>
          <w:szCs w:val="24"/>
          <w:lang w:eastAsia="hr-HR"/>
        </w:rPr>
        <w:t xml:space="preserve"> </w:t>
      </w:r>
      <w:r w:rsidRPr="00043CBF">
        <w:rPr>
          <w:rFonts w:eastAsia="Times New Roman"/>
          <w:szCs w:val="24"/>
          <w:lang w:eastAsia="hr-HR"/>
        </w:rPr>
        <w:t xml:space="preserve">(3) </w:t>
      </w:r>
      <w:r w:rsidRPr="00043CBF">
        <w:rPr>
          <w:rFonts w:eastAsia="Times New Roman"/>
          <w:szCs w:val="24"/>
        </w:rPr>
        <w:t xml:space="preserve">Polaznici tijekom II. semestra prve godine studija odabiru mentora i temu doktorske disertacije, uz obvezu izrade, prijave i javne obrane sinopsisa doktorskog rada tijekom IV. semestra druge godine studija. </w:t>
      </w:r>
    </w:p>
    <w:p w:rsidR="005C3D66" w:rsidRPr="00043CBF" w:rsidRDefault="005C3D66" w:rsidP="005C3D66">
      <w:pPr>
        <w:spacing w:after="0" w:line="240" w:lineRule="auto"/>
        <w:jc w:val="both"/>
        <w:rPr>
          <w:rFonts w:eastAsia="Times New Roman"/>
          <w:szCs w:val="24"/>
        </w:rPr>
      </w:pPr>
      <w:r w:rsidRPr="00043CBF">
        <w:rPr>
          <w:rFonts w:eastAsia="Times New Roman"/>
          <w:szCs w:val="24"/>
        </w:rPr>
        <w:t>(4) Studenti tijekom doktorskog studija, a najkasnije u trećoj studijskoj godini, sudjeluju u znanstveno-istraživačkom radu u okviru studijskih obveza, znanstvenih projekata na Odsjeku za pedagogiju ili drugim znanstvenim ustanovama istog smjera te drugim oblicima znanstvenog rada gdje trebaju ostvariti 60 ECTS bodova zadovoljavanjem najmanje 4 različita od 7 ponuđenih uvjeta, čiju će relevantnost vrednovati Povjerenstvo za stjecanje doktorata znanosti:</w:t>
      </w:r>
    </w:p>
    <w:p w:rsidR="005C3D66" w:rsidRPr="00043CBF" w:rsidRDefault="005C3D66" w:rsidP="005C3D66">
      <w:pPr>
        <w:numPr>
          <w:ilvl w:val="0"/>
          <w:numId w:val="3"/>
        </w:numPr>
        <w:spacing w:after="0" w:line="240" w:lineRule="auto"/>
        <w:jc w:val="both"/>
        <w:rPr>
          <w:rFonts w:eastAsia="Times New Roman"/>
          <w:szCs w:val="24"/>
        </w:rPr>
      </w:pPr>
      <w:r w:rsidRPr="00043CBF">
        <w:rPr>
          <w:rFonts w:eastAsia="Times New Roman"/>
          <w:szCs w:val="24"/>
        </w:rPr>
        <w:t>izlaganje na domaćem znanstvenom skupu** - 15 ECTS-bodova</w:t>
      </w:r>
    </w:p>
    <w:p w:rsidR="005C3D66" w:rsidRPr="00043CBF" w:rsidRDefault="005C3D66" w:rsidP="005C3D66">
      <w:pPr>
        <w:numPr>
          <w:ilvl w:val="0"/>
          <w:numId w:val="3"/>
        </w:numPr>
        <w:spacing w:after="0" w:line="240" w:lineRule="auto"/>
        <w:jc w:val="both"/>
        <w:rPr>
          <w:rFonts w:eastAsia="Times New Roman"/>
          <w:szCs w:val="24"/>
        </w:rPr>
      </w:pPr>
      <w:r w:rsidRPr="00043CBF">
        <w:rPr>
          <w:rFonts w:eastAsia="Times New Roman"/>
          <w:szCs w:val="24"/>
        </w:rPr>
        <w:t>izlaganje na međunarodnom znanstvenom skupu - 20 ECTS-bodova</w:t>
      </w:r>
    </w:p>
    <w:p w:rsidR="005C3D66" w:rsidRPr="00043CBF" w:rsidRDefault="005C3D66" w:rsidP="005C3D66">
      <w:pPr>
        <w:numPr>
          <w:ilvl w:val="0"/>
          <w:numId w:val="3"/>
        </w:numPr>
        <w:spacing w:after="0" w:line="240" w:lineRule="auto"/>
        <w:jc w:val="both"/>
        <w:rPr>
          <w:rFonts w:eastAsia="Times New Roman"/>
          <w:szCs w:val="24"/>
        </w:rPr>
      </w:pPr>
      <w:r w:rsidRPr="00043CBF">
        <w:rPr>
          <w:rFonts w:eastAsia="Times New Roman"/>
          <w:szCs w:val="24"/>
        </w:rPr>
        <w:t>objavljen rad u stručnom časopisu - 10 ECTS-bodova</w:t>
      </w:r>
    </w:p>
    <w:p w:rsidR="005C3D66" w:rsidRPr="00043CBF" w:rsidRDefault="005C3D66" w:rsidP="005C3D66">
      <w:pPr>
        <w:numPr>
          <w:ilvl w:val="0"/>
          <w:numId w:val="3"/>
        </w:numPr>
        <w:spacing w:after="0" w:line="240" w:lineRule="auto"/>
        <w:jc w:val="both"/>
        <w:rPr>
          <w:rFonts w:eastAsia="Times New Roman"/>
          <w:szCs w:val="24"/>
        </w:rPr>
      </w:pPr>
      <w:r w:rsidRPr="00043CBF">
        <w:rPr>
          <w:rFonts w:eastAsia="Times New Roman"/>
          <w:szCs w:val="24"/>
        </w:rPr>
        <w:t>objavljen rad u referentnom znanstvenom časopisu**  - 20 ECTS-bodova</w:t>
      </w:r>
    </w:p>
    <w:p w:rsidR="005C3D66" w:rsidRPr="00043CBF" w:rsidRDefault="005C3D66" w:rsidP="005C3D66">
      <w:pPr>
        <w:numPr>
          <w:ilvl w:val="0"/>
          <w:numId w:val="3"/>
        </w:numPr>
        <w:spacing w:after="0" w:line="240" w:lineRule="auto"/>
        <w:jc w:val="both"/>
        <w:rPr>
          <w:rFonts w:eastAsia="Times New Roman"/>
          <w:szCs w:val="24"/>
        </w:rPr>
      </w:pPr>
      <w:r w:rsidRPr="00043CBF">
        <w:rPr>
          <w:rFonts w:eastAsia="Times New Roman"/>
          <w:szCs w:val="24"/>
        </w:rPr>
        <w:t>prikaz knjige objavljene na stranom jeziku – 10 ECTS-bodova</w:t>
      </w:r>
    </w:p>
    <w:p w:rsidR="005C3D66" w:rsidRPr="00043CBF" w:rsidRDefault="005C3D66" w:rsidP="005C3D66">
      <w:pPr>
        <w:numPr>
          <w:ilvl w:val="0"/>
          <w:numId w:val="3"/>
        </w:numPr>
        <w:spacing w:after="0" w:line="240" w:lineRule="auto"/>
        <w:jc w:val="both"/>
        <w:rPr>
          <w:rFonts w:eastAsia="Times New Roman"/>
          <w:szCs w:val="24"/>
        </w:rPr>
      </w:pPr>
      <w:r w:rsidRPr="00043CBF">
        <w:rPr>
          <w:rFonts w:eastAsia="Times New Roman"/>
          <w:szCs w:val="24"/>
        </w:rPr>
        <w:t>sudjelovanje / suradnja u znanstvenom programu – znanstvenim projektima Odsjeka za pedagogiju ili u drugim znanstvenim ustanovama i sredinama - 15 ECTS-bodova.</w:t>
      </w:r>
    </w:p>
    <w:p w:rsidR="005C3D66" w:rsidRPr="00043CBF" w:rsidRDefault="005C3D66" w:rsidP="005C3D66">
      <w:pPr>
        <w:numPr>
          <w:ilvl w:val="0"/>
          <w:numId w:val="3"/>
        </w:numPr>
        <w:spacing w:after="0" w:line="240" w:lineRule="auto"/>
        <w:jc w:val="both"/>
        <w:rPr>
          <w:rFonts w:eastAsia="Times New Roman"/>
          <w:szCs w:val="24"/>
        </w:rPr>
      </w:pPr>
      <w:r w:rsidRPr="00043CBF">
        <w:rPr>
          <w:rFonts w:eastAsia="Times New Roman"/>
          <w:szCs w:val="24"/>
        </w:rPr>
        <w:t>boravak na istaknutim domaćim i inozemnim sveučilištima u trajanju najmanje 3 mjeseca- 20 ECTS bodova</w:t>
      </w:r>
    </w:p>
    <w:p w:rsidR="005C3D66" w:rsidRPr="00043CBF" w:rsidRDefault="005C3D66" w:rsidP="005C3D66">
      <w:pPr>
        <w:spacing w:after="0" w:line="240" w:lineRule="auto"/>
        <w:ind w:left="720"/>
        <w:jc w:val="both"/>
        <w:rPr>
          <w:rFonts w:eastAsia="Times New Roman"/>
          <w:szCs w:val="24"/>
        </w:rPr>
      </w:pPr>
      <w:r w:rsidRPr="00043CBF">
        <w:rPr>
          <w:rFonts w:eastAsia="Times New Roman"/>
          <w:szCs w:val="24"/>
        </w:rPr>
        <w:t>(**obvezatan uvjet)</w:t>
      </w:r>
    </w:p>
    <w:p w:rsidR="005C3D66" w:rsidRDefault="005C3D66" w:rsidP="005C3D66">
      <w:pPr>
        <w:spacing w:after="0" w:line="240" w:lineRule="auto"/>
        <w:jc w:val="both"/>
        <w:outlineLvl w:val="0"/>
        <w:rPr>
          <w:rFonts w:eastAsia="Times New Roman"/>
          <w:szCs w:val="24"/>
          <w:lang w:eastAsia="hr-HR"/>
        </w:rPr>
      </w:pPr>
    </w:p>
    <w:p w:rsidR="005C3D66" w:rsidRPr="00043CBF" w:rsidRDefault="005C3D66" w:rsidP="005C3D66">
      <w:pPr>
        <w:spacing w:after="0" w:line="240" w:lineRule="auto"/>
        <w:jc w:val="both"/>
        <w:outlineLvl w:val="0"/>
        <w:rPr>
          <w:rFonts w:eastAsia="Times New Roman"/>
          <w:szCs w:val="24"/>
          <w:lang w:eastAsia="hr-HR"/>
        </w:rPr>
      </w:pPr>
    </w:p>
    <w:p w:rsidR="005C3D66" w:rsidRPr="00043CBF" w:rsidRDefault="005C3D66" w:rsidP="005C3D66">
      <w:pPr>
        <w:spacing w:after="0" w:line="360" w:lineRule="auto"/>
        <w:jc w:val="both"/>
        <w:outlineLvl w:val="0"/>
        <w:rPr>
          <w:rFonts w:eastAsia="Times New Roman"/>
          <w:b/>
          <w:szCs w:val="24"/>
          <w:lang w:eastAsia="hr-HR"/>
        </w:rPr>
      </w:pPr>
      <w:r w:rsidRPr="00043CBF">
        <w:rPr>
          <w:rFonts w:eastAsia="Times New Roman"/>
          <w:b/>
          <w:szCs w:val="24"/>
          <w:lang w:eastAsia="hr-HR"/>
        </w:rPr>
        <w:t>V.1. Uvjeti napredovanja kroz studij</w:t>
      </w:r>
    </w:p>
    <w:p w:rsidR="005C3D66" w:rsidRPr="00043CBF" w:rsidRDefault="005C3D66" w:rsidP="005C3D66">
      <w:pPr>
        <w:spacing w:after="0" w:line="240" w:lineRule="auto"/>
        <w:jc w:val="center"/>
        <w:rPr>
          <w:rFonts w:eastAsia="Times New Roman"/>
          <w:b/>
          <w:szCs w:val="24"/>
          <w:lang w:eastAsia="hr-HR"/>
        </w:rPr>
      </w:pPr>
      <w:r w:rsidRPr="00043CBF">
        <w:rPr>
          <w:rFonts w:eastAsia="Times New Roman"/>
          <w:b/>
          <w:szCs w:val="24"/>
          <w:lang w:eastAsia="hr-HR"/>
        </w:rPr>
        <w:t>Članak 17.</w:t>
      </w:r>
    </w:p>
    <w:p w:rsidR="005C3D66" w:rsidRPr="00043CBF" w:rsidRDefault="005C3D66" w:rsidP="005C3D66">
      <w:pPr>
        <w:autoSpaceDE w:val="0"/>
        <w:autoSpaceDN w:val="0"/>
        <w:adjustRightInd w:val="0"/>
        <w:spacing w:after="0" w:line="240" w:lineRule="auto"/>
        <w:jc w:val="both"/>
        <w:rPr>
          <w:rFonts w:eastAsia="Times New Roman"/>
          <w:szCs w:val="24"/>
        </w:rPr>
      </w:pPr>
      <w:r w:rsidRPr="00043CBF">
        <w:rPr>
          <w:rFonts w:eastAsia="Times New Roman"/>
          <w:szCs w:val="24"/>
        </w:rPr>
        <w:t>(1) Uvjetni upis višeg semestra unutar iste godine studija moguć je s najmanje 12 ECTS-bodova. Razliku bodova student mora nadoknaditi u sljedećem semestru.</w:t>
      </w:r>
    </w:p>
    <w:p w:rsidR="005C3D66" w:rsidRPr="00043CBF" w:rsidRDefault="005C3D66" w:rsidP="005C3D66">
      <w:pPr>
        <w:autoSpaceDE w:val="0"/>
        <w:autoSpaceDN w:val="0"/>
        <w:adjustRightInd w:val="0"/>
        <w:spacing w:after="0" w:line="240" w:lineRule="auto"/>
        <w:jc w:val="both"/>
        <w:rPr>
          <w:rFonts w:eastAsia="Times New Roman"/>
          <w:szCs w:val="24"/>
        </w:rPr>
      </w:pPr>
      <w:r w:rsidRPr="00043CBF">
        <w:rPr>
          <w:rFonts w:eastAsia="Times New Roman"/>
          <w:szCs w:val="24"/>
        </w:rPr>
        <w:t>(2) Za upis u sljedeću godinu studija, student mora prikupiti minimalno 25 ECTS-bodova.</w:t>
      </w:r>
    </w:p>
    <w:p w:rsidR="005C3D66" w:rsidRPr="00043CBF" w:rsidRDefault="005C3D66" w:rsidP="005C3D66">
      <w:pPr>
        <w:autoSpaceDE w:val="0"/>
        <w:autoSpaceDN w:val="0"/>
        <w:adjustRightInd w:val="0"/>
        <w:spacing w:after="0" w:line="240" w:lineRule="auto"/>
        <w:jc w:val="both"/>
        <w:rPr>
          <w:szCs w:val="24"/>
        </w:rPr>
      </w:pPr>
      <w:r w:rsidRPr="00043CBF">
        <w:rPr>
          <w:szCs w:val="24"/>
        </w:rPr>
        <w:t>(3) Tijekom trogodišnjeg studiranja student mora sakupiti 180 ECTS-bodova.</w:t>
      </w:r>
    </w:p>
    <w:p w:rsidR="005C3D66" w:rsidRDefault="005C3D66" w:rsidP="005C3D66">
      <w:pPr>
        <w:spacing w:after="0" w:line="240" w:lineRule="auto"/>
        <w:jc w:val="both"/>
        <w:outlineLvl w:val="0"/>
        <w:rPr>
          <w:rFonts w:eastAsia="Times New Roman"/>
          <w:b/>
          <w:szCs w:val="24"/>
          <w:lang w:eastAsia="hr-HR"/>
        </w:rPr>
      </w:pPr>
    </w:p>
    <w:p w:rsidR="005C3D66" w:rsidRDefault="005C3D66" w:rsidP="005C3D66">
      <w:pPr>
        <w:spacing w:after="0" w:line="240" w:lineRule="auto"/>
        <w:jc w:val="both"/>
        <w:outlineLvl w:val="0"/>
        <w:rPr>
          <w:rFonts w:eastAsia="Times New Roman"/>
          <w:b/>
          <w:szCs w:val="24"/>
          <w:lang w:eastAsia="hr-HR"/>
        </w:rPr>
      </w:pPr>
    </w:p>
    <w:p w:rsidR="005C3D66" w:rsidRPr="00043CBF" w:rsidRDefault="005C3D66" w:rsidP="005C3D66">
      <w:pPr>
        <w:spacing w:after="0" w:line="240" w:lineRule="auto"/>
        <w:jc w:val="both"/>
        <w:outlineLvl w:val="0"/>
        <w:rPr>
          <w:rFonts w:eastAsia="Times New Roman"/>
          <w:b/>
          <w:szCs w:val="24"/>
          <w:lang w:eastAsia="hr-HR"/>
        </w:rPr>
      </w:pPr>
      <w:r w:rsidRPr="00043CBF">
        <w:rPr>
          <w:rFonts w:eastAsia="Times New Roman"/>
          <w:b/>
          <w:szCs w:val="24"/>
          <w:lang w:eastAsia="hr-HR"/>
        </w:rPr>
        <w:t xml:space="preserve">V.2. Kriteriji prijenosa ECTS-bodova </w:t>
      </w:r>
    </w:p>
    <w:p w:rsidR="005C3D66" w:rsidRPr="00043CBF" w:rsidRDefault="005C3D66" w:rsidP="005C3D66">
      <w:pPr>
        <w:spacing w:after="0" w:line="240" w:lineRule="auto"/>
        <w:jc w:val="center"/>
        <w:rPr>
          <w:rFonts w:eastAsia="Times New Roman"/>
          <w:b/>
          <w:szCs w:val="24"/>
          <w:lang w:eastAsia="hr-HR"/>
        </w:rPr>
      </w:pPr>
      <w:r w:rsidRPr="00043CBF">
        <w:rPr>
          <w:rFonts w:eastAsia="Times New Roman"/>
          <w:b/>
          <w:szCs w:val="24"/>
          <w:lang w:eastAsia="hr-HR"/>
        </w:rPr>
        <w:t>Članak 18.</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Povjerenstvo za stjecanje doktorata znanosti odredit će bodovnu vrijednost predmeta koje studenti mogu izabrati iz drugih studija na sveučilištu-predlagaču ili drugim sveučilištima.</w:t>
      </w:r>
    </w:p>
    <w:p w:rsidR="005C3D66" w:rsidRDefault="005C3D66" w:rsidP="005C3D66">
      <w:pPr>
        <w:spacing w:after="0" w:line="240" w:lineRule="auto"/>
        <w:jc w:val="both"/>
        <w:rPr>
          <w:rFonts w:eastAsia="Times New Roman"/>
          <w:szCs w:val="24"/>
          <w:lang w:eastAsia="hr-HR"/>
        </w:rPr>
      </w:pPr>
    </w:p>
    <w:p w:rsidR="005C3D66" w:rsidRPr="00043CBF" w:rsidRDefault="005C3D66" w:rsidP="005C3D66">
      <w:pPr>
        <w:spacing w:after="0" w:line="240" w:lineRule="auto"/>
        <w:jc w:val="both"/>
        <w:rPr>
          <w:rFonts w:eastAsia="Times New Roman"/>
          <w:szCs w:val="24"/>
          <w:lang w:eastAsia="hr-HR"/>
        </w:rPr>
      </w:pPr>
    </w:p>
    <w:p w:rsidR="005C3D66" w:rsidRPr="00043CBF" w:rsidRDefault="005C3D66" w:rsidP="005C3D66">
      <w:pPr>
        <w:spacing w:after="0" w:line="240" w:lineRule="auto"/>
        <w:jc w:val="both"/>
        <w:rPr>
          <w:rFonts w:eastAsia="Times New Roman"/>
          <w:b/>
          <w:szCs w:val="24"/>
          <w:lang w:eastAsia="hr-HR"/>
        </w:rPr>
      </w:pPr>
      <w:r w:rsidRPr="00043CBF">
        <w:rPr>
          <w:rFonts w:eastAsia="Times New Roman"/>
          <w:b/>
          <w:szCs w:val="24"/>
          <w:lang w:eastAsia="hr-HR"/>
        </w:rPr>
        <w:t xml:space="preserve">V.3. Nastavak prekinutog doktorskog studija </w:t>
      </w:r>
    </w:p>
    <w:p w:rsidR="005C3D66" w:rsidRPr="00043CBF" w:rsidRDefault="005C3D66" w:rsidP="005C3D66">
      <w:pPr>
        <w:spacing w:after="0" w:line="240" w:lineRule="auto"/>
        <w:jc w:val="both"/>
        <w:rPr>
          <w:rFonts w:eastAsia="Times New Roman"/>
          <w:b/>
          <w:szCs w:val="24"/>
          <w:lang w:eastAsia="hr-HR"/>
        </w:rPr>
      </w:pPr>
      <w:r w:rsidRPr="00043CBF">
        <w:rPr>
          <w:rFonts w:eastAsia="Times New Roman"/>
          <w:b/>
          <w:szCs w:val="24"/>
          <w:lang w:eastAsia="hr-HR"/>
        </w:rPr>
        <w:t xml:space="preserve"> </w:t>
      </w:r>
    </w:p>
    <w:p w:rsidR="005C3D66" w:rsidRPr="00043CBF" w:rsidRDefault="005C3D66" w:rsidP="005C3D66">
      <w:pPr>
        <w:spacing w:after="0" w:line="240" w:lineRule="auto"/>
        <w:jc w:val="center"/>
        <w:rPr>
          <w:rFonts w:eastAsia="Times New Roman"/>
          <w:b/>
          <w:szCs w:val="24"/>
          <w:lang w:eastAsia="hr-HR"/>
        </w:rPr>
      </w:pPr>
      <w:r w:rsidRPr="00043CBF">
        <w:rPr>
          <w:rFonts w:eastAsia="Times New Roman"/>
          <w:b/>
          <w:szCs w:val="24"/>
          <w:lang w:eastAsia="hr-HR"/>
        </w:rPr>
        <w:t>Članak 19.</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 (1) Studenti koji su prekinuli studij mogu ga nastaviti pod uvjetom da skupe minimum 20 ECTS bodova u onom semestru u kojem su prekinuli studij. Studenti koji su izgubili pravo na studij, mogu ga ponovno započeti uz priznavanje stečenih ECTS bodova.</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(2) Student kojem je prestao status studenta doktorskog studija zbog prekida studija može  nastaviti studij pod uvjetom da od dana prekida studija nije prošlo više od tri godine.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(3) Zahtjev za odobrenje nastavka prekinutog studija podnosi se Povjerenstvu za stjecanje doktorata znanosti uz priložen indeks i potvrdu o apsolviranom dijelu studijskog programa doktorskog studija.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lastRenderedPageBreak/>
        <w:t xml:space="preserve">(4) Odluku o odobrenju nastavka prekinutog studija donosi Povjerenstvo za stjecanje doktorata znanosti,  a  sadrži  odobrenje  nastavka  studija  i  priznavanje  ispita  s  ocjenama  i  ostvarenim ECTS bodovima tijekom studija. </w:t>
      </w:r>
    </w:p>
    <w:p w:rsidR="005C3D66" w:rsidRDefault="005C3D66" w:rsidP="005C3D66">
      <w:pPr>
        <w:spacing w:after="0" w:line="240" w:lineRule="auto"/>
        <w:jc w:val="both"/>
        <w:rPr>
          <w:rFonts w:eastAsia="Times New Roman"/>
          <w:szCs w:val="24"/>
          <w:lang w:eastAsia="hr-HR"/>
        </w:rPr>
      </w:pPr>
    </w:p>
    <w:p w:rsidR="005C3D66" w:rsidRPr="00043CBF" w:rsidRDefault="005C3D66" w:rsidP="005C3D66">
      <w:pPr>
        <w:spacing w:after="0" w:line="240" w:lineRule="auto"/>
        <w:jc w:val="both"/>
        <w:rPr>
          <w:rFonts w:eastAsia="Times New Roman"/>
          <w:szCs w:val="24"/>
          <w:lang w:eastAsia="hr-HR"/>
        </w:rPr>
      </w:pPr>
    </w:p>
    <w:p w:rsidR="005C3D66" w:rsidRPr="00043CBF" w:rsidRDefault="005C3D66" w:rsidP="005C3D66">
      <w:pPr>
        <w:spacing w:after="0" w:line="240" w:lineRule="auto"/>
        <w:jc w:val="both"/>
        <w:rPr>
          <w:rFonts w:eastAsia="Times New Roman"/>
          <w:b/>
          <w:szCs w:val="24"/>
          <w:lang w:eastAsia="hr-HR"/>
        </w:rPr>
      </w:pPr>
      <w:r w:rsidRPr="00043CBF">
        <w:rPr>
          <w:rFonts w:eastAsia="Times New Roman"/>
          <w:b/>
          <w:szCs w:val="24"/>
          <w:lang w:eastAsia="hr-HR"/>
        </w:rPr>
        <w:t xml:space="preserve">V.4.  Stjecanje potvrde o apsolviranom dijelu studijskog programa doktorskog studija </w:t>
      </w:r>
    </w:p>
    <w:p w:rsidR="005C3D66" w:rsidRPr="00043CBF" w:rsidRDefault="005C3D66" w:rsidP="005C3D66">
      <w:pPr>
        <w:spacing w:after="0" w:line="240" w:lineRule="auto"/>
        <w:jc w:val="both"/>
        <w:rPr>
          <w:rFonts w:eastAsia="Times New Roman"/>
          <w:b/>
          <w:szCs w:val="24"/>
          <w:lang w:eastAsia="hr-HR"/>
        </w:rPr>
      </w:pPr>
    </w:p>
    <w:p w:rsidR="005C3D66" w:rsidRPr="00043CBF" w:rsidRDefault="005C3D66" w:rsidP="005C3D66">
      <w:pPr>
        <w:spacing w:after="0" w:line="240" w:lineRule="auto"/>
        <w:jc w:val="center"/>
        <w:rPr>
          <w:rFonts w:eastAsia="Times New Roman"/>
          <w:b/>
          <w:szCs w:val="24"/>
          <w:lang w:eastAsia="hr-HR"/>
        </w:rPr>
      </w:pPr>
      <w:r w:rsidRPr="00043CBF">
        <w:rPr>
          <w:rFonts w:eastAsia="Times New Roman"/>
          <w:b/>
          <w:szCs w:val="24"/>
          <w:lang w:eastAsia="hr-HR"/>
        </w:rPr>
        <w:t>Članak 20.</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 (1) Student koji je prekinuo doktorski studij može na temelju posebnog zahtjeva zatražiti potvrdu Fakulteta o ispunjenosti obveza tijekom doktorskog studija i stečenim ECTS bodovima.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(2) Potvrdu student može dobiti samo ako je odslušao predavanja, stekao uvjete za potpis nastavnika i položio ispite iz kolegija obuhvaćenih semestralnim modulom nakon kojega se studij prekida.</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(3) Potvrdu iz stavka 1. ovog članka izdaje Povjerenstvo za stjecanje doktorata znanosti.  </w:t>
      </w:r>
    </w:p>
    <w:p w:rsidR="005C3D66" w:rsidRDefault="005C3D66" w:rsidP="005C3D66">
      <w:pPr>
        <w:spacing w:after="0" w:line="240" w:lineRule="auto"/>
        <w:jc w:val="both"/>
        <w:rPr>
          <w:rFonts w:eastAsia="Times New Roman"/>
          <w:szCs w:val="24"/>
          <w:lang w:eastAsia="hr-HR"/>
        </w:rPr>
      </w:pPr>
    </w:p>
    <w:p w:rsidR="005C3D66" w:rsidRPr="00043CBF" w:rsidRDefault="005C3D66" w:rsidP="005C3D66">
      <w:pPr>
        <w:spacing w:after="0" w:line="240" w:lineRule="auto"/>
        <w:jc w:val="both"/>
        <w:rPr>
          <w:rFonts w:eastAsia="Times New Roman"/>
          <w:szCs w:val="24"/>
          <w:lang w:eastAsia="hr-HR"/>
        </w:rPr>
      </w:pPr>
    </w:p>
    <w:p w:rsidR="005C3D66" w:rsidRPr="00043CBF" w:rsidRDefault="005C3D66" w:rsidP="005C3D66">
      <w:pPr>
        <w:spacing w:after="0" w:line="240" w:lineRule="auto"/>
        <w:jc w:val="both"/>
        <w:rPr>
          <w:rFonts w:eastAsia="Times New Roman"/>
          <w:b/>
          <w:szCs w:val="24"/>
          <w:lang w:eastAsia="hr-HR"/>
        </w:rPr>
      </w:pPr>
      <w:r w:rsidRPr="00043CBF">
        <w:rPr>
          <w:rFonts w:eastAsia="Times New Roman"/>
          <w:b/>
          <w:szCs w:val="24"/>
          <w:lang w:eastAsia="hr-HR"/>
        </w:rPr>
        <w:t xml:space="preserve">V.5. Gubitak statusa studenta </w:t>
      </w:r>
    </w:p>
    <w:p w:rsidR="005C3D66" w:rsidRPr="00043CBF" w:rsidRDefault="005C3D66" w:rsidP="005C3D66">
      <w:pPr>
        <w:spacing w:after="0" w:line="240" w:lineRule="auto"/>
        <w:jc w:val="center"/>
        <w:rPr>
          <w:rFonts w:eastAsia="Times New Roman"/>
          <w:b/>
          <w:szCs w:val="24"/>
          <w:lang w:eastAsia="hr-HR"/>
        </w:rPr>
      </w:pPr>
      <w:r w:rsidRPr="00043CBF">
        <w:rPr>
          <w:rFonts w:eastAsia="Times New Roman"/>
          <w:b/>
          <w:szCs w:val="24"/>
          <w:lang w:eastAsia="hr-HR"/>
        </w:rPr>
        <w:t>Članak 21.</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(1)  Student koji je upisao doktorski studij u punom radnom vremenu gubi status studenta ako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u roku šest godina od dana upisa na studij ne obrani doktorski rad i završi studij.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(2)  Student koji je upisao doktorski studij s dijelom radnog vremena gubi status studenta ako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u roku deset godina od dana upisa na studij ne obrani doktorski rad i završi studij.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 (3) Student gubi status studenta doktorskog studija ukoliko Fakultetsko vijeće Fakulteta donese odluku o obustavljanju postupka  stjecanja doktorata u skladu sa Statutom Sveučilišta i Pravilnika o studijima i studiranju na Sveučilištu Josipa Jurja Strossmayera.  </w:t>
      </w:r>
    </w:p>
    <w:p w:rsidR="005C3D66"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 </w:t>
      </w:r>
    </w:p>
    <w:p w:rsidR="005C3D66" w:rsidRPr="00043CBF" w:rsidRDefault="005C3D66" w:rsidP="005C3D66">
      <w:pPr>
        <w:spacing w:after="0" w:line="240" w:lineRule="auto"/>
        <w:jc w:val="both"/>
        <w:rPr>
          <w:rFonts w:eastAsia="Times New Roman"/>
          <w:szCs w:val="24"/>
          <w:lang w:eastAsia="hr-HR"/>
        </w:rPr>
      </w:pPr>
    </w:p>
    <w:p w:rsidR="005C3D66" w:rsidRPr="00043CBF" w:rsidRDefault="005C3D66" w:rsidP="005C3D66">
      <w:pPr>
        <w:spacing w:after="0" w:line="240" w:lineRule="auto"/>
        <w:jc w:val="both"/>
        <w:rPr>
          <w:rFonts w:eastAsia="Times New Roman"/>
          <w:b/>
          <w:szCs w:val="24"/>
          <w:lang w:eastAsia="hr-HR"/>
        </w:rPr>
      </w:pPr>
      <w:r w:rsidRPr="00043CBF">
        <w:rPr>
          <w:rFonts w:eastAsia="Times New Roman"/>
          <w:szCs w:val="24"/>
          <w:lang w:eastAsia="hr-HR"/>
        </w:rPr>
        <w:t xml:space="preserve"> </w:t>
      </w:r>
      <w:r w:rsidRPr="00043CBF">
        <w:rPr>
          <w:rFonts w:eastAsia="Times New Roman"/>
          <w:b/>
          <w:szCs w:val="24"/>
          <w:lang w:eastAsia="hr-HR"/>
        </w:rPr>
        <w:t xml:space="preserve">V.6. Doktorski rad </w:t>
      </w:r>
    </w:p>
    <w:p w:rsidR="005C3D66" w:rsidRPr="00043CBF" w:rsidRDefault="005C3D66" w:rsidP="005C3D66">
      <w:pPr>
        <w:spacing w:after="0" w:line="240" w:lineRule="auto"/>
        <w:jc w:val="center"/>
        <w:rPr>
          <w:rFonts w:eastAsia="Times New Roman"/>
          <w:b/>
          <w:szCs w:val="24"/>
          <w:lang w:eastAsia="hr-HR"/>
        </w:rPr>
      </w:pPr>
      <w:r w:rsidRPr="00043CBF">
        <w:rPr>
          <w:rFonts w:eastAsia="Times New Roman"/>
          <w:b/>
          <w:szCs w:val="24"/>
          <w:lang w:eastAsia="hr-HR"/>
        </w:rPr>
        <w:t>Članak 22.</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 (1)  Doktorski  rad  mora  biti  samostalan  i  izvorni  rad  pristupnika  kojim  se  dokazuje samostalno  znanstveno  istraživanje  uz  primjenu  znanstvenih  metoda  i  koji  sadrži znanstveni doprinos  u  odgovarajućem  znanstvenom  području, odnosno znanstvenom polju.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(2)  Doktorski je rad javni znanstveni rad  i podložan je javnoj znanstvenoj procjeni.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(3)  Oblici doktorskog rada mogu biti: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  znanstveno djelo – monografija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  znanstveno djelo koje se temelji na objavljenim člancima.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(4)  Doktorski  rad  piše  se  na  hrvatskom  jeziku,  a  može  uz  suglasnost  Fakultetskog vijeća Fakulteta biti i na nekom od svjetskih jezika.</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(5)  Naslov,  sažetak  i  ključne  riječi  doktorskog  rada moraju  biti  napisani  na  hrvatskom i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engleskom jeziku.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(6) Doktorski  rad predaje  se u  elektroničkom obliku  i uvezan. Oblik  i  sadržaj doktorskog rada propisan je na posebnom obrascu za izradu doktorskog rada. </w:t>
      </w:r>
    </w:p>
    <w:p w:rsidR="005C3D66" w:rsidRDefault="005C3D66" w:rsidP="005C3D66">
      <w:pPr>
        <w:spacing w:after="0" w:line="240" w:lineRule="auto"/>
        <w:jc w:val="both"/>
        <w:rPr>
          <w:rFonts w:eastAsia="Times New Roman"/>
          <w:szCs w:val="24"/>
          <w:lang w:eastAsia="hr-HR"/>
        </w:rPr>
      </w:pPr>
    </w:p>
    <w:p w:rsidR="005C3D66" w:rsidRDefault="005C3D66" w:rsidP="005C3D66">
      <w:pPr>
        <w:spacing w:after="0" w:line="240" w:lineRule="auto"/>
        <w:jc w:val="both"/>
        <w:rPr>
          <w:rFonts w:eastAsia="Times New Roman"/>
          <w:szCs w:val="24"/>
          <w:lang w:eastAsia="hr-HR"/>
        </w:rPr>
      </w:pPr>
    </w:p>
    <w:p w:rsidR="005C3D66" w:rsidRDefault="005C3D66" w:rsidP="005C3D66">
      <w:pPr>
        <w:spacing w:after="0" w:line="240" w:lineRule="auto"/>
        <w:jc w:val="both"/>
        <w:rPr>
          <w:rFonts w:eastAsia="Times New Roman"/>
          <w:szCs w:val="24"/>
          <w:lang w:eastAsia="hr-HR"/>
        </w:rPr>
      </w:pPr>
    </w:p>
    <w:p w:rsidR="005C3D66" w:rsidRDefault="005C3D66" w:rsidP="005C3D66">
      <w:pPr>
        <w:spacing w:after="0" w:line="240" w:lineRule="auto"/>
        <w:jc w:val="both"/>
        <w:rPr>
          <w:rFonts w:eastAsia="Times New Roman"/>
          <w:szCs w:val="24"/>
          <w:lang w:eastAsia="hr-HR"/>
        </w:rPr>
      </w:pPr>
    </w:p>
    <w:p w:rsidR="005C3D66" w:rsidRDefault="005C3D66" w:rsidP="005C3D66">
      <w:pPr>
        <w:spacing w:after="0" w:line="240" w:lineRule="auto"/>
        <w:jc w:val="both"/>
        <w:rPr>
          <w:rFonts w:eastAsia="Times New Roman"/>
          <w:szCs w:val="24"/>
          <w:lang w:eastAsia="hr-HR"/>
        </w:rPr>
      </w:pPr>
    </w:p>
    <w:p w:rsidR="005C3D66" w:rsidRPr="00043CBF" w:rsidRDefault="005C3D66" w:rsidP="005C3D66">
      <w:pPr>
        <w:spacing w:after="0" w:line="240" w:lineRule="auto"/>
        <w:jc w:val="both"/>
        <w:rPr>
          <w:rFonts w:eastAsia="Times New Roman"/>
          <w:szCs w:val="24"/>
          <w:lang w:eastAsia="hr-HR"/>
        </w:rPr>
      </w:pPr>
    </w:p>
    <w:p w:rsidR="005C3D66" w:rsidRPr="00043CBF" w:rsidRDefault="005C3D66" w:rsidP="005C3D66">
      <w:pPr>
        <w:spacing w:after="0" w:line="240" w:lineRule="auto"/>
        <w:jc w:val="both"/>
        <w:rPr>
          <w:rFonts w:eastAsia="Times New Roman"/>
          <w:b/>
          <w:szCs w:val="24"/>
          <w:lang w:eastAsia="hr-HR"/>
        </w:rPr>
      </w:pPr>
      <w:r w:rsidRPr="00043CBF">
        <w:rPr>
          <w:rFonts w:eastAsia="Times New Roman"/>
          <w:b/>
          <w:szCs w:val="24"/>
          <w:lang w:eastAsia="hr-HR"/>
        </w:rPr>
        <w:lastRenderedPageBreak/>
        <w:t xml:space="preserve">VI. POSTUPAK PRIJAVE, OCJENE I OBRANE DOKTORSKOG RADA </w:t>
      </w:r>
    </w:p>
    <w:p w:rsidR="005C3D66" w:rsidRDefault="005C3D66" w:rsidP="005C3D66">
      <w:pPr>
        <w:spacing w:after="0" w:line="240" w:lineRule="auto"/>
        <w:jc w:val="both"/>
        <w:rPr>
          <w:rFonts w:eastAsia="Times New Roman"/>
          <w:b/>
          <w:szCs w:val="24"/>
          <w:lang w:eastAsia="hr-HR"/>
        </w:rPr>
      </w:pPr>
    </w:p>
    <w:p w:rsidR="005C3D66" w:rsidRPr="00043CBF" w:rsidRDefault="005C3D66" w:rsidP="005C3D66">
      <w:pPr>
        <w:spacing w:after="0" w:line="240" w:lineRule="auto"/>
        <w:jc w:val="both"/>
        <w:rPr>
          <w:rFonts w:eastAsia="Times New Roman"/>
          <w:b/>
          <w:szCs w:val="24"/>
          <w:lang w:eastAsia="hr-HR"/>
        </w:rPr>
      </w:pPr>
      <w:r w:rsidRPr="00043CBF">
        <w:rPr>
          <w:rFonts w:eastAsia="Times New Roman"/>
          <w:b/>
          <w:szCs w:val="24"/>
          <w:lang w:eastAsia="hr-HR"/>
        </w:rPr>
        <w:t>VI.1. Prijava doktorskog rada</w:t>
      </w:r>
    </w:p>
    <w:p w:rsidR="005C3D66" w:rsidRPr="00043CBF" w:rsidRDefault="005C3D66" w:rsidP="005C3D66">
      <w:pPr>
        <w:spacing w:after="0" w:line="240" w:lineRule="auto"/>
        <w:jc w:val="center"/>
        <w:rPr>
          <w:rFonts w:eastAsia="Times New Roman"/>
          <w:b/>
          <w:szCs w:val="24"/>
          <w:lang w:eastAsia="hr-HR"/>
        </w:rPr>
      </w:pPr>
      <w:r w:rsidRPr="00043CBF">
        <w:rPr>
          <w:rFonts w:eastAsia="Times New Roman"/>
          <w:b/>
          <w:szCs w:val="24"/>
          <w:lang w:eastAsia="hr-HR"/>
        </w:rPr>
        <w:t>Članak 23.</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 (1) Prijava teme podnosi se na propisanom obrascu (Obrazac 1).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(2) Prijava kojom se pokreće postupak stjecanja doktorata znanosti mora sadržavati: prijedlog teme doktorskoga rada, obrazloženje teme, metodologiju rada te navođenje očekivanoga znanstvenog doprinosa.</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(3) Ispunjenost uvjeta za pokretanje postupka za prihvaćanje teme doktorskoga rada utvrđuje Povjerenstvo za stjecanje doktorata znanosti koje imenuje Fakultetsko vijeće.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(4) Ako Povjerenstvo za stjecanje doktorata znanosti utvrdi da prijava ne sadrži potrebnu dokumentaciju, pozvat će pristupnika da dopuni prijavu u određenome roku, koji ne može biti duži od 30 dana.</w:t>
      </w:r>
    </w:p>
    <w:p w:rsidR="005C3D66" w:rsidRPr="00043CBF" w:rsidRDefault="005C3D66" w:rsidP="005C3D66">
      <w:pPr>
        <w:keepNext/>
        <w:spacing w:after="0" w:line="240" w:lineRule="auto"/>
        <w:jc w:val="center"/>
        <w:outlineLvl w:val="1"/>
        <w:rPr>
          <w:rFonts w:eastAsia="Times New Roman"/>
          <w:b/>
          <w:lang w:eastAsia="hr-HR"/>
        </w:rPr>
      </w:pPr>
      <w:r w:rsidRPr="00043CBF">
        <w:rPr>
          <w:rFonts w:eastAsia="Times New Roman"/>
          <w:b/>
          <w:lang w:eastAsia="hr-HR"/>
        </w:rPr>
        <w:t>Članak 24.</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Fakultetsko vijeće na prijedlog Povjerenstva za stjecanje doktorata znanosti imenuje Povjerenstvo za prihvaćanje teme doktorskog rada od najmanje tri člana, koje u roku od 90 dana od dana imenovanja podnosi izvješće (Obrazac 2) s prijedlogom za prihvaćanje ili odbijanje teme doktorskoga rada.</w:t>
      </w:r>
    </w:p>
    <w:p w:rsidR="005C3D66" w:rsidRPr="00043CBF" w:rsidRDefault="005C3D66" w:rsidP="005C3D66">
      <w:pPr>
        <w:keepNext/>
        <w:spacing w:after="0" w:line="240" w:lineRule="auto"/>
        <w:jc w:val="center"/>
        <w:outlineLvl w:val="1"/>
        <w:rPr>
          <w:rFonts w:eastAsia="Times New Roman"/>
          <w:b/>
          <w:lang w:eastAsia="hr-HR"/>
        </w:rPr>
      </w:pPr>
      <w:r w:rsidRPr="00043CBF">
        <w:rPr>
          <w:rFonts w:eastAsia="Times New Roman"/>
          <w:b/>
          <w:lang w:eastAsia="hr-HR"/>
        </w:rPr>
        <w:t>Članak 25.</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Na temelju obrazloženoga izvješća i prijedloga Povjerenstva za prihvaćanje teme doktorskoga rada, Fakultetsko vijeće donosi konačnu odluku o prihvaćanju ili odbijanju predložene teme doktorskoga rada, obavještava osobu koja je prijavila temu doktorskoga rada te određuje osobu koja će  pristupniku pomagati savjetima pri izradi doktorskoga rada (mentora).</w:t>
      </w:r>
    </w:p>
    <w:p w:rsidR="005C3D66" w:rsidRPr="00043CBF" w:rsidRDefault="005C3D66" w:rsidP="005C3D66">
      <w:pPr>
        <w:spacing w:after="0" w:line="240" w:lineRule="auto"/>
        <w:jc w:val="both"/>
        <w:rPr>
          <w:rFonts w:eastAsia="Times New Roman"/>
          <w:szCs w:val="24"/>
          <w:lang w:eastAsia="hr-HR"/>
        </w:rPr>
      </w:pPr>
    </w:p>
    <w:p w:rsidR="005C3D66" w:rsidRPr="00043CBF" w:rsidRDefault="005C3D66" w:rsidP="005C3D66">
      <w:pPr>
        <w:keepNext/>
        <w:spacing w:after="0" w:line="240" w:lineRule="auto"/>
        <w:jc w:val="center"/>
        <w:outlineLvl w:val="1"/>
        <w:rPr>
          <w:rFonts w:eastAsia="Times New Roman"/>
          <w:b/>
          <w:lang w:eastAsia="hr-HR"/>
        </w:rPr>
      </w:pPr>
      <w:r w:rsidRPr="00043CBF">
        <w:rPr>
          <w:rFonts w:eastAsia="Times New Roman"/>
          <w:b/>
          <w:lang w:eastAsia="hr-HR"/>
        </w:rPr>
        <w:t>Članak 26.</w:t>
      </w:r>
    </w:p>
    <w:p w:rsidR="005C3D66" w:rsidRPr="00043CBF" w:rsidRDefault="005C3D66" w:rsidP="005C3D66">
      <w:pPr>
        <w:spacing w:after="0" w:line="240" w:lineRule="auto"/>
        <w:rPr>
          <w:rFonts w:eastAsia="Times New Roman"/>
          <w:szCs w:val="24"/>
          <w:lang w:eastAsia="hr-HR"/>
        </w:rPr>
      </w:pP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Ako na temelju izvješća Povjerenstva, Fakultetsko vijeće ocijeni da pristupnik nema uvjete za stjecanje doktorata znanosti ili da se predložena tema ne može prihvatiti, odbit će prijavu pristupnika.</w:t>
      </w:r>
    </w:p>
    <w:p w:rsidR="005C3D66" w:rsidRDefault="005C3D66" w:rsidP="005C3D66">
      <w:pPr>
        <w:keepNext/>
        <w:spacing w:after="0" w:line="240" w:lineRule="auto"/>
        <w:outlineLvl w:val="0"/>
        <w:rPr>
          <w:rFonts w:eastAsia="Times New Roman"/>
          <w:b/>
          <w:kern w:val="32"/>
          <w:lang w:eastAsia="hr-HR"/>
        </w:rPr>
      </w:pPr>
    </w:p>
    <w:p w:rsidR="005C3D66" w:rsidRDefault="005C3D66" w:rsidP="005C3D66">
      <w:pPr>
        <w:keepNext/>
        <w:spacing w:after="0" w:line="240" w:lineRule="auto"/>
        <w:outlineLvl w:val="0"/>
        <w:rPr>
          <w:rFonts w:eastAsia="Times New Roman"/>
          <w:b/>
          <w:kern w:val="32"/>
          <w:lang w:eastAsia="hr-HR"/>
        </w:rPr>
      </w:pPr>
    </w:p>
    <w:p w:rsidR="005C3D66" w:rsidRPr="00043CBF" w:rsidRDefault="005C3D66" w:rsidP="005C3D66">
      <w:pPr>
        <w:keepNext/>
        <w:spacing w:after="0" w:line="240" w:lineRule="auto"/>
        <w:outlineLvl w:val="0"/>
        <w:rPr>
          <w:rFonts w:eastAsia="Times New Roman"/>
          <w:b/>
          <w:kern w:val="32"/>
          <w:lang w:eastAsia="hr-HR"/>
        </w:rPr>
      </w:pPr>
      <w:r w:rsidRPr="00043CBF">
        <w:rPr>
          <w:rFonts w:eastAsia="Times New Roman"/>
          <w:b/>
          <w:kern w:val="32"/>
          <w:lang w:eastAsia="hr-HR"/>
        </w:rPr>
        <w:t>VI.2. Ocjena i obrana doktorskog rada</w:t>
      </w:r>
    </w:p>
    <w:p w:rsidR="005C3D66" w:rsidRPr="00043CBF" w:rsidRDefault="005C3D66" w:rsidP="005C3D66">
      <w:pPr>
        <w:spacing w:after="0" w:line="240" w:lineRule="auto"/>
        <w:rPr>
          <w:rFonts w:eastAsia="Times New Roman"/>
          <w:b/>
          <w:szCs w:val="24"/>
          <w:lang w:eastAsia="hr-HR"/>
        </w:rPr>
      </w:pPr>
    </w:p>
    <w:p w:rsidR="005C3D66" w:rsidRPr="00043CBF" w:rsidRDefault="005C3D66" w:rsidP="005C3D66">
      <w:pPr>
        <w:keepNext/>
        <w:spacing w:after="0" w:line="240" w:lineRule="auto"/>
        <w:jc w:val="center"/>
        <w:outlineLvl w:val="1"/>
        <w:rPr>
          <w:rFonts w:eastAsia="Times New Roman"/>
          <w:b/>
          <w:lang w:eastAsia="hr-HR"/>
        </w:rPr>
      </w:pPr>
      <w:r w:rsidRPr="00043CBF">
        <w:rPr>
          <w:rFonts w:eastAsia="Times New Roman"/>
          <w:b/>
          <w:lang w:eastAsia="hr-HR"/>
        </w:rPr>
        <w:t>Članak 27.</w:t>
      </w:r>
    </w:p>
    <w:p w:rsidR="005C3D66" w:rsidRPr="00043CBF" w:rsidRDefault="005C3D66" w:rsidP="005C3D66">
      <w:pPr>
        <w:spacing w:after="0" w:line="240" w:lineRule="auto"/>
        <w:jc w:val="both"/>
        <w:rPr>
          <w:rFonts w:eastAsia="Times New Roman"/>
          <w:lang w:eastAsia="hr-HR"/>
        </w:rPr>
      </w:pPr>
      <w:r w:rsidRPr="00043CBF">
        <w:rPr>
          <w:rFonts w:eastAsia="Times New Roman"/>
          <w:lang w:eastAsia="hr-HR"/>
        </w:rPr>
        <w:t>(1) Fakultetsko vijeće, na prijedlog Povjerenstva za stjecanje doktorata znanosti, imenuje Povjerenstvo za ocjenu doktorskoga rada od najmanje triju članova.</w:t>
      </w:r>
    </w:p>
    <w:p w:rsidR="005C3D66" w:rsidRPr="00043CBF" w:rsidRDefault="005C3D66" w:rsidP="005C3D66">
      <w:pPr>
        <w:spacing w:after="0" w:line="240" w:lineRule="auto"/>
        <w:jc w:val="both"/>
        <w:rPr>
          <w:rFonts w:eastAsia="Times New Roman"/>
          <w:lang w:eastAsia="hr-HR"/>
        </w:rPr>
      </w:pPr>
      <w:r w:rsidRPr="00043CBF">
        <w:rPr>
          <w:rFonts w:eastAsia="Times New Roman"/>
          <w:lang w:eastAsia="hr-HR"/>
        </w:rPr>
        <w:t>(2) Članovi Povjerenstva za ocjenu doktorskog rada mogu biti samo osobe u znanstvenom zvanju i u znanstveno-nastavnom zvanju iz znanstvenog područja teme doktorskog rada.</w:t>
      </w:r>
    </w:p>
    <w:p w:rsidR="005C3D66" w:rsidRPr="00043CBF" w:rsidRDefault="005C3D66" w:rsidP="005C3D66">
      <w:pPr>
        <w:spacing w:after="0" w:line="240" w:lineRule="auto"/>
        <w:jc w:val="both"/>
        <w:rPr>
          <w:rFonts w:eastAsia="Times New Roman"/>
          <w:lang w:eastAsia="hr-HR"/>
        </w:rPr>
      </w:pPr>
    </w:p>
    <w:p w:rsidR="005C3D66" w:rsidRPr="00043CBF" w:rsidRDefault="005C3D66" w:rsidP="005C3D66">
      <w:pPr>
        <w:keepNext/>
        <w:spacing w:after="0" w:line="240" w:lineRule="auto"/>
        <w:jc w:val="center"/>
        <w:outlineLvl w:val="1"/>
        <w:rPr>
          <w:rFonts w:eastAsia="Times New Roman"/>
          <w:b/>
          <w:lang w:eastAsia="hr-HR"/>
        </w:rPr>
      </w:pPr>
      <w:r w:rsidRPr="00043CBF">
        <w:rPr>
          <w:rFonts w:eastAsia="Times New Roman"/>
          <w:b/>
          <w:lang w:eastAsia="hr-HR"/>
        </w:rPr>
        <w:t>Članak 28.</w:t>
      </w:r>
    </w:p>
    <w:p w:rsidR="005C3D66" w:rsidRPr="00043CBF" w:rsidRDefault="005C3D66" w:rsidP="005C3D66">
      <w:pPr>
        <w:spacing w:after="0" w:line="240" w:lineRule="auto"/>
        <w:jc w:val="both"/>
        <w:rPr>
          <w:rFonts w:eastAsia="Times New Roman"/>
          <w:lang w:eastAsia="hr-HR"/>
        </w:rPr>
      </w:pPr>
      <w:r w:rsidRPr="00043CBF">
        <w:rPr>
          <w:rFonts w:eastAsia="Times New Roman"/>
          <w:lang w:eastAsia="hr-HR"/>
        </w:rPr>
        <w:t>(1) Članovi Povjerenstva za ocjenu doktorskoga rada podnose izvješće (Obrazac 3), najkasnije u roku od 90 dana od primitka rada.</w:t>
      </w:r>
    </w:p>
    <w:p w:rsidR="005C3D66" w:rsidRPr="00043CBF" w:rsidRDefault="005C3D66" w:rsidP="005C3D66">
      <w:pPr>
        <w:spacing w:after="0" w:line="240" w:lineRule="auto"/>
        <w:jc w:val="both"/>
        <w:rPr>
          <w:rFonts w:eastAsia="Times New Roman"/>
          <w:lang w:eastAsia="hr-HR"/>
        </w:rPr>
      </w:pPr>
      <w:r w:rsidRPr="00043CBF">
        <w:rPr>
          <w:rFonts w:eastAsia="Times New Roman"/>
          <w:lang w:eastAsia="hr-HR"/>
        </w:rPr>
        <w:t>(2) Izvješće Povjerenstva za ocjenu doktorskoga rada sadrži: prikaz sadržaja rada, mišljenje i ocjenu rada s osvrtom na primijenjene metode, znanstveni sadržaj rada, te prijedlog Povjerenstva.</w:t>
      </w:r>
    </w:p>
    <w:p w:rsidR="005C3D66" w:rsidRPr="00043CBF" w:rsidRDefault="005C3D66" w:rsidP="005C3D66">
      <w:pPr>
        <w:keepNext/>
        <w:spacing w:after="0" w:line="240" w:lineRule="auto"/>
        <w:jc w:val="center"/>
        <w:outlineLvl w:val="1"/>
        <w:rPr>
          <w:rFonts w:eastAsia="Times New Roman"/>
          <w:b/>
          <w:lang w:eastAsia="hr-HR"/>
        </w:rPr>
      </w:pPr>
      <w:r w:rsidRPr="00043CBF">
        <w:rPr>
          <w:rFonts w:eastAsia="Times New Roman"/>
          <w:b/>
          <w:lang w:eastAsia="hr-HR"/>
        </w:rPr>
        <w:t xml:space="preserve"> Članak 29.</w:t>
      </w:r>
    </w:p>
    <w:p w:rsidR="005C3D66" w:rsidRPr="00043CBF" w:rsidRDefault="005C3D66" w:rsidP="005C3D66">
      <w:pPr>
        <w:spacing w:after="0" w:line="240" w:lineRule="auto"/>
        <w:jc w:val="both"/>
        <w:rPr>
          <w:rFonts w:eastAsia="Times New Roman"/>
          <w:lang w:eastAsia="hr-HR"/>
        </w:rPr>
      </w:pPr>
      <w:r w:rsidRPr="00043CBF">
        <w:rPr>
          <w:rFonts w:eastAsia="Times New Roman"/>
          <w:lang w:eastAsia="hr-HR"/>
        </w:rPr>
        <w:t>Povjerenstvo za ocjenu doktorskoga rada može u svom izvješću predložiti:</w:t>
      </w:r>
    </w:p>
    <w:p w:rsidR="005C3D66" w:rsidRPr="00043CBF" w:rsidRDefault="005C3D66" w:rsidP="005C3D66">
      <w:pPr>
        <w:spacing w:after="0" w:line="240" w:lineRule="auto"/>
        <w:jc w:val="both"/>
        <w:rPr>
          <w:rFonts w:eastAsia="Times New Roman"/>
          <w:lang w:eastAsia="hr-HR"/>
        </w:rPr>
      </w:pPr>
      <w:r w:rsidRPr="00043CBF">
        <w:rPr>
          <w:rFonts w:eastAsia="Times New Roman"/>
          <w:lang w:eastAsia="hr-HR"/>
        </w:rPr>
        <w:t xml:space="preserve">      - da se doktorski rad prihvati i pristupniku dopusti da pristupi obrani doktorskoga rada</w:t>
      </w:r>
    </w:p>
    <w:p w:rsidR="005C3D66" w:rsidRPr="00043CBF" w:rsidRDefault="005C3D66" w:rsidP="005C3D66">
      <w:pPr>
        <w:spacing w:after="0" w:line="240" w:lineRule="auto"/>
        <w:jc w:val="both"/>
        <w:rPr>
          <w:rFonts w:eastAsia="Times New Roman"/>
          <w:lang w:eastAsia="hr-HR"/>
        </w:rPr>
      </w:pPr>
      <w:r w:rsidRPr="00043CBF">
        <w:rPr>
          <w:rFonts w:eastAsia="Times New Roman"/>
          <w:lang w:eastAsia="hr-HR"/>
        </w:rPr>
        <w:t xml:space="preserve">      - da se doktorski rad vrati pristupniku radi dopuna ili ispravka </w:t>
      </w:r>
    </w:p>
    <w:p w:rsidR="005C3D66" w:rsidRPr="00043CBF" w:rsidRDefault="005C3D66" w:rsidP="005C3D66">
      <w:pPr>
        <w:spacing w:after="0" w:line="240" w:lineRule="auto"/>
        <w:jc w:val="both"/>
        <w:rPr>
          <w:rFonts w:eastAsia="Times New Roman"/>
          <w:lang w:eastAsia="hr-HR"/>
        </w:rPr>
      </w:pPr>
      <w:r w:rsidRPr="00043CBF">
        <w:rPr>
          <w:rFonts w:eastAsia="Times New Roman"/>
          <w:lang w:eastAsia="hr-HR"/>
        </w:rPr>
        <w:t xml:space="preserve">      - da se doktorski rad odbije.</w:t>
      </w:r>
    </w:p>
    <w:p w:rsidR="005C3D66" w:rsidRPr="00043CBF" w:rsidRDefault="005C3D66" w:rsidP="005C3D66">
      <w:pPr>
        <w:keepNext/>
        <w:spacing w:after="0" w:line="240" w:lineRule="auto"/>
        <w:jc w:val="center"/>
        <w:outlineLvl w:val="1"/>
        <w:rPr>
          <w:rFonts w:eastAsia="Times New Roman"/>
          <w:b/>
          <w:lang w:eastAsia="hr-HR"/>
        </w:rPr>
      </w:pPr>
      <w:r w:rsidRPr="00043CBF">
        <w:rPr>
          <w:rFonts w:eastAsia="Times New Roman"/>
          <w:b/>
          <w:lang w:eastAsia="hr-HR"/>
        </w:rPr>
        <w:lastRenderedPageBreak/>
        <w:t>Članak 30.</w:t>
      </w:r>
    </w:p>
    <w:p w:rsidR="005C3D66" w:rsidRPr="00043CBF" w:rsidRDefault="005C3D66" w:rsidP="005C3D66">
      <w:pPr>
        <w:spacing w:after="0" w:line="240" w:lineRule="auto"/>
        <w:jc w:val="both"/>
        <w:rPr>
          <w:rFonts w:eastAsia="Times New Roman"/>
          <w:lang w:eastAsia="hr-HR"/>
        </w:rPr>
      </w:pPr>
      <w:r w:rsidRPr="00043CBF">
        <w:rPr>
          <w:rFonts w:eastAsia="Times New Roman"/>
          <w:lang w:eastAsia="hr-HR"/>
        </w:rPr>
        <w:t>(1) Ukoliko Fakultetsko vijeće prihvati izvješće Povjerenstva za ocjenu doktorskoga rada u kojem je utvrđeno da doktorski rad ima nedostataka koji se mogu otkloniti, pozvat će pristupnika da otkloni nedostatke prema uputama i primjedbama Povjerenstva.</w:t>
      </w:r>
    </w:p>
    <w:p w:rsidR="005C3D66" w:rsidRPr="00043CBF" w:rsidRDefault="005C3D66" w:rsidP="005C3D66">
      <w:pPr>
        <w:spacing w:after="0" w:line="240" w:lineRule="auto"/>
        <w:jc w:val="both"/>
        <w:rPr>
          <w:rFonts w:eastAsia="Times New Roman"/>
          <w:lang w:eastAsia="hr-HR"/>
        </w:rPr>
      </w:pPr>
      <w:r w:rsidRPr="00043CBF">
        <w:rPr>
          <w:rFonts w:eastAsia="Times New Roman"/>
          <w:lang w:eastAsia="hr-HR"/>
        </w:rPr>
        <w:t>(2) U slučaju iz prethodnoga stavka pristupnik je dužan u roku od 90 dana od dana primitka zaključka dopuniti rad.</w:t>
      </w:r>
    </w:p>
    <w:p w:rsidR="005C3D66" w:rsidRPr="00043CBF" w:rsidRDefault="005C3D66" w:rsidP="005C3D66">
      <w:pPr>
        <w:spacing w:after="0" w:line="240" w:lineRule="auto"/>
        <w:jc w:val="both"/>
        <w:rPr>
          <w:rFonts w:eastAsia="Times New Roman"/>
          <w:lang w:eastAsia="hr-HR"/>
        </w:rPr>
      </w:pPr>
      <w:r w:rsidRPr="00043CBF">
        <w:rPr>
          <w:rFonts w:eastAsia="Times New Roman"/>
          <w:lang w:eastAsia="hr-HR"/>
        </w:rPr>
        <w:t>(3) Ako pristupnik u roku od 90 dana od dana primitka zaključka ne postupi prema uputama i primjedbama Povjerenstva za ocjenu doktorskoga rada, a za to nema opravdanog razloga, smatrat će se kao da je doktorski rad odbijen.</w:t>
      </w:r>
    </w:p>
    <w:p w:rsidR="005C3D66" w:rsidRPr="00043CBF" w:rsidRDefault="005C3D66" w:rsidP="005C3D66">
      <w:pPr>
        <w:spacing w:after="0" w:line="240" w:lineRule="auto"/>
        <w:jc w:val="both"/>
        <w:rPr>
          <w:rFonts w:eastAsia="Times New Roman"/>
          <w:lang w:eastAsia="hr-HR"/>
        </w:rPr>
      </w:pPr>
    </w:p>
    <w:p w:rsidR="005C3D66" w:rsidRPr="00043CBF" w:rsidRDefault="005C3D66" w:rsidP="005C3D66">
      <w:pPr>
        <w:keepNext/>
        <w:spacing w:after="0" w:line="240" w:lineRule="auto"/>
        <w:jc w:val="center"/>
        <w:outlineLvl w:val="1"/>
        <w:rPr>
          <w:rFonts w:eastAsia="Times New Roman"/>
          <w:b/>
          <w:lang w:eastAsia="hr-HR"/>
        </w:rPr>
      </w:pPr>
      <w:r w:rsidRPr="00043CBF">
        <w:rPr>
          <w:rFonts w:eastAsia="Times New Roman"/>
          <w:b/>
          <w:lang w:eastAsia="hr-HR"/>
        </w:rPr>
        <w:t>Članak 31.</w:t>
      </w:r>
    </w:p>
    <w:p w:rsidR="005C3D66" w:rsidRPr="00043CBF" w:rsidRDefault="005C3D66" w:rsidP="005C3D66">
      <w:pPr>
        <w:spacing w:after="0" w:line="240" w:lineRule="auto"/>
        <w:jc w:val="both"/>
        <w:rPr>
          <w:rFonts w:eastAsia="Times New Roman"/>
          <w:lang w:eastAsia="hr-HR"/>
        </w:rPr>
      </w:pPr>
      <w:r w:rsidRPr="00043CBF">
        <w:rPr>
          <w:rFonts w:eastAsia="Times New Roman"/>
          <w:lang w:eastAsia="hr-HR"/>
        </w:rPr>
        <w:t>Ukoliko Fakultetsko vijeće zaključi da izvješće Povjerenstva za ocjenu doktorskoga rada ne pruža sigurnu osnovu za donošenje odluke o ocjeni doktorskoga rada, može u Povjerenstvo za ocjenu uključiti nove članove i zatražiti da podnesu izvješće ili imenovati novo Povjerenstvo za ocjenu doktorskoga rada, koje će ponovno razmotriti doktorski rad i podnijeti izvješće.</w:t>
      </w:r>
    </w:p>
    <w:p w:rsidR="005C3D66" w:rsidRPr="00043CBF" w:rsidRDefault="005C3D66" w:rsidP="005C3D66">
      <w:pPr>
        <w:spacing w:after="0" w:line="240" w:lineRule="auto"/>
        <w:jc w:val="both"/>
        <w:rPr>
          <w:rFonts w:eastAsia="Times New Roman"/>
          <w:lang w:eastAsia="hr-HR"/>
        </w:rPr>
      </w:pPr>
    </w:p>
    <w:p w:rsidR="005C3D66" w:rsidRPr="00043CBF" w:rsidRDefault="005C3D66" w:rsidP="005C3D66">
      <w:pPr>
        <w:keepNext/>
        <w:spacing w:after="0" w:line="240" w:lineRule="auto"/>
        <w:jc w:val="center"/>
        <w:outlineLvl w:val="1"/>
        <w:rPr>
          <w:rFonts w:eastAsia="Times New Roman"/>
          <w:b/>
          <w:lang w:eastAsia="hr-HR"/>
        </w:rPr>
      </w:pPr>
      <w:r w:rsidRPr="00043CBF">
        <w:rPr>
          <w:rFonts w:eastAsia="Times New Roman"/>
          <w:b/>
          <w:lang w:eastAsia="hr-HR"/>
        </w:rPr>
        <w:t>Članak 32.</w:t>
      </w:r>
    </w:p>
    <w:p w:rsidR="005C3D66" w:rsidRPr="00043CBF" w:rsidRDefault="005C3D66" w:rsidP="005C3D66">
      <w:pPr>
        <w:spacing w:after="0" w:line="240" w:lineRule="auto"/>
        <w:jc w:val="both"/>
        <w:rPr>
          <w:rFonts w:eastAsia="Times New Roman"/>
          <w:lang w:eastAsia="hr-HR"/>
        </w:rPr>
      </w:pPr>
      <w:r w:rsidRPr="00043CBF">
        <w:rPr>
          <w:rFonts w:eastAsia="Times New Roman"/>
          <w:lang w:eastAsia="hr-HR"/>
        </w:rPr>
        <w:t>(1) Nakon prihvaćanja pozitivne ocjene doktorskoga rada, u pravilu na istoj sjednici Fakultetsko vijeće  imenuje Povjerenstvo za obranu doktorskoga rada od najmanje triju članova i dvaju zamjenika, te određuje datum i mjesto obrane.</w:t>
      </w:r>
    </w:p>
    <w:p w:rsidR="005C3D66" w:rsidRPr="00043CBF" w:rsidRDefault="005C3D66" w:rsidP="005C3D66">
      <w:pPr>
        <w:spacing w:after="0" w:line="240" w:lineRule="auto"/>
        <w:jc w:val="both"/>
        <w:rPr>
          <w:rFonts w:eastAsia="Times New Roman"/>
          <w:lang w:eastAsia="hr-HR"/>
        </w:rPr>
      </w:pPr>
      <w:r w:rsidRPr="00043CBF">
        <w:rPr>
          <w:rFonts w:eastAsia="Times New Roman"/>
          <w:lang w:eastAsia="hr-HR"/>
        </w:rPr>
        <w:t>(2) Članovi Povjerenstva za ocjenu doktorskoga rada mogu biti i članovi Povjerenstva za obranu doktorskog rada.</w:t>
      </w:r>
    </w:p>
    <w:p w:rsidR="005C3D66" w:rsidRPr="00043CBF" w:rsidRDefault="005C3D66" w:rsidP="005C3D66">
      <w:pPr>
        <w:spacing w:after="0" w:line="240" w:lineRule="auto"/>
        <w:jc w:val="both"/>
        <w:rPr>
          <w:rFonts w:eastAsia="Times New Roman"/>
          <w:lang w:eastAsia="hr-HR"/>
        </w:rPr>
      </w:pPr>
      <w:r w:rsidRPr="00043CBF">
        <w:rPr>
          <w:rFonts w:eastAsia="Times New Roman"/>
          <w:lang w:eastAsia="hr-HR"/>
        </w:rPr>
        <w:t xml:space="preserve">(3) Članovi Povjerenstva za obranu doktorskoga rada mogu biti samo osobe u znanstvenom zvanju i u znanstveno-nastavnom zvanju. </w:t>
      </w:r>
    </w:p>
    <w:p w:rsidR="005C3D66" w:rsidRPr="00043CBF" w:rsidRDefault="005C3D66" w:rsidP="005C3D66">
      <w:pPr>
        <w:keepNext/>
        <w:spacing w:after="0" w:line="240" w:lineRule="auto"/>
        <w:jc w:val="center"/>
        <w:outlineLvl w:val="1"/>
        <w:rPr>
          <w:rFonts w:eastAsia="Times New Roman"/>
          <w:b/>
          <w:lang w:eastAsia="hr-HR"/>
        </w:rPr>
      </w:pPr>
    </w:p>
    <w:p w:rsidR="005C3D66" w:rsidRPr="00043CBF" w:rsidRDefault="005C3D66" w:rsidP="005C3D66">
      <w:pPr>
        <w:keepNext/>
        <w:spacing w:after="0" w:line="240" w:lineRule="auto"/>
        <w:jc w:val="center"/>
        <w:outlineLvl w:val="1"/>
        <w:rPr>
          <w:rFonts w:eastAsia="Times New Roman"/>
          <w:b/>
          <w:lang w:eastAsia="hr-HR"/>
        </w:rPr>
      </w:pPr>
      <w:r w:rsidRPr="00043CBF">
        <w:rPr>
          <w:rFonts w:eastAsia="Times New Roman"/>
          <w:b/>
          <w:lang w:eastAsia="hr-HR"/>
        </w:rPr>
        <w:t>Članak 33.</w:t>
      </w:r>
    </w:p>
    <w:p w:rsidR="005C3D66" w:rsidRPr="00043CBF" w:rsidRDefault="005C3D66" w:rsidP="005C3D66">
      <w:pPr>
        <w:spacing w:after="0" w:line="240" w:lineRule="auto"/>
        <w:jc w:val="both"/>
        <w:rPr>
          <w:rFonts w:eastAsia="Times New Roman"/>
          <w:lang w:eastAsia="hr-HR"/>
        </w:rPr>
      </w:pPr>
      <w:r w:rsidRPr="00043CBF">
        <w:rPr>
          <w:rFonts w:eastAsia="Times New Roman"/>
          <w:lang w:eastAsia="hr-HR"/>
        </w:rPr>
        <w:t>(1) Ako je u izvješću Povjerenstva za ocjenu doktorskoga rada ocjena negativna, a Fakultetsko vijeće ne donese odluku o proširenju sastava Povjerenstva ili imenovanju novoga Povjerenstva radi nove ocjene, Fakultetsko će vijeće donijeti odluku da se doktorski rad odbije i obustavi postupak za stjecanje doktorata znanosti i o tome obavijesti pristupnika.</w:t>
      </w:r>
    </w:p>
    <w:p w:rsidR="005C3D66" w:rsidRPr="00043CBF" w:rsidRDefault="005C3D66" w:rsidP="005C3D66">
      <w:pPr>
        <w:spacing w:after="0" w:line="240" w:lineRule="auto"/>
        <w:jc w:val="both"/>
        <w:rPr>
          <w:rFonts w:eastAsia="Times New Roman"/>
          <w:lang w:eastAsia="hr-HR"/>
        </w:rPr>
      </w:pPr>
      <w:r w:rsidRPr="00043CBF">
        <w:rPr>
          <w:rFonts w:eastAsia="Times New Roman"/>
          <w:lang w:eastAsia="hr-HR"/>
        </w:rPr>
        <w:t>(2) Posebno obrazložena odluka o obustavljanju postupka stjecanja doktorata znanosti pristupniku se dostavlja  u roku od 8 dana.</w:t>
      </w:r>
    </w:p>
    <w:p w:rsidR="005C3D66" w:rsidRPr="00043CBF" w:rsidRDefault="005C3D66" w:rsidP="005C3D66">
      <w:pPr>
        <w:spacing w:after="0" w:line="240" w:lineRule="auto"/>
        <w:jc w:val="both"/>
        <w:rPr>
          <w:rFonts w:eastAsia="Times New Roman"/>
          <w:lang w:eastAsia="hr-HR"/>
        </w:rPr>
      </w:pPr>
      <w:r w:rsidRPr="00043CBF">
        <w:rPr>
          <w:rFonts w:eastAsia="Times New Roman"/>
          <w:lang w:eastAsia="hr-HR"/>
        </w:rPr>
        <w:t>(3) U slučaju iz stavka 1. ovoga članka pristupnik ne može na Fakultetu ponoviti postupak stjecanja doktorata znanosti o istoj temi.</w:t>
      </w:r>
    </w:p>
    <w:p w:rsidR="005C3D66" w:rsidRPr="00043CBF" w:rsidRDefault="005C3D66" w:rsidP="005C3D66">
      <w:pPr>
        <w:spacing w:after="0" w:line="240" w:lineRule="auto"/>
        <w:jc w:val="both"/>
        <w:rPr>
          <w:rFonts w:eastAsia="Times New Roman"/>
          <w:lang w:eastAsia="hr-HR"/>
        </w:rPr>
      </w:pPr>
    </w:p>
    <w:p w:rsidR="005C3D66" w:rsidRPr="00043CBF" w:rsidRDefault="005C3D66" w:rsidP="005C3D66">
      <w:pPr>
        <w:keepNext/>
        <w:spacing w:after="0" w:line="240" w:lineRule="auto"/>
        <w:jc w:val="center"/>
        <w:outlineLvl w:val="1"/>
        <w:rPr>
          <w:rFonts w:eastAsia="Times New Roman"/>
          <w:b/>
          <w:lang w:eastAsia="hr-HR"/>
        </w:rPr>
      </w:pPr>
      <w:r w:rsidRPr="00043CBF">
        <w:rPr>
          <w:rFonts w:eastAsia="Times New Roman"/>
          <w:b/>
          <w:lang w:eastAsia="hr-HR"/>
        </w:rPr>
        <w:t>Članak 34.</w:t>
      </w:r>
    </w:p>
    <w:p w:rsidR="005C3D66" w:rsidRPr="00043CBF" w:rsidRDefault="005C3D66" w:rsidP="005C3D66">
      <w:pPr>
        <w:spacing w:after="0" w:line="240" w:lineRule="auto"/>
        <w:jc w:val="both"/>
        <w:rPr>
          <w:rFonts w:eastAsia="Times New Roman"/>
          <w:lang w:eastAsia="hr-HR"/>
        </w:rPr>
      </w:pPr>
      <w:r w:rsidRPr="00043CBF">
        <w:rPr>
          <w:rFonts w:eastAsia="Times New Roman"/>
          <w:lang w:eastAsia="hr-HR"/>
        </w:rPr>
        <w:t>(1) Obrana doktorskog rada je javna.</w:t>
      </w:r>
    </w:p>
    <w:p w:rsidR="005C3D66" w:rsidRPr="00043CBF" w:rsidRDefault="005C3D66" w:rsidP="005C3D66">
      <w:pPr>
        <w:spacing w:after="0" w:line="240" w:lineRule="auto"/>
        <w:jc w:val="both"/>
        <w:rPr>
          <w:rFonts w:eastAsia="Times New Roman"/>
          <w:lang w:eastAsia="hr-HR"/>
        </w:rPr>
      </w:pPr>
      <w:r w:rsidRPr="00043CBF">
        <w:rPr>
          <w:rFonts w:eastAsia="Times New Roman"/>
          <w:lang w:eastAsia="hr-HR"/>
        </w:rPr>
        <w:t>(2) Datum i mjesto obrane doktorskog rada utvrđuje Fakultetsko vijeće, a obavijest o obrani doktorskog rada oglašava se na oglasnoj ploči  i na mrežnim stranicama Fakulteta.</w:t>
      </w:r>
    </w:p>
    <w:p w:rsidR="005C3D66" w:rsidRPr="00043CBF" w:rsidRDefault="005C3D66" w:rsidP="005C3D66">
      <w:pPr>
        <w:spacing w:after="0" w:line="240" w:lineRule="auto"/>
        <w:jc w:val="both"/>
        <w:rPr>
          <w:rFonts w:eastAsia="Times New Roman"/>
          <w:lang w:eastAsia="hr-HR"/>
        </w:rPr>
      </w:pPr>
      <w:r w:rsidRPr="00043CBF">
        <w:rPr>
          <w:rFonts w:eastAsia="Times New Roman"/>
          <w:lang w:eastAsia="hr-HR"/>
        </w:rPr>
        <w:t>(3) Pristupnik brani doktorski rad pred Povjerenstvom za obranu doktorskoga rada.</w:t>
      </w:r>
    </w:p>
    <w:p w:rsidR="005C3D66" w:rsidRPr="00043CBF" w:rsidRDefault="005C3D66" w:rsidP="005C3D66">
      <w:pPr>
        <w:spacing w:after="0" w:line="240" w:lineRule="auto"/>
        <w:jc w:val="both"/>
        <w:rPr>
          <w:rFonts w:eastAsia="Times New Roman"/>
          <w:lang w:eastAsia="hr-HR"/>
        </w:rPr>
      </w:pPr>
      <w:r w:rsidRPr="00043CBF">
        <w:rPr>
          <w:rFonts w:eastAsia="Times New Roman"/>
          <w:lang w:eastAsia="hr-HR"/>
        </w:rPr>
        <w:t>(4) O obrani doktorskoga rada vodi se zapisnik (Obrazac 4) koji potpisuju članovi Povjerenstva i zapisničar.</w:t>
      </w:r>
    </w:p>
    <w:p w:rsidR="005C3D66" w:rsidRPr="00043CBF" w:rsidRDefault="005C3D66" w:rsidP="005C3D66">
      <w:pPr>
        <w:spacing w:after="0" w:line="240" w:lineRule="auto"/>
        <w:jc w:val="both"/>
        <w:rPr>
          <w:rFonts w:eastAsia="Times New Roman"/>
          <w:lang w:eastAsia="hr-HR"/>
        </w:rPr>
      </w:pPr>
      <w:r w:rsidRPr="00043CBF">
        <w:rPr>
          <w:rFonts w:eastAsia="Times New Roman"/>
          <w:lang w:eastAsia="hr-HR"/>
        </w:rPr>
        <w:t>(5) U zapisnik se unosi odluka Povjerenstva o obrani doktorskoga rada.</w:t>
      </w:r>
    </w:p>
    <w:p w:rsidR="005C3D66" w:rsidRPr="00043CBF" w:rsidRDefault="005C3D66" w:rsidP="005C3D66">
      <w:pPr>
        <w:spacing w:after="0" w:line="240" w:lineRule="auto"/>
        <w:jc w:val="both"/>
        <w:rPr>
          <w:rFonts w:eastAsia="Times New Roman"/>
          <w:lang w:eastAsia="hr-HR"/>
        </w:rPr>
      </w:pPr>
    </w:p>
    <w:p w:rsidR="005C3D66" w:rsidRPr="00043CBF" w:rsidRDefault="005C3D66" w:rsidP="005C3D66">
      <w:pPr>
        <w:keepNext/>
        <w:spacing w:after="0" w:line="240" w:lineRule="auto"/>
        <w:jc w:val="center"/>
        <w:outlineLvl w:val="1"/>
        <w:rPr>
          <w:rFonts w:eastAsia="Times New Roman"/>
          <w:b/>
          <w:lang w:eastAsia="hr-HR"/>
        </w:rPr>
      </w:pPr>
      <w:r w:rsidRPr="00043CBF">
        <w:rPr>
          <w:rFonts w:eastAsia="Times New Roman"/>
          <w:b/>
          <w:lang w:eastAsia="hr-HR"/>
        </w:rPr>
        <w:t>Članak 35.</w:t>
      </w:r>
    </w:p>
    <w:p w:rsidR="005C3D66" w:rsidRPr="00043CBF" w:rsidRDefault="005C3D66" w:rsidP="005C3D66">
      <w:pPr>
        <w:spacing w:after="0" w:line="240" w:lineRule="auto"/>
        <w:jc w:val="both"/>
        <w:rPr>
          <w:rFonts w:eastAsia="Times New Roman"/>
          <w:lang w:eastAsia="hr-HR"/>
        </w:rPr>
      </w:pPr>
      <w:r w:rsidRPr="00043CBF">
        <w:rPr>
          <w:rFonts w:eastAsia="Times New Roman"/>
          <w:lang w:eastAsia="hr-HR"/>
        </w:rPr>
        <w:t>(1) Odluka Povjerenstva o obrani doktorskoga rada može biti:</w:t>
      </w:r>
    </w:p>
    <w:p w:rsidR="005C3D66" w:rsidRPr="00043CBF" w:rsidRDefault="005C3D66" w:rsidP="005C3D66">
      <w:pPr>
        <w:spacing w:after="0" w:line="240" w:lineRule="auto"/>
        <w:jc w:val="both"/>
        <w:rPr>
          <w:rFonts w:eastAsia="Times New Roman"/>
          <w:lang w:eastAsia="hr-HR"/>
        </w:rPr>
      </w:pPr>
      <w:r w:rsidRPr="00043CBF">
        <w:rPr>
          <w:rFonts w:eastAsia="Times New Roman"/>
          <w:lang w:eastAsia="hr-HR"/>
        </w:rPr>
        <w:t xml:space="preserve">       - obranio jednoglasnom odlukom Povjerenstva</w:t>
      </w:r>
    </w:p>
    <w:p w:rsidR="005C3D66" w:rsidRPr="00043CBF" w:rsidRDefault="005C3D66" w:rsidP="005C3D66">
      <w:pPr>
        <w:spacing w:after="0" w:line="240" w:lineRule="auto"/>
        <w:jc w:val="both"/>
        <w:rPr>
          <w:rFonts w:eastAsia="Times New Roman"/>
          <w:lang w:eastAsia="hr-HR"/>
        </w:rPr>
      </w:pPr>
      <w:r w:rsidRPr="00043CBF">
        <w:rPr>
          <w:rFonts w:eastAsia="Times New Roman"/>
          <w:lang w:eastAsia="hr-HR"/>
        </w:rPr>
        <w:t xml:space="preserve">       - obranio većinom glasova Povjerenstva</w:t>
      </w:r>
    </w:p>
    <w:p w:rsidR="005C3D66" w:rsidRPr="00043CBF" w:rsidRDefault="005C3D66" w:rsidP="005C3D66">
      <w:pPr>
        <w:spacing w:after="0" w:line="240" w:lineRule="auto"/>
        <w:jc w:val="both"/>
        <w:rPr>
          <w:rFonts w:eastAsia="Times New Roman"/>
          <w:lang w:eastAsia="hr-HR"/>
        </w:rPr>
      </w:pPr>
      <w:r w:rsidRPr="00043CBF">
        <w:rPr>
          <w:rFonts w:eastAsia="Times New Roman"/>
          <w:lang w:eastAsia="hr-HR"/>
        </w:rPr>
        <w:t xml:space="preserve">       - nije obranio.</w:t>
      </w:r>
    </w:p>
    <w:p w:rsidR="005C3D66" w:rsidRPr="00043CBF" w:rsidRDefault="005C3D66" w:rsidP="005C3D66">
      <w:pPr>
        <w:spacing w:after="0" w:line="240" w:lineRule="auto"/>
        <w:jc w:val="both"/>
        <w:rPr>
          <w:rFonts w:eastAsia="Times New Roman"/>
          <w:b/>
          <w:lang w:eastAsia="hr-HR"/>
        </w:rPr>
      </w:pPr>
      <w:r w:rsidRPr="00043CBF">
        <w:rPr>
          <w:rFonts w:eastAsia="Times New Roman"/>
          <w:lang w:eastAsia="hr-HR"/>
        </w:rPr>
        <w:lastRenderedPageBreak/>
        <w:t>(2) Pristupnik koji nije obranio doktorski rad ima pravo nakon 90 dana ponovno prijaviti izradbu doktorskoga rada, ali ne istu temu.</w:t>
      </w:r>
    </w:p>
    <w:p w:rsidR="005C3D66" w:rsidRPr="00043CBF" w:rsidRDefault="005C3D66" w:rsidP="005C3D66">
      <w:pPr>
        <w:spacing w:after="0" w:line="240" w:lineRule="auto"/>
        <w:jc w:val="both"/>
        <w:rPr>
          <w:rFonts w:eastAsia="Times New Roman"/>
          <w:lang w:eastAsia="hr-HR"/>
        </w:rPr>
      </w:pPr>
      <w:r w:rsidRPr="00043CBF">
        <w:rPr>
          <w:rFonts w:eastAsia="Times New Roman"/>
          <w:lang w:eastAsia="hr-HR"/>
        </w:rPr>
        <w:t>(3) Predmet doktorskoga rada koji nije obranjen u roku od deset godina od dana prihvaćanja teme doktorskoga rada podliježe ponovnom postupku prihvaćanja.</w:t>
      </w:r>
    </w:p>
    <w:p w:rsidR="005C3D66" w:rsidRPr="00043CBF" w:rsidRDefault="005C3D66" w:rsidP="005C3D66">
      <w:pPr>
        <w:spacing w:after="0" w:line="240" w:lineRule="auto"/>
        <w:jc w:val="both"/>
        <w:rPr>
          <w:rFonts w:eastAsia="Times New Roman"/>
          <w:szCs w:val="24"/>
          <w:lang w:eastAsia="hr-HR"/>
        </w:rPr>
      </w:pPr>
    </w:p>
    <w:p w:rsidR="005C3D66" w:rsidRDefault="005C3D66" w:rsidP="005C3D66">
      <w:pPr>
        <w:spacing w:after="0" w:line="240" w:lineRule="auto"/>
        <w:jc w:val="both"/>
        <w:rPr>
          <w:rFonts w:eastAsia="Times New Roman"/>
          <w:b/>
          <w:szCs w:val="24"/>
          <w:lang w:eastAsia="hr-HR"/>
        </w:rPr>
      </w:pPr>
    </w:p>
    <w:p w:rsidR="005C3D66" w:rsidRPr="00043CBF" w:rsidRDefault="005C3D66" w:rsidP="005C3D66">
      <w:pPr>
        <w:spacing w:after="0" w:line="240" w:lineRule="auto"/>
        <w:jc w:val="both"/>
        <w:rPr>
          <w:rFonts w:eastAsia="Times New Roman"/>
          <w:b/>
          <w:szCs w:val="24"/>
          <w:lang w:eastAsia="hr-HR"/>
        </w:rPr>
      </w:pPr>
      <w:r w:rsidRPr="00043CBF">
        <w:rPr>
          <w:rFonts w:eastAsia="Times New Roman"/>
          <w:b/>
          <w:szCs w:val="24"/>
          <w:lang w:eastAsia="hr-HR"/>
        </w:rPr>
        <w:t xml:space="preserve">VI.3. Predaja, objava i pohrana doktorskog rada   </w:t>
      </w:r>
    </w:p>
    <w:p w:rsidR="005C3D66" w:rsidRPr="00043CBF" w:rsidRDefault="005C3D66" w:rsidP="005C3D66">
      <w:pPr>
        <w:spacing w:after="0" w:line="240" w:lineRule="auto"/>
        <w:jc w:val="both"/>
        <w:rPr>
          <w:rFonts w:eastAsia="Times New Roman"/>
          <w:b/>
          <w:szCs w:val="24"/>
          <w:lang w:eastAsia="hr-HR"/>
        </w:rPr>
      </w:pPr>
      <w:r w:rsidRPr="00043CBF">
        <w:rPr>
          <w:rFonts w:eastAsia="Times New Roman"/>
          <w:b/>
          <w:szCs w:val="24"/>
          <w:lang w:eastAsia="hr-HR"/>
        </w:rPr>
        <w:t xml:space="preserve"> </w:t>
      </w:r>
    </w:p>
    <w:p w:rsidR="005C3D66" w:rsidRPr="00043CBF" w:rsidRDefault="005C3D66" w:rsidP="005C3D66">
      <w:pPr>
        <w:spacing w:after="0" w:line="240" w:lineRule="auto"/>
        <w:jc w:val="center"/>
        <w:rPr>
          <w:rFonts w:eastAsia="Times New Roman"/>
          <w:b/>
          <w:szCs w:val="24"/>
          <w:lang w:eastAsia="hr-HR"/>
        </w:rPr>
      </w:pPr>
      <w:r w:rsidRPr="00043CBF">
        <w:rPr>
          <w:rFonts w:eastAsia="Times New Roman"/>
          <w:b/>
          <w:szCs w:val="24"/>
          <w:lang w:eastAsia="hr-HR"/>
        </w:rPr>
        <w:t>Članak 36.</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 (1)  Doktorand  je obvezan u  roku mjesec dana od dana obrane predati uvezan doktorski  rad  te elektroničku verziju referentu za poslijediplomski studij, i to u 9 primjeraka.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(2)  Referent za poslijediplomski studij  obvezan  je  dostaviti  po  jedan  primjerak  doktorskog  rada odgovarajućim institucijama u Republici Hrvatskoj.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(3)  Jedan  primjerak  doktorskog  rada  predaje  se  mentoru i knjižnici Fakulteta.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(4)  Doktorski  rad  u  elektroničkoj  verziji  objavljuje  se  na  mrežnoj  stranici  Fakulteta.</w:t>
      </w:r>
    </w:p>
    <w:p w:rsidR="005C3D66"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 </w:t>
      </w:r>
    </w:p>
    <w:p w:rsidR="005C3D66" w:rsidRDefault="005C3D66" w:rsidP="005C3D66">
      <w:pPr>
        <w:spacing w:after="0" w:line="240" w:lineRule="auto"/>
        <w:jc w:val="both"/>
        <w:rPr>
          <w:rFonts w:eastAsia="Times New Roman"/>
          <w:szCs w:val="24"/>
          <w:lang w:eastAsia="hr-HR"/>
        </w:rPr>
      </w:pPr>
    </w:p>
    <w:p w:rsidR="005C3D66" w:rsidRPr="00043CBF" w:rsidRDefault="005C3D66" w:rsidP="005C3D66">
      <w:pPr>
        <w:spacing w:after="0" w:line="240" w:lineRule="auto"/>
        <w:jc w:val="both"/>
        <w:rPr>
          <w:rFonts w:eastAsia="Times New Roman"/>
          <w:b/>
          <w:szCs w:val="24"/>
          <w:lang w:eastAsia="hr-HR"/>
        </w:rPr>
      </w:pPr>
      <w:r w:rsidRPr="00043CBF">
        <w:rPr>
          <w:rFonts w:eastAsia="Times New Roman"/>
          <w:b/>
          <w:szCs w:val="24"/>
          <w:lang w:eastAsia="hr-HR"/>
        </w:rPr>
        <w:t xml:space="preserve">VI.4. Doktorski rad s odgođenim objavljivanjem </w:t>
      </w:r>
    </w:p>
    <w:p w:rsidR="005C3D66" w:rsidRPr="00043CBF" w:rsidRDefault="005C3D66" w:rsidP="005C3D66">
      <w:pPr>
        <w:spacing w:after="0" w:line="240" w:lineRule="auto"/>
        <w:jc w:val="both"/>
        <w:rPr>
          <w:rFonts w:eastAsia="Times New Roman"/>
          <w:b/>
          <w:szCs w:val="24"/>
          <w:lang w:eastAsia="hr-HR"/>
        </w:rPr>
      </w:pPr>
      <w:r w:rsidRPr="00043CBF">
        <w:rPr>
          <w:rFonts w:eastAsia="Times New Roman"/>
          <w:b/>
          <w:szCs w:val="24"/>
          <w:lang w:eastAsia="hr-HR"/>
        </w:rPr>
        <w:t xml:space="preserve"> </w:t>
      </w:r>
    </w:p>
    <w:p w:rsidR="005C3D66" w:rsidRPr="00043CBF" w:rsidRDefault="005C3D66" w:rsidP="005C3D66">
      <w:pPr>
        <w:spacing w:after="0" w:line="240" w:lineRule="auto"/>
        <w:jc w:val="center"/>
        <w:rPr>
          <w:rFonts w:eastAsia="Times New Roman"/>
          <w:b/>
          <w:szCs w:val="24"/>
          <w:lang w:eastAsia="hr-HR"/>
        </w:rPr>
      </w:pPr>
      <w:r w:rsidRPr="00043CBF">
        <w:rPr>
          <w:rFonts w:eastAsia="Times New Roman"/>
          <w:b/>
          <w:szCs w:val="24"/>
          <w:lang w:eastAsia="hr-HR"/>
        </w:rPr>
        <w:t>Članak 37.</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 (1) Ukoliko  su  rezultati  istraživanja  u  okviru  izrade  doktorskog  rada  provode  za  potrebe gospodarstva,  a  uključuju  inovaciju  koja  podliježe  pravima  intelektualnog  vlasništva, doktorand  i mentor dužni su o  tome  izvijestiti Povjerenstvo za stjecanje doktorata znanosti te Ured za transfer tehnologija Sveučilišta.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(2) Mentor  i  doktorand  prije  predaje  doktorskog  rada  na  ocjenu  mogu  zatražiti  da  se  s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doktorskim radom postupa tajno. U tom slučaju Fakultetsko vijeće Fakulteta može  isključiti  javnost  iz obrane doktorskog  rada  i odgoditi njegovo  javno objavljivanje radi zašite  intelektualnog vlasništva od  jedne godine od dana predaje doktorskog rada na ocjenu do najdulje tri godine, odnosno do javnog objavljivanja patenta prijave.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(3) Doktorski  rad  s  odgođenim  objavljivanjem  brani  se  pred  povjerenstvom  koje  potpisuje izjavu o čuvanju tajnosti podataka. </w:t>
      </w:r>
    </w:p>
    <w:p w:rsidR="005C3D66" w:rsidRPr="00043CBF" w:rsidRDefault="005C3D66" w:rsidP="005C3D66">
      <w:pPr>
        <w:spacing w:after="0" w:line="240" w:lineRule="auto"/>
        <w:jc w:val="both"/>
        <w:rPr>
          <w:rFonts w:eastAsia="Times New Roman"/>
          <w:szCs w:val="24"/>
          <w:lang w:eastAsia="hr-HR"/>
        </w:rPr>
      </w:pPr>
    </w:p>
    <w:p w:rsidR="005C3D66" w:rsidRDefault="005C3D66" w:rsidP="005C3D66">
      <w:pPr>
        <w:spacing w:after="0" w:line="240" w:lineRule="auto"/>
        <w:jc w:val="both"/>
        <w:rPr>
          <w:rFonts w:eastAsia="Times New Roman"/>
          <w:b/>
          <w:szCs w:val="24"/>
          <w:lang w:eastAsia="hr-HR"/>
        </w:rPr>
      </w:pPr>
    </w:p>
    <w:p w:rsidR="005C3D66" w:rsidRPr="00043CBF" w:rsidRDefault="005C3D66" w:rsidP="005C3D66">
      <w:pPr>
        <w:spacing w:after="0" w:line="240" w:lineRule="auto"/>
        <w:jc w:val="both"/>
        <w:rPr>
          <w:rFonts w:eastAsia="Times New Roman"/>
          <w:b/>
          <w:szCs w:val="24"/>
          <w:lang w:eastAsia="hr-HR"/>
        </w:rPr>
      </w:pPr>
      <w:r w:rsidRPr="00043CBF">
        <w:rPr>
          <w:rFonts w:eastAsia="Times New Roman"/>
          <w:b/>
          <w:szCs w:val="24"/>
          <w:lang w:eastAsia="hr-HR"/>
        </w:rPr>
        <w:t xml:space="preserve">VII. DIPLOMA I STJECANJE AKADEMSKOG STUPNJA DOKTORA ZNANOSTI </w:t>
      </w:r>
    </w:p>
    <w:p w:rsidR="005C3D66" w:rsidRPr="00043CBF" w:rsidRDefault="005C3D66" w:rsidP="005C3D66">
      <w:pPr>
        <w:spacing w:after="0" w:line="240" w:lineRule="auto"/>
        <w:jc w:val="both"/>
        <w:rPr>
          <w:rFonts w:eastAsia="Times New Roman"/>
          <w:b/>
          <w:szCs w:val="24"/>
          <w:lang w:eastAsia="hr-HR"/>
        </w:rPr>
      </w:pPr>
      <w:r w:rsidRPr="00043CBF">
        <w:rPr>
          <w:rFonts w:eastAsia="Times New Roman"/>
          <w:b/>
          <w:szCs w:val="24"/>
          <w:lang w:eastAsia="hr-HR"/>
        </w:rPr>
        <w:t xml:space="preserve"> </w:t>
      </w:r>
    </w:p>
    <w:p w:rsidR="005C3D66" w:rsidRPr="00043CBF" w:rsidRDefault="005C3D66" w:rsidP="005C3D66">
      <w:pPr>
        <w:spacing w:after="0" w:line="240" w:lineRule="auto"/>
        <w:jc w:val="center"/>
        <w:rPr>
          <w:rFonts w:eastAsia="Times New Roman"/>
          <w:b/>
          <w:szCs w:val="24"/>
          <w:lang w:eastAsia="hr-HR"/>
        </w:rPr>
      </w:pPr>
      <w:r w:rsidRPr="00043CBF">
        <w:rPr>
          <w:rFonts w:eastAsia="Times New Roman"/>
          <w:b/>
          <w:szCs w:val="24"/>
          <w:lang w:eastAsia="hr-HR"/>
        </w:rPr>
        <w:t>Članak 38.</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 (1) Nakon završenog doktorskog studija i uspješno obranjenog doktorskog rada Sveučilište izdaje doktorandu diplomu kojom se potvrđuje završetak doktorskog studija i stjecanje akademskog stupnja doktora znanosti (dr. sc.) u skladu sa Zakonom.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(2) Diplomu o doktoratu znanosti uručuje rektor Sveučilišta na svečanoj promociji. Na svečanoj promociji doktorand se upisuje u knjigu doktora znanosti koju vodi Sveučilište. </w:t>
      </w:r>
    </w:p>
    <w:p w:rsidR="005C3D66" w:rsidRPr="00043CBF" w:rsidRDefault="005C3D66" w:rsidP="005C3D66">
      <w:pPr>
        <w:spacing w:after="0" w:line="240" w:lineRule="auto"/>
        <w:jc w:val="both"/>
        <w:rPr>
          <w:rFonts w:eastAsia="Times New Roman"/>
          <w:szCs w:val="24"/>
          <w:lang w:eastAsia="hr-HR"/>
        </w:rPr>
      </w:pPr>
    </w:p>
    <w:p w:rsidR="005C3D66" w:rsidRDefault="005C3D66" w:rsidP="005C3D66">
      <w:pPr>
        <w:spacing w:after="0" w:line="240" w:lineRule="auto"/>
        <w:jc w:val="both"/>
        <w:rPr>
          <w:rFonts w:eastAsia="Times New Roman"/>
          <w:b/>
          <w:szCs w:val="24"/>
          <w:lang w:eastAsia="hr-HR"/>
        </w:rPr>
      </w:pPr>
    </w:p>
    <w:p w:rsidR="005C3D66" w:rsidRPr="00043CBF" w:rsidRDefault="005C3D66" w:rsidP="005C3D66">
      <w:pPr>
        <w:spacing w:after="0" w:line="240" w:lineRule="auto"/>
        <w:ind w:left="851" w:hanging="851"/>
        <w:jc w:val="both"/>
        <w:rPr>
          <w:rFonts w:eastAsia="Times New Roman"/>
          <w:b/>
          <w:szCs w:val="24"/>
          <w:lang w:eastAsia="hr-HR"/>
        </w:rPr>
      </w:pPr>
      <w:r w:rsidRPr="00043CBF">
        <w:rPr>
          <w:rFonts w:eastAsia="Times New Roman"/>
          <w:b/>
          <w:szCs w:val="24"/>
          <w:lang w:eastAsia="hr-HR"/>
        </w:rPr>
        <w:t xml:space="preserve">VIII. POSTUPAK ODUZIMANJA AKADEMSKOG STUPNJA DOKTORA ZNANOSTI I  POČASNOG DOKTORATA </w:t>
      </w:r>
    </w:p>
    <w:p w:rsidR="005C3D66" w:rsidRPr="00043CBF" w:rsidRDefault="005C3D66" w:rsidP="005C3D66">
      <w:pPr>
        <w:spacing w:after="0" w:line="240" w:lineRule="auto"/>
        <w:jc w:val="both"/>
        <w:rPr>
          <w:rFonts w:eastAsia="Times New Roman"/>
          <w:b/>
          <w:szCs w:val="24"/>
          <w:lang w:eastAsia="hr-HR"/>
        </w:rPr>
      </w:pPr>
      <w:r w:rsidRPr="00043CBF">
        <w:rPr>
          <w:rFonts w:eastAsia="Times New Roman"/>
          <w:b/>
          <w:szCs w:val="24"/>
          <w:lang w:eastAsia="hr-HR"/>
        </w:rPr>
        <w:t xml:space="preserve"> </w:t>
      </w:r>
    </w:p>
    <w:p w:rsidR="005C3D66" w:rsidRPr="00043CBF" w:rsidRDefault="005C3D66" w:rsidP="005C3D66">
      <w:pPr>
        <w:spacing w:after="0" w:line="240" w:lineRule="auto"/>
        <w:jc w:val="center"/>
        <w:rPr>
          <w:rFonts w:eastAsia="Times New Roman"/>
          <w:b/>
          <w:szCs w:val="24"/>
          <w:lang w:eastAsia="hr-HR"/>
        </w:rPr>
      </w:pPr>
      <w:r w:rsidRPr="00043CBF">
        <w:rPr>
          <w:rFonts w:eastAsia="Times New Roman"/>
          <w:b/>
          <w:szCs w:val="24"/>
          <w:lang w:eastAsia="hr-HR"/>
        </w:rPr>
        <w:t>Članak 39.</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 (1) Akademski  stupanj doktora znanosti oduzima  se ako  se utvrdi da  je stečen protivno propisanim uvjetima za njegovo stjecanje, grubim kršenjem pravila studija ili ako  je </w:t>
      </w:r>
      <w:r w:rsidRPr="00043CBF">
        <w:rPr>
          <w:rFonts w:eastAsia="Times New Roman"/>
          <w:szCs w:val="24"/>
          <w:lang w:eastAsia="hr-HR"/>
        </w:rPr>
        <w:lastRenderedPageBreak/>
        <w:t xml:space="preserve">doktorski  rad bio plagijat  ili krivotvorina  i u postupku koji odgovara postupku stjecanja doktorata, u skladu s odredbama Statuta Sveučilišta i ovog Pravilnika.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(2) Oduzimanje akademskog stupnja doktorata znanosti provodi se na temelju  zahtjeva Fakultetskog vijeća Fakulteta na temelju vjerodostojno obrazložena prijedloga i priložene dokumentacije koja  sadrži: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  podatke o autoru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  prijavu s obrazloženom temom doktorskog rada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  Odluku Fakultetskog vijeća Fakulteta o prihvaćanju teme doktorskog rada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  Odluku o imenovanju članova Povjerenstva za ocjenu doktorskog rada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  Izvješće Povjerenstva za ocjenu doktorskog rada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  Odluku o imenovanju Povjerenstva za obranu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  Zapisnik o obrani doktorskog rada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  jedan (1) primjerak doktorskog rada.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(3) Sukladno zahtjevu i dokumentaciji navedenoj u stavku 2. ovog članka, Senat imenuje  povjerenstvo od pet članova iz znanstvenog područja i znanstvenog polja  iz kojeg je obranjen doktorski rad. Najmanje tri člana povjerenstva moraju biti u znanstvenom zvanju znanstvenih savjetnika, odnosno znanstveno-nastavnom  zvanju redovitog  profesora, a preostala dva člana povjerenstva mogu biti u znanstvenom zvanju višeg znanstvenog suradnika, odnosno znanstvenog suradnika – izvanrednog  profesora odnosno docenta, od kojih jedan mora biti s drugog sveučilišta ili znanstvene  institucije. Mentor ne može biti član povjerenstva.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(4) Povjerenstvo iz prethodnog stavka razmatra i ocjenjuje prijedlog za oduzimanje  akademskog stupnja  doktorata i dužno je najkasnije u roku 60 dana od dana primitka  prijedloga za  oduzimanje akademskog stupnja doktora znanosti podnijeti izvješće Senatu.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 </w:t>
      </w:r>
    </w:p>
    <w:p w:rsidR="005C3D66" w:rsidRPr="00043CBF" w:rsidRDefault="005C3D66" w:rsidP="005C3D66">
      <w:pPr>
        <w:spacing w:after="0" w:line="240" w:lineRule="auto"/>
        <w:jc w:val="center"/>
        <w:rPr>
          <w:rFonts w:eastAsia="Times New Roman"/>
          <w:b/>
          <w:szCs w:val="24"/>
          <w:lang w:eastAsia="hr-HR"/>
        </w:rPr>
      </w:pPr>
      <w:r w:rsidRPr="00043CBF">
        <w:rPr>
          <w:rFonts w:eastAsia="Times New Roman"/>
          <w:b/>
          <w:szCs w:val="24"/>
          <w:lang w:eastAsia="hr-HR"/>
        </w:rPr>
        <w:t>Članak 40.</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 (1) Na temelju izvješća Povjerenstva iz prethodnog članka Senat donosi odluku.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(2) Uz  Odluku Senata o oduzimanju doktorata znanosti prilaže se dokumentacija koja sadrži: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  podatke o autoru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  imena članova Povjerenstva za oduzimanje doktorata znanosti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  izvješće Povjerenstva. </w:t>
      </w:r>
    </w:p>
    <w:p w:rsidR="005C3D66" w:rsidRDefault="005C3D66" w:rsidP="005C3D66">
      <w:pPr>
        <w:spacing w:after="0" w:line="240" w:lineRule="auto"/>
        <w:jc w:val="both"/>
        <w:rPr>
          <w:rFonts w:eastAsia="Times New Roman"/>
          <w:szCs w:val="24"/>
          <w:lang w:eastAsia="hr-HR"/>
        </w:rPr>
      </w:pPr>
    </w:p>
    <w:p w:rsidR="005C3D66" w:rsidRPr="00043CBF" w:rsidRDefault="005C3D66" w:rsidP="005C3D66">
      <w:pPr>
        <w:spacing w:after="0" w:line="240" w:lineRule="auto"/>
        <w:jc w:val="both"/>
        <w:rPr>
          <w:rFonts w:eastAsia="Times New Roman"/>
          <w:szCs w:val="24"/>
          <w:lang w:eastAsia="hr-HR"/>
        </w:rPr>
      </w:pPr>
    </w:p>
    <w:p w:rsidR="005C3D66" w:rsidRPr="00043CBF" w:rsidRDefault="005C3D66" w:rsidP="005C3D66">
      <w:pPr>
        <w:spacing w:after="0" w:line="240" w:lineRule="auto"/>
        <w:jc w:val="both"/>
        <w:rPr>
          <w:rFonts w:eastAsia="Times New Roman"/>
          <w:b/>
          <w:szCs w:val="24"/>
          <w:lang w:eastAsia="hr-HR"/>
        </w:rPr>
      </w:pPr>
      <w:r w:rsidRPr="00043CBF">
        <w:rPr>
          <w:rFonts w:eastAsia="Times New Roman"/>
          <w:b/>
          <w:szCs w:val="24"/>
          <w:lang w:eastAsia="hr-HR"/>
        </w:rPr>
        <w:t xml:space="preserve">IX. PONIŠTENJE DIPLOME O DOKTORATU ZNANOSTI </w:t>
      </w:r>
    </w:p>
    <w:p w:rsidR="005C3D66" w:rsidRPr="00043CBF" w:rsidRDefault="005C3D66" w:rsidP="005C3D66">
      <w:pPr>
        <w:spacing w:after="0" w:line="240" w:lineRule="auto"/>
        <w:jc w:val="both"/>
        <w:rPr>
          <w:rFonts w:eastAsia="Times New Roman"/>
          <w:b/>
          <w:szCs w:val="24"/>
          <w:lang w:eastAsia="hr-HR"/>
        </w:rPr>
      </w:pPr>
      <w:r w:rsidRPr="00043CBF">
        <w:rPr>
          <w:rFonts w:eastAsia="Times New Roman"/>
          <w:b/>
          <w:szCs w:val="24"/>
          <w:lang w:eastAsia="hr-HR"/>
        </w:rPr>
        <w:t xml:space="preserve"> </w:t>
      </w:r>
    </w:p>
    <w:p w:rsidR="005C3D66" w:rsidRPr="00043CBF" w:rsidRDefault="005C3D66" w:rsidP="005C3D66">
      <w:pPr>
        <w:spacing w:after="0" w:line="240" w:lineRule="auto"/>
        <w:jc w:val="center"/>
        <w:rPr>
          <w:rFonts w:eastAsia="Times New Roman"/>
          <w:b/>
          <w:szCs w:val="24"/>
          <w:lang w:eastAsia="hr-HR"/>
        </w:rPr>
      </w:pPr>
      <w:r w:rsidRPr="00043CBF">
        <w:rPr>
          <w:rFonts w:eastAsia="Times New Roman"/>
          <w:b/>
          <w:szCs w:val="24"/>
          <w:lang w:eastAsia="hr-HR"/>
        </w:rPr>
        <w:t>Članak 41.</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 (1) U slučaju da Senat donese odluku o oduzimanju doktorata znanosti, rektor će poništiti  diplomu  o  doktoratu  znanosti,  i  to  najkasnije  30  dana  od  dana donošenja odluke Senata o oduzimanju doktorata znanosti.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(2) Odluka o oduzimanju doktorata znanosti unosi se u Knjigu doktorata Sveučilišta.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(3) Diploma o doktoratu znanosti poništava se stavljanjem klauzule o poništenju na nju.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(4) Osoba kojoj je oduzet doktorat znanosti dužna je vratiti Sveučilištu diplomu o  doktoratu znanosti.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(5) Oduzimanjem doktorata znanosti oduzima se akademski stupanj doktora znanosti i gube  se zvanja za čije je stjecanje jedan od uvjeta doktorat znanosti.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(6) U postupku oduzimanja doktorata znanosti povjerenstva i Senat obvezni su postupati u skladu s propisima o autorskoj pravnoj zaštiti pisanog znanstvenog djela.  </w:t>
      </w:r>
    </w:p>
    <w:p w:rsidR="005C3D66" w:rsidRPr="00043CBF" w:rsidRDefault="005C3D66" w:rsidP="005C3D66">
      <w:pPr>
        <w:spacing w:after="0" w:line="240" w:lineRule="auto"/>
        <w:jc w:val="both"/>
        <w:rPr>
          <w:rFonts w:eastAsia="Times New Roman"/>
          <w:szCs w:val="24"/>
          <w:lang w:eastAsia="hr-HR"/>
        </w:rPr>
      </w:pPr>
    </w:p>
    <w:p w:rsidR="005C3D66" w:rsidRPr="00043CBF" w:rsidRDefault="005C3D66" w:rsidP="005C3D66">
      <w:pPr>
        <w:spacing w:after="0" w:line="240" w:lineRule="auto"/>
        <w:jc w:val="center"/>
        <w:rPr>
          <w:rFonts w:eastAsia="Times New Roman"/>
          <w:b/>
          <w:szCs w:val="24"/>
          <w:lang w:eastAsia="hr-HR"/>
        </w:rPr>
      </w:pPr>
      <w:r w:rsidRPr="00043CBF">
        <w:rPr>
          <w:rFonts w:eastAsia="Times New Roman"/>
          <w:b/>
          <w:szCs w:val="24"/>
          <w:lang w:eastAsia="hr-HR"/>
        </w:rPr>
        <w:t>Članak 42.</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 Počasni se doktorat može oduzeti ako se utvrdi da se njegov nositelj teško ogriješio o kriterije na temelju kojih mu je počasni doktorat podijeljen. </w:t>
      </w:r>
    </w:p>
    <w:p w:rsidR="005C3D66" w:rsidRPr="00043CBF" w:rsidRDefault="005C3D66" w:rsidP="005C3D66">
      <w:pPr>
        <w:spacing w:after="0" w:line="240" w:lineRule="auto"/>
        <w:jc w:val="center"/>
        <w:rPr>
          <w:rFonts w:eastAsia="Times New Roman"/>
          <w:b/>
          <w:szCs w:val="24"/>
          <w:lang w:eastAsia="hr-HR"/>
        </w:rPr>
      </w:pPr>
      <w:r w:rsidRPr="00043CBF">
        <w:rPr>
          <w:rFonts w:eastAsia="Times New Roman"/>
          <w:b/>
          <w:szCs w:val="24"/>
          <w:lang w:eastAsia="hr-HR"/>
        </w:rPr>
        <w:lastRenderedPageBreak/>
        <w:t>Članak 43.</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 (1) Počasni doktorat oduzima se u postupku koji je istovjetan postupku podjeljivanja počasnog doktorata.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(2) Postupak oduzimanja počasnog doktorata znanosti provodi Senat, i to na temelju  vjerodostojno obrazloženog  prijedloga triju stručnih vijeća ili pet članova Senata.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(3) O prijedlogu za oduzimanje počasnog doktorata raspravlja Senat i imenuje  povjerenstvo od pet članova za ocjenu prijedloga o oduzimanju počasnog doktorata  iz reda najistaknutijih znanstvenika i nastavnika Sveučilišta u znanstvenom, odnosno znanstveno-nastavnom zvanju.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(4) Povjerenstvo iz prethodnog stavka obvezno je u roku 60 dana od dana primitka  prijedloga za oduzimanje počasnog doktorata dostaviti Senatu izvješće.</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(5) Na temelju izvješća povjerenstva Senat donosi Odluku o oduzimanju počasnog doktorata.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(6) Na temelju Odluke Senata, rektor Sveučilišta obvezan je u roku 30 dana od dana donošenja Odluke Senata poništiti diplomu počasnog doktorata.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(7) Osoba kojoj je oduzet počasni doktorat obvezna je u roku 30 dana od dana poništenja diplome vratiti Sveučilištu diplomu počasnog doktorata.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(8) Diploma o počasnom doktoratu poništava se stavljanjem klauzule o poništenju u nju. </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(9) Odluka o oduzimanju počasnog doktorata unosi se u Knjigu počasnih doktora Sveučilišta.</w:t>
      </w:r>
    </w:p>
    <w:p w:rsidR="005C3D66" w:rsidRDefault="005C3D66" w:rsidP="005C3D66">
      <w:pPr>
        <w:spacing w:after="0" w:line="240" w:lineRule="auto"/>
        <w:jc w:val="both"/>
        <w:rPr>
          <w:rFonts w:eastAsia="Times New Roman"/>
          <w:szCs w:val="24"/>
          <w:lang w:eastAsia="hr-HR"/>
        </w:rPr>
      </w:pPr>
    </w:p>
    <w:p w:rsidR="005C3D66" w:rsidRPr="00043CBF" w:rsidRDefault="005C3D66" w:rsidP="005C3D66">
      <w:pPr>
        <w:spacing w:after="0" w:line="240" w:lineRule="auto"/>
        <w:jc w:val="both"/>
        <w:rPr>
          <w:rFonts w:eastAsia="Times New Roman"/>
          <w:szCs w:val="24"/>
          <w:lang w:eastAsia="hr-HR"/>
        </w:rPr>
      </w:pPr>
    </w:p>
    <w:p w:rsidR="005C3D66" w:rsidRPr="00043CBF" w:rsidRDefault="005C3D66" w:rsidP="005C3D66">
      <w:pPr>
        <w:spacing w:after="0" w:line="240" w:lineRule="auto"/>
        <w:jc w:val="both"/>
        <w:rPr>
          <w:rFonts w:eastAsia="Times New Roman"/>
          <w:b/>
          <w:szCs w:val="24"/>
          <w:lang w:eastAsia="hr-HR"/>
        </w:rPr>
      </w:pPr>
      <w:r w:rsidRPr="00043CBF">
        <w:rPr>
          <w:rFonts w:eastAsia="Times New Roman"/>
          <w:b/>
          <w:szCs w:val="24"/>
          <w:lang w:eastAsia="hr-HR"/>
        </w:rPr>
        <w:t xml:space="preserve">X. TIJELA POSLIJEDIPLOMSKOG DOKTORSKOG STUDIJA </w:t>
      </w:r>
    </w:p>
    <w:p w:rsidR="005C3D66" w:rsidRPr="00043CBF" w:rsidRDefault="005C3D66" w:rsidP="005C3D66">
      <w:pPr>
        <w:spacing w:after="0" w:line="240" w:lineRule="auto"/>
        <w:jc w:val="both"/>
        <w:rPr>
          <w:rFonts w:eastAsia="Times New Roman"/>
          <w:b/>
          <w:szCs w:val="24"/>
          <w:lang w:eastAsia="hr-HR"/>
        </w:rPr>
      </w:pPr>
    </w:p>
    <w:p w:rsidR="005C3D66" w:rsidRPr="00043CBF" w:rsidRDefault="005C3D66" w:rsidP="005C3D66">
      <w:pPr>
        <w:spacing w:after="0" w:line="240" w:lineRule="auto"/>
        <w:jc w:val="center"/>
        <w:rPr>
          <w:rFonts w:eastAsia="Times New Roman"/>
          <w:b/>
          <w:szCs w:val="24"/>
          <w:lang w:eastAsia="hr-HR"/>
        </w:rPr>
      </w:pPr>
      <w:r w:rsidRPr="00043CBF">
        <w:rPr>
          <w:rFonts w:eastAsia="Times New Roman"/>
          <w:b/>
          <w:szCs w:val="24"/>
          <w:lang w:eastAsia="hr-HR"/>
        </w:rPr>
        <w:t xml:space="preserve"> Članak 44.</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Tijela poslijediplomskog doktorskog studija su:</w:t>
      </w:r>
    </w:p>
    <w:p w:rsidR="005C3D66" w:rsidRPr="00043CBF" w:rsidRDefault="005C3D66" w:rsidP="005C3D66">
      <w:pPr>
        <w:numPr>
          <w:ilvl w:val="0"/>
          <w:numId w:val="1"/>
        </w:numPr>
        <w:spacing w:after="0" w:line="240" w:lineRule="auto"/>
        <w:jc w:val="both"/>
        <w:rPr>
          <w:rFonts w:eastAsia="Times New Roman"/>
          <w:szCs w:val="24"/>
          <w:lang w:eastAsia="hr-HR"/>
        </w:rPr>
      </w:pPr>
      <w:r w:rsidRPr="00043CBF">
        <w:rPr>
          <w:rFonts w:eastAsia="Times New Roman"/>
          <w:szCs w:val="24"/>
          <w:lang w:eastAsia="hr-HR"/>
        </w:rPr>
        <w:t>Povjerenstvo za stjecanje doktorata znanosti</w:t>
      </w:r>
    </w:p>
    <w:p w:rsidR="005C3D66" w:rsidRPr="00043CBF" w:rsidRDefault="005C3D66" w:rsidP="005C3D66">
      <w:pPr>
        <w:numPr>
          <w:ilvl w:val="0"/>
          <w:numId w:val="1"/>
        </w:numPr>
        <w:spacing w:after="0" w:line="240" w:lineRule="auto"/>
        <w:jc w:val="both"/>
        <w:rPr>
          <w:rFonts w:eastAsia="Times New Roman"/>
          <w:szCs w:val="24"/>
          <w:lang w:eastAsia="hr-HR"/>
        </w:rPr>
      </w:pPr>
      <w:r w:rsidRPr="00043CBF">
        <w:rPr>
          <w:rFonts w:eastAsia="Times New Roman"/>
          <w:szCs w:val="24"/>
          <w:lang w:eastAsia="hr-HR"/>
        </w:rPr>
        <w:t>Voditelj studija</w:t>
      </w:r>
    </w:p>
    <w:p w:rsidR="005C3D66" w:rsidRPr="00043CBF" w:rsidRDefault="005C3D66" w:rsidP="005C3D66">
      <w:pPr>
        <w:numPr>
          <w:ilvl w:val="0"/>
          <w:numId w:val="1"/>
        </w:numPr>
        <w:spacing w:after="0" w:line="240" w:lineRule="auto"/>
        <w:jc w:val="both"/>
        <w:rPr>
          <w:rFonts w:eastAsia="Times New Roman"/>
          <w:szCs w:val="24"/>
          <w:lang w:eastAsia="hr-HR"/>
        </w:rPr>
      </w:pPr>
      <w:r w:rsidRPr="00043CBF">
        <w:rPr>
          <w:rFonts w:eastAsia="Times New Roman"/>
          <w:szCs w:val="24"/>
          <w:lang w:eastAsia="hr-HR"/>
        </w:rPr>
        <w:t>Povjerenstva u postupku prijave, ocjene i obrane doktorskog rada</w:t>
      </w:r>
    </w:p>
    <w:p w:rsidR="005C3D66" w:rsidRDefault="005C3D66" w:rsidP="005C3D66">
      <w:pPr>
        <w:spacing w:after="0" w:line="240" w:lineRule="auto"/>
        <w:jc w:val="both"/>
        <w:rPr>
          <w:rFonts w:eastAsia="Times New Roman"/>
          <w:b/>
          <w:szCs w:val="24"/>
          <w:lang w:eastAsia="hr-HR"/>
        </w:rPr>
      </w:pPr>
    </w:p>
    <w:p w:rsidR="005C3D66" w:rsidRPr="00043CBF" w:rsidRDefault="005C3D66" w:rsidP="005C3D66">
      <w:pPr>
        <w:spacing w:after="0" w:line="240" w:lineRule="auto"/>
        <w:jc w:val="both"/>
        <w:rPr>
          <w:rFonts w:eastAsia="Times New Roman"/>
          <w:b/>
          <w:szCs w:val="24"/>
          <w:lang w:eastAsia="hr-HR"/>
        </w:rPr>
      </w:pPr>
    </w:p>
    <w:p w:rsidR="005C3D66" w:rsidRPr="00043CBF" w:rsidRDefault="005C3D66" w:rsidP="005C3D66">
      <w:pPr>
        <w:spacing w:after="0" w:line="240" w:lineRule="auto"/>
        <w:rPr>
          <w:rFonts w:eastAsia="Times New Roman"/>
          <w:b/>
          <w:szCs w:val="24"/>
          <w:lang w:eastAsia="hr-HR"/>
        </w:rPr>
      </w:pPr>
      <w:r w:rsidRPr="00043CBF">
        <w:rPr>
          <w:rFonts w:eastAsia="Times New Roman"/>
          <w:b/>
          <w:szCs w:val="24"/>
          <w:lang w:eastAsia="hr-HR"/>
        </w:rPr>
        <w:t>X.1. Povjerenstvo za stjecanje doktorata znanosti</w:t>
      </w:r>
    </w:p>
    <w:p w:rsidR="005C3D66" w:rsidRPr="00043CBF" w:rsidRDefault="005C3D66" w:rsidP="005C3D66">
      <w:pPr>
        <w:spacing w:after="0" w:line="240" w:lineRule="auto"/>
        <w:rPr>
          <w:rFonts w:eastAsia="Times New Roman"/>
          <w:b/>
          <w:szCs w:val="24"/>
          <w:lang w:eastAsia="hr-HR"/>
        </w:rPr>
      </w:pPr>
    </w:p>
    <w:p w:rsidR="005C3D66" w:rsidRPr="00043CBF" w:rsidRDefault="005C3D66" w:rsidP="005C3D66">
      <w:pPr>
        <w:spacing w:after="0" w:line="240" w:lineRule="auto"/>
        <w:jc w:val="center"/>
        <w:rPr>
          <w:rFonts w:eastAsia="Times New Roman"/>
          <w:b/>
          <w:szCs w:val="24"/>
          <w:lang w:eastAsia="hr-HR"/>
        </w:rPr>
      </w:pPr>
      <w:r w:rsidRPr="00043CBF">
        <w:rPr>
          <w:rFonts w:eastAsia="Times New Roman"/>
          <w:b/>
          <w:szCs w:val="24"/>
          <w:lang w:eastAsia="hr-HR"/>
        </w:rPr>
        <w:t>Članak 45.</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(1) </w:t>
      </w:r>
      <w:r w:rsidRPr="00043CBF">
        <w:rPr>
          <w:rFonts w:eastAsia="Times New Roman"/>
          <w:szCs w:val="24"/>
          <w:lang w:val="pl-PL" w:eastAsia="hr-HR"/>
        </w:rPr>
        <w:t>Povjerenstvo</w:t>
      </w:r>
      <w:r w:rsidRPr="00043CBF">
        <w:rPr>
          <w:rFonts w:eastAsia="Times New Roman"/>
          <w:szCs w:val="24"/>
          <w:lang w:eastAsia="hr-HR"/>
        </w:rPr>
        <w:t xml:space="preserve"> </w:t>
      </w:r>
      <w:r w:rsidRPr="00043CBF">
        <w:rPr>
          <w:rFonts w:eastAsia="Times New Roman"/>
          <w:szCs w:val="24"/>
          <w:lang w:val="pl-PL" w:eastAsia="hr-HR"/>
        </w:rPr>
        <w:t>za</w:t>
      </w:r>
      <w:r w:rsidRPr="00043CBF">
        <w:rPr>
          <w:rFonts w:eastAsia="Times New Roman"/>
          <w:szCs w:val="24"/>
          <w:lang w:eastAsia="hr-HR"/>
        </w:rPr>
        <w:t xml:space="preserve"> </w:t>
      </w:r>
      <w:r w:rsidRPr="00043CBF">
        <w:rPr>
          <w:rFonts w:eastAsia="Times New Roman"/>
          <w:szCs w:val="24"/>
          <w:lang w:val="pl-PL" w:eastAsia="hr-HR"/>
        </w:rPr>
        <w:t>stjecanje</w:t>
      </w:r>
      <w:r w:rsidRPr="00043CBF">
        <w:rPr>
          <w:rFonts w:eastAsia="Times New Roman"/>
          <w:szCs w:val="24"/>
          <w:lang w:eastAsia="hr-HR"/>
        </w:rPr>
        <w:t xml:space="preserve"> </w:t>
      </w:r>
      <w:r w:rsidRPr="00043CBF">
        <w:rPr>
          <w:rFonts w:eastAsia="Times New Roman"/>
          <w:szCs w:val="24"/>
          <w:lang w:val="pl-PL" w:eastAsia="hr-HR"/>
        </w:rPr>
        <w:t>doktorata</w:t>
      </w:r>
      <w:r w:rsidRPr="00043CBF">
        <w:rPr>
          <w:rFonts w:eastAsia="Times New Roman"/>
          <w:szCs w:val="24"/>
          <w:lang w:eastAsia="hr-HR"/>
        </w:rPr>
        <w:t xml:space="preserve"> </w:t>
      </w:r>
      <w:r w:rsidRPr="00043CBF">
        <w:rPr>
          <w:rFonts w:eastAsia="Times New Roman"/>
          <w:szCs w:val="24"/>
          <w:lang w:val="pl-PL" w:eastAsia="hr-HR"/>
        </w:rPr>
        <w:t>znanosti</w:t>
      </w:r>
      <w:r w:rsidRPr="00043CBF">
        <w:rPr>
          <w:rFonts w:eastAsia="Times New Roman"/>
          <w:szCs w:val="24"/>
          <w:lang w:eastAsia="hr-HR"/>
        </w:rPr>
        <w:t xml:space="preserve"> (</w:t>
      </w:r>
      <w:r w:rsidRPr="00043CBF">
        <w:rPr>
          <w:rFonts w:eastAsia="Times New Roman"/>
          <w:szCs w:val="24"/>
          <w:lang w:val="pl-PL" w:eastAsia="hr-HR"/>
        </w:rPr>
        <w:t>u</w:t>
      </w:r>
      <w:r w:rsidRPr="00043CBF">
        <w:rPr>
          <w:rFonts w:eastAsia="Times New Roman"/>
          <w:szCs w:val="24"/>
          <w:lang w:eastAsia="hr-HR"/>
        </w:rPr>
        <w:t xml:space="preserve"> </w:t>
      </w:r>
      <w:r w:rsidRPr="00043CBF">
        <w:rPr>
          <w:rFonts w:eastAsia="Times New Roman"/>
          <w:szCs w:val="24"/>
          <w:lang w:val="pl-PL" w:eastAsia="hr-HR"/>
        </w:rPr>
        <w:t>daljnjem</w:t>
      </w:r>
      <w:r w:rsidRPr="00043CBF">
        <w:rPr>
          <w:rFonts w:eastAsia="Times New Roman"/>
          <w:szCs w:val="24"/>
          <w:lang w:eastAsia="hr-HR"/>
        </w:rPr>
        <w:t xml:space="preserve"> </w:t>
      </w:r>
      <w:r w:rsidRPr="00043CBF">
        <w:rPr>
          <w:rFonts w:eastAsia="Times New Roman"/>
          <w:szCs w:val="24"/>
          <w:lang w:val="pl-PL" w:eastAsia="hr-HR"/>
        </w:rPr>
        <w:t>tekstu</w:t>
      </w:r>
      <w:r w:rsidRPr="00043CBF">
        <w:rPr>
          <w:rFonts w:eastAsia="Times New Roman"/>
          <w:szCs w:val="24"/>
          <w:lang w:eastAsia="hr-HR"/>
        </w:rPr>
        <w:t xml:space="preserve">: </w:t>
      </w:r>
      <w:r w:rsidRPr="00043CBF">
        <w:rPr>
          <w:rFonts w:eastAsia="Times New Roman"/>
          <w:szCs w:val="24"/>
          <w:lang w:val="pl-PL" w:eastAsia="hr-HR"/>
        </w:rPr>
        <w:t>Povjerenstvo</w:t>
      </w:r>
      <w:r w:rsidRPr="00043CBF">
        <w:rPr>
          <w:rFonts w:eastAsia="Times New Roman"/>
          <w:szCs w:val="24"/>
          <w:lang w:eastAsia="hr-HR"/>
        </w:rPr>
        <w:t xml:space="preserve">), stalno je tijelo Fakultetskog vijeća koje skrbi o doktorskom studiju te </w:t>
      </w:r>
      <w:r w:rsidRPr="00043CBF">
        <w:rPr>
          <w:rFonts w:eastAsia="Times New Roman"/>
          <w:szCs w:val="24"/>
          <w:lang w:val="pl-PL" w:eastAsia="hr-HR"/>
        </w:rPr>
        <w:t>utvr</w:t>
      </w:r>
      <w:r w:rsidRPr="00043CBF">
        <w:rPr>
          <w:rFonts w:eastAsia="Times New Roman"/>
          <w:szCs w:val="24"/>
          <w:lang w:eastAsia="hr-HR"/>
        </w:rPr>
        <w:t>đ</w:t>
      </w:r>
      <w:r w:rsidRPr="00043CBF">
        <w:rPr>
          <w:rFonts w:eastAsia="Times New Roman"/>
          <w:szCs w:val="24"/>
          <w:lang w:val="pl-PL" w:eastAsia="hr-HR"/>
        </w:rPr>
        <w:t>uje</w:t>
      </w:r>
      <w:r w:rsidRPr="00043CBF">
        <w:rPr>
          <w:rFonts w:eastAsia="Times New Roman"/>
          <w:szCs w:val="24"/>
          <w:lang w:eastAsia="hr-HR"/>
        </w:rPr>
        <w:t xml:space="preserve"> </w:t>
      </w:r>
      <w:r w:rsidRPr="00043CBF">
        <w:rPr>
          <w:rFonts w:eastAsia="Times New Roman"/>
          <w:szCs w:val="24"/>
          <w:lang w:val="pl-PL" w:eastAsia="hr-HR"/>
        </w:rPr>
        <w:t>ispunjenost</w:t>
      </w:r>
      <w:r w:rsidRPr="00043CBF">
        <w:rPr>
          <w:rFonts w:eastAsia="Times New Roman"/>
          <w:szCs w:val="24"/>
          <w:lang w:eastAsia="hr-HR"/>
        </w:rPr>
        <w:t xml:space="preserve"> </w:t>
      </w:r>
      <w:r w:rsidRPr="00043CBF">
        <w:rPr>
          <w:rFonts w:eastAsia="Times New Roman"/>
          <w:szCs w:val="24"/>
          <w:lang w:val="pl-PL" w:eastAsia="hr-HR"/>
        </w:rPr>
        <w:t>uvjeta</w:t>
      </w:r>
      <w:r w:rsidRPr="00043CBF">
        <w:rPr>
          <w:rFonts w:eastAsia="Times New Roman"/>
          <w:szCs w:val="24"/>
          <w:lang w:eastAsia="hr-HR"/>
        </w:rPr>
        <w:t xml:space="preserve"> </w:t>
      </w:r>
      <w:r w:rsidRPr="00043CBF">
        <w:rPr>
          <w:rFonts w:eastAsia="Times New Roman"/>
          <w:szCs w:val="24"/>
          <w:lang w:val="pl-PL" w:eastAsia="hr-HR"/>
        </w:rPr>
        <w:t>za</w:t>
      </w:r>
      <w:r w:rsidRPr="00043CBF">
        <w:rPr>
          <w:rFonts w:eastAsia="Times New Roman"/>
          <w:szCs w:val="24"/>
          <w:lang w:eastAsia="hr-HR"/>
        </w:rPr>
        <w:t xml:space="preserve"> </w:t>
      </w:r>
      <w:r w:rsidRPr="00043CBF">
        <w:rPr>
          <w:rFonts w:eastAsia="Times New Roman"/>
          <w:szCs w:val="24"/>
          <w:lang w:val="pl-PL" w:eastAsia="hr-HR"/>
        </w:rPr>
        <w:t>pokretanje</w:t>
      </w:r>
      <w:r w:rsidRPr="00043CBF">
        <w:rPr>
          <w:rFonts w:eastAsia="Times New Roman"/>
          <w:szCs w:val="24"/>
          <w:lang w:eastAsia="hr-HR"/>
        </w:rPr>
        <w:t xml:space="preserve"> </w:t>
      </w:r>
      <w:r w:rsidRPr="00043CBF">
        <w:rPr>
          <w:rFonts w:eastAsia="Times New Roman"/>
          <w:szCs w:val="24"/>
          <w:lang w:val="pl-PL" w:eastAsia="hr-HR"/>
        </w:rPr>
        <w:t>postupka</w:t>
      </w:r>
      <w:r w:rsidRPr="00043CBF">
        <w:rPr>
          <w:rFonts w:eastAsia="Times New Roman"/>
          <w:szCs w:val="24"/>
          <w:lang w:eastAsia="hr-HR"/>
        </w:rPr>
        <w:t xml:space="preserve"> </w:t>
      </w:r>
      <w:r w:rsidRPr="00043CBF">
        <w:rPr>
          <w:rFonts w:eastAsia="Times New Roman"/>
          <w:szCs w:val="24"/>
          <w:lang w:val="pl-PL" w:eastAsia="hr-HR"/>
        </w:rPr>
        <w:t>za</w:t>
      </w:r>
      <w:r w:rsidRPr="00043CBF">
        <w:rPr>
          <w:rFonts w:eastAsia="Times New Roman"/>
          <w:szCs w:val="24"/>
          <w:lang w:eastAsia="hr-HR"/>
        </w:rPr>
        <w:t xml:space="preserve"> </w:t>
      </w:r>
      <w:r w:rsidRPr="00043CBF">
        <w:rPr>
          <w:rFonts w:eastAsia="Times New Roman"/>
          <w:szCs w:val="24"/>
          <w:lang w:val="pl-PL" w:eastAsia="hr-HR"/>
        </w:rPr>
        <w:t>prihva</w:t>
      </w:r>
      <w:r w:rsidRPr="00043CBF">
        <w:rPr>
          <w:rFonts w:eastAsia="Times New Roman"/>
          <w:szCs w:val="24"/>
          <w:lang w:eastAsia="hr-HR"/>
        </w:rPr>
        <w:t>ć</w:t>
      </w:r>
      <w:r w:rsidRPr="00043CBF">
        <w:rPr>
          <w:rFonts w:eastAsia="Times New Roman"/>
          <w:szCs w:val="24"/>
          <w:lang w:val="pl-PL" w:eastAsia="hr-HR"/>
        </w:rPr>
        <w:t>anje</w:t>
      </w:r>
      <w:r w:rsidRPr="00043CBF">
        <w:rPr>
          <w:rFonts w:eastAsia="Times New Roman"/>
          <w:szCs w:val="24"/>
          <w:lang w:eastAsia="hr-HR"/>
        </w:rPr>
        <w:t xml:space="preserve"> </w:t>
      </w:r>
      <w:r w:rsidRPr="00043CBF">
        <w:rPr>
          <w:rFonts w:eastAsia="Times New Roman"/>
          <w:szCs w:val="24"/>
          <w:lang w:val="pl-PL" w:eastAsia="hr-HR"/>
        </w:rPr>
        <w:t>teme</w:t>
      </w:r>
      <w:r w:rsidRPr="00043CBF">
        <w:rPr>
          <w:rFonts w:eastAsia="Times New Roman"/>
          <w:szCs w:val="24"/>
          <w:lang w:eastAsia="hr-HR"/>
        </w:rPr>
        <w:t xml:space="preserve"> </w:t>
      </w:r>
      <w:r w:rsidRPr="00043CBF">
        <w:rPr>
          <w:rFonts w:eastAsia="Times New Roman"/>
          <w:szCs w:val="24"/>
          <w:lang w:val="pl-PL" w:eastAsia="hr-HR"/>
        </w:rPr>
        <w:t>doktorskoga</w:t>
      </w:r>
      <w:r w:rsidRPr="00043CBF">
        <w:rPr>
          <w:rFonts w:eastAsia="Times New Roman"/>
          <w:szCs w:val="24"/>
          <w:lang w:eastAsia="hr-HR"/>
        </w:rPr>
        <w:t xml:space="preserve"> </w:t>
      </w:r>
      <w:r w:rsidRPr="00043CBF">
        <w:rPr>
          <w:rFonts w:eastAsia="Times New Roman"/>
          <w:szCs w:val="24"/>
          <w:lang w:val="pl-PL" w:eastAsia="hr-HR"/>
        </w:rPr>
        <w:t>rada te obavlja druge poslove u skladu s ovim Pravilima</w:t>
      </w:r>
      <w:r w:rsidRPr="00043CBF">
        <w:rPr>
          <w:rFonts w:eastAsia="Times New Roman"/>
          <w:szCs w:val="24"/>
          <w:lang w:eastAsia="hr-HR"/>
        </w:rPr>
        <w:t>.</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(2) Povjerenstvo ima pet (5) članova.</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 xml:space="preserve">(3) Predsjednika i ostale članove Povjerenstva </w:t>
      </w:r>
      <w:r w:rsidRPr="00043CBF">
        <w:rPr>
          <w:rFonts w:eastAsia="Times New Roman"/>
          <w:szCs w:val="24"/>
          <w:lang w:val="pl-PL" w:eastAsia="hr-HR"/>
        </w:rPr>
        <w:t>imenuje</w:t>
      </w:r>
      <w:r w:rsidRPr="00043CBF">
        <w:rPr>
          <w:rFonts w:eastAsia="Times New Roman"/>
          <w:szCs w:val="24"/>
          <w:lang w:eastAsia="hr-HR"/>
        </w:rPr>
        <w:t xml:space="preserve"> </w:t>
      </w:r>
      <w:r w:rsidRPr="00043CBF">
        <w:rPr>
          <w:rFonts w:eastAsia="Times New Roman"/>
          <w:szCs w:val="24"/>
          <w:lang w:val="pl-PL" w:eastAsia="hr-HR"/>
        </w:rPr>
        <w:t>i</w:t>
      </w:r>
      <w:r w:rsidRPr="00043CBF">
        <w:rPr>
          <w:rFonts w:eastAsia="Times New Roman"/>
          <w:szCs w:val="24"/>
          <w:lang w:eastAsia="hr-HR"/>
        </w:rPr>
        <w:t xml:space="preserve"> </w:t>
      </w:r>
      <w:r w:rsidRPr="00043CBF">
        <w:rPr>
          <w:rFonts w:eastAsia="Times New Roman"/>
          <w:szCs w:val="24"/>
          <w:lang w:val="pl-PL" w:eastAsia="hr-HR"/>
        </w:rPr>
        <w:t>razrje</w:t>
      </w:r>
      <w:r w:rsidRPr="00043CBF">
        <w:rPr>
          <w:rFonts w:eastAsia="Times New Roman"/>
          <w:szCs w:val="24"/>
          <w:lang w:eastAsia="hr-HR"/>
        </w:rPr>
        <w:t>š</w:t>
      </w:r>
      <w:r w:rsidRPr="00043CBF">
        <w:rPr>
          <w:rFonts w:eastAsia="Times New Roman"/>
          <w:szCs w:val="24"/>
          <w:lang w:val="pl-PL" w:eastAsia="hr-HR"/>
        </w:rPr>
        <w:t>ava</w:t>
      </w:r>
      <w:r w:rsidRPr="00043CBF">
        <w:rPr>
          <w:rFonts w:eastAsia="Times New Roman"/>
          <w:szCs w:val="24"/>
          <w:lang w:eastAsia="hr-HR"/>
        </w:rPr>
        <w:t xml:space="preserve"> </w:t>
      </w:r>
      <w:r w:rsidRPr="00043CBF">
        <w:rPr>
          <w:rFonts w:eastAsia="Times New Roman"/>
          <w:szCs w:val="24"/>
          <w:lang w:val="pl-PL" w:eastAsia="hr-HR"/>
        </w:rPr>
        <w:t>Fakultetsko</w:t>
      </w:r>
      <w:r w:rsidRPr="00043CBF">
        <w:rPr>
          <w:rFonts w:eastAsia="Times New Roman"/>
          <w:szCs w:val="24"/>
          <w:lang w:eastAsia="hr-HR"/>
        </w:rPr>
        <w:t xml:space="preserve"> </w:t>
      </w:r>
      <w:r w:rsidRPr="00043CBF">
        <w:rPr>
          <w:rFonts w:eastAsia="Times New Roman"/>
          <w:szCs w:val="24"/>
          <w:lang w:val="pl-PL" w:eastAsia="hr-HR"/>
        </w:rPr>
        <w:t>vije</w:t>
      </w:r>
      <w:r w:rsidRPr="00043CBF">
        <w:rPr>
          <w:rFonts w:eastAsia="Times New Roman"/>
          <w:szCs w:val="24"/>
          <w:lang w:eastAsia="hr-HR"/>
        </w:rPr>
        <w:t>ć</w:t>
      </w:r>
      <w:r w:rsidRPr="00043CBF">
        <w:rPr>
          <w:rFonts w:eastAsia="Times New Roman"/>
          <w:szCs w:val="24"/>
          <w:lang w:val="pl-PL" w:eastAsia="hr-HR"/>
        </w:rPr>
        <w:t>e</w:t>
      </w:r>
      <w:r w:rsidRPr="00043CBF">
        <w:rPr>
          <w:rFonts w:eastAsia="Times New Roman"/>
          <w:szCs w:val="24"/>
          <w:lang w:eastAsia="hr-HR"/>
        </w:rPr>
        <w:t xml:space="preserve"> između nastavnika u znanstveno-nastavnom zvanju koji drže nastavu na doktorskome studiju.</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(4) Članovi Povjerenstva imenuju se na četiri godine. Iste osobe mogu biti ponovo imenovane za članove Povjerenstva.</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(5) Predsjednik Povjerenstva ujedno je i voditelj studija.</w:t>
      </w:r>
    </w:p>
    <w:p w:rsidR="005C3D66" w:rsidRDefault="005C3D66" w:rsidP="005C3D66">
      <w:pPr>
        <w:spacing w:after="0" w:line="240" w:lineRule="auto"/>
        <w:rPr>
          <w:rFonts w:eastAsia="Times New Roman"/>
          <w:b/>
          <w:szCs w:val="24"/>
          <w:lang w:eastAsia="hr-HR"/>
        </w:rPr>
      </w:pPr>
    </w:p>
    <w:p w:rsidR="005C3D66" w:rsidRDefault="005C3D66" w:rsidP="005C3D66">
      <w:pPr>
        <w:spacing w:after="0" w:line="240" w:lineRule="auto"/>
        <w:rPr>
          <w:rFonts w:eastAsia="Times New Roman"/>
          <w:b/>
          <w:szCs w:val="24"/>
          <w:lang w:eastAsia="hr-HR"/>
        </w:rPr>
      </w:pPr>
    </w:p>
    <w:p w:rsidR="005C3D66" w:rsidRPr="00043CBF" w:rsidRDefault="005C3D66" w:rsidP="005C3D66">
      <w:pPr>
        <w:spacing w:after="0" w:line="240" w:lineRule="auto"/>
        <w:rPr>
          <w:rFonts w:eastAsia="Times New Roman"/>
          <w:b/>
          <w:szCs w:val="24"/>
          <w:lang w:eastAsia="hr-HR"/>
        </w:rPr>
      </w:pPr>
      <w:r w:rsidRPr="00043CBF">
        <w:rPr>
          <w:rFonts w:eastAsia="Times New Roman"/>
          <w:b/>
          <w:szCs w:val="24"/>
          <w:lang w:eastAsia="hr-HR"/>
        </w:rPr>
        <w:t>X.2. Predsjednik Povjerenstva</w:t>
      </w:r>
    </w:p>
    <w:p w:rsidR="005C3D66" w:rsidRPr="00043CBF" w:rsidRDefault="005C3D66" w:rsidP="005C3D66">
      <w:pPr>
        <w:spacing w:after="0" w:line="240" w:lineRule="auto"/>
        <w:jc w:val="center"/>
        <w:rPr>
          <w:rFonts w:eastAsia="Times New Roman"/>
          <w:b/>
          <w:szCs w:val="24"/>
          <w:lang w:eastAsia="hr-HR"/>
        </w:rPr>
      </w:pPr>
      <w:r w:rsidRPr="00043CBF">
        <w:rPr>
          <w:rFonts w:eastAsia="Times New Roman"/>
          <w:b/>
          <w:szCs w:val="24"/>
          <w:lang w:eastAsia="hr-HR"/>
        </w:rPr>
        <w:t>Članak 46.</w:t>
      </w:r>
    </w:p>
    <w:p w:rsidR="005C3D66" w:rsidRPr="00043CBF" w:rsidRDefault="005C3D66" w:rsidP="005C3D66">
      <w:pPr>
        <w:spacing w:after="0" w:line="240" w:lineRule="auto"/>
        <w:jc w:val="both"/>
        <w:rPr>
          <w:rFonts w:eastAsia="Times New Roman"/>
          <w:szCs w:val="24"/>
          <w:lang w:eastAsia="hr-HR"/>
        </w:rPr>
      </w:pPr>
      <w:r w:rsidRPr="00043CBF">
        <w:rPr>
          <w:rFonts w:eastAsia="Times New Roman"/>
          <w:szCs w:val="24"/>
          <w:lang w:eastAsia="hr-HR"/>
        </w:rPr>
        <w:t>Predsjednik Povjerenstva ima sljedeća prava i obveze:</w:t>
      </w:r>
    </w:p>
    <w:p w:rsidR="005C3D66" w:rsidRPr="00043CBF" w:rsidRDefault="005C3D66" w:rsidP="005C3D66">
      <w:pPr>
        <w:numPr>
          <w:ilvl w:val="0"/>
          <w:numId w:val="2"/>
        </w:numPr>
        <w:spacing w:after="0" w:line="240" w:lineRule="auto"/>
        <w:jc w:val="both"/>
        <w:rPr>
          <w:rFonts w:eastAsia="Times New Roman"/>
          <w:szCs w:val="24"/>
          <w:lang w:eastAsia="hr-HR"/>
        </w:rPr>
      </w:pPr>
      <w:r w:rsidRPr="00043CBF">
        <w:rPr>
          <w:rFonts w:eastAsia="Times New Roman"/>
          <w:szCs w:val="24"/>
          <w:lang w:eastAsia="hr-HR"/>
        </w:rPr>
        <w:t>član je Povjerenstva za stjecanje doktorata znanosti</w:t>
      </w:r>
    </w:p>
    <w:p w:rsidR="005C3D66" w:rsidRPr="00043CBF" w:rsidRDefault="005C3D66" w:rsidP="005C3D66">
      <w:pPr>
        <w:numPr>
          <w:ilvl w:val="0"/>
          <w:numId w:val="2"/>
        </w:numPr>
        <w:spacing w:after="0" w:line="240" w:lineRule="auto"/>
        <w:jc w:val="both"/>
        <w:rPr>
          <w:rFonts w:eastAsia="Times New Roman"/>
          <w:szCs w:val="24"/>
          <w:lang w:eastAsia="hr-HR"/>
        </w:rPr>
      </w:pPr>
      <w:r w:rsidRPr="00043CBF">
        <w:rPr>
          <w:rFonts w:eastAsia="Times New Roman"/>
          <w:szCs w:val="24"/>
          <w:lang w:eastAsia="hr-HR"/>
        </w:rPr>
        <w:t>ustrojava doktorski studij i odgovara za ostvarivanje studijskog programa i izvedbenog plana nastave doktorskog studija</w:t>
      </w:r>
    </w:p>
    <w:p w:rsidR="005C3D66" w:rsidRPr="00043CBF" w:rsidRDefault="005C3D66" w:rsidP="005C3D66">
      <w:pPr>
        <w:numPr>
          <w:ilvl w:val="0"/>
          <w:numId w:val="2"/>
        </w:numPr>
        <w:spacing w:after="0" w:line="240" w:lineRule="auto"/>
        <w:jc w:val="both"/>
        <w:rPr>
          <w:rFonts w:eastAsia="Times New Roman"/>
          <w:szCs w:val="24"/>
          <w:lang w:eastAsia="hr-HR"/>
        </w:rPr>
      </w:pPr>
      <w:r w:rsidRPr="00043CBF">
        <w:rPr>
          <w:rFonts w:eastAsia="Times New Roman"/>
          <w:szCs w:val="24"/>
          <w:lang w:eastAsia="hr-HR"/>
        </w:rPr>
        <w:t>saziva i vodi sastanke mentora studenata</w:t>
      </w:r>
    </w:p>
    <w:p w:rsidR="005A6A49" w:rsidRDefault="005A6A49" w:rsidP="005A6A49">
      <w:pPr>
        <w:spacing w:after="0" w:line="240" w:lineRule="auto"/>
        <w:ind w:left="600"/>
        <w:jc w:val="both"/>
        <w:rPr>
          <w:rFonts w:eastAsia="Times New Roman"/>
          <w:szCs w:val="24"/>
          <w:lang w:eastAsia="hr-HR"/>
        </w:rPr>
      </w:pPr>
      <w:bookmarkStart w:id="0" w:name="_GoBack"/>
      <w:r>
        <w:rPr>
          <w:rFonts w:eastAsia="Times New Roman"/>
          <w:noProof/>
          <w:szCs w:val="24"/>
          <w:lang w:eastAsia="hr-HR"/>
        </w:rPr>
        <w:lastRenderedPageBreak/>
        <w:drawing>
          <wp:inline distT="0" distB="0" distL="0" distR="0">
            <wp:extent cx="5760720" cy="7720602"/>
            <wp:effectExtent l="0" t="0" r="0" b="0"/>
            <wp:docPr id="1" name="Slika 1" descr="C:\Users\Korisnik\Desktop\Pravilnici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esktop\Pravilnici00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7720602"/>
                    </a:xfrm>
                    <a:prstGeom prst="rect">
                      <a:avLst/>
                    </a:prstGeom>
                    <a:noFill/>
                    <a:ln>
                      <a:noFill/>
                    </a:ln>
                  </pic:spPr>
                </pic:pic>
              </a:graphicData>
            </a:graphic>
          </wp:inline>
        </w:drawing>
      </w:r>
      <w:bookmarkEnd w:id="0"/>
    </w:p>
    <w:p w:rsidR="005A6A49" w:rsidRDefault="005A6A49" w:rsidP="005A6A49">
      <w:pPr>
        <w:spacing w:after="0" w:line="240" w:lineRule="auto"/>
        <w:ind w:left="600"/>
        <w:jc w:val="both"/>
        <w:rPr>
          <w:rFonts w:eastAsia="Times New Roman"/>
          <w:szCs w:val="24"/>
          <w:lang w:eastAsia="hr-HR"/>
        </w:rPr>
      </w:pPr>
    </w:p>
    <w:p w:rsidR="001D6A67" w:rsidRDefault="001D6A67"/>
    <w:sectPr w:rsidR="001D6A6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C90F03"/>
    <w:multiLevelType w:val="multilevel"/>
    <w:tmpl w:val="A52042B8"/>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
    <w:nsid w:val="65EA0DCE"/>
    <w:multiLevelType w:val="hybridMultilevel"/>
    <w:tmpl w:val="2780A842"/>
    <w:lvl w:ilvl="0" w:tplc="9C1C4EDE">
      <w:start w:val="1"/>
      <w:numFmt w:val="decimal"/>
      <w:lvlText w:val="%1."/>
      <w:lvlJc w:val="left"/>
      <w:pPr>
        <w:tabs>
          <w:tab w:val="num" w:pos="660"/>
        </w:tabs>
        <w:ind w:left="660" w:hanging="360"/>
      </w:pPr>
      <w:rPr>
        <w:rFonts w:hint="default"/>
      </w:rPr>
    </w:lvl>
    <w:lvl w:ilvl="1" w:tplc="041A0019" w:tentative="1">
      <w:start w:val="1"/>
      <w:numFmt w:val="lowerLetter"/>
      <w:lvlText w:val="%2."/>
      <w:lvlJc w:val="left"/>
      <w:pPr>
        <w:tabs>
          <w:tab w:val="num" w:pos="1380"/>
        </w:tabs>
        <w:ind w:left="1380" w:hanging="360"/>
      </w:pPr>
    </w:lvl>
    <w:lvl w:ilvl="2" w:tplc="041A001B" w:tentative="1">
      <w:start w:val="1"/>
      <w:numFmt w:val="lowerRoman"/>
      <w:lvlText w:val="%3."/>
      <w:lvlJc w:val="right"/>
      <w:pPr>
        <w:tabs>
          <w:tab w:val="num" w:pos="2100"/>
        </w:tabs>
        <w:ind w:left="2100" w:hanging="180"/>
      </w:pPr>
    </w:lvl>
    <w:lvl w:ilvl="3" w:tplc="041A000F" w:tentative="1">
      <w:start w:val="1"/>
      <w:numFmt w:val="decimal"/>
      <w:lvlText w:val="%4."/>
      <w:lvlJc w:val="left"/>
      <w:pPr>
        <w:tabs>
          <w:tab w:val="num" w:pos="2820"/>
        </w:tabs>
        <w:ind w:left="2820" w:hanging="360"/>
      </w:pPr>
    </w:lvl>
    <w:lvl w:ilvl="4" w:tplc="041A0019" w:tentative="1">
      <w:start w:val="1"/>
      <w:numFmt w:val="lowerLetter"/>
      <w:lvlText w:val="%5."/>
      <w:lvlJc w:val="left"/>
      <w:pPr>
        <w:tabs>
          <w:tab w:val="num" w:pos="3540"/>
        </w:tabs>
        <w:ind w:left="3540" w:hanging="360"/>
      </w:pPr>
    </w:lvl>
    <w:lvl w:ilvl="5" w:tplc="041A001B" w:tentative="1">
      <w:start w:val="1"/>
      <w:numFmt w:val="lowerRoman"/>
      <w:lvlText w:val="%6."/>
      <w:lvlJc w:val="right"/>
      <w:pPr>
        <w:tabs>
          <w:tab w:val="num" w:pos="4260"/>
        </w:tabs>
        <w:ind w:left="4260" w:hanging="180"/>
      </w:pPr>
    </w:lvl>
    <w:lvl w:ilvl="6" w:tplc="041A000F" w:tentative="1">
      <w:start w:val="1"/>
      <w:numFmt w:val="decimal"/>
      <w:lvlText w:val="%7."/>
      <w:lvlJc w:val="left"/>
      <w:pPr>
        <w:tabs>
          <w:tab w:val="num" w:pos="4980"/>
        </w:tabs>
        <w:ind w:left="4980" w:hanging="360"/>
      </w:pPr>
    </w:lvl>
    <w:lvl w:ilvl="7" w:tplc="041A0019" w:tentative="1">
      <w:start w:val="1"/>
      <w:numFmt w:val="lowerLetter"/>
      <w:lvlText w:val="%8."/>
      <w:lvlJc w:val="left"/>
      <w:pPr>
        <w:tabs>
          <w:tab w:val="num" w:pos="5700"/>
        </w:tabs>
        <w:ind w:left="5700" w:hanging="360"/>
      </w:pPr>
    </w:lvl>
    <w:lvl w:ilvl="8" w:tplc="041A001B" w:tentative="1">
      <w:start w:val="1"/>
      <w:numFmt w:val="lowerRoman"/>
      <w:lvlText w:val="%9."/>
      <w:lvlJc w:val="right"/>
      <w:pPr>
        <w:tabs>
          <w:tab w:val="num" w:pos="6420"/>
        </w:tabs>
        <w:ind w:left="6420" w:hanging="180"/>
      </w:pPr>
    </w:lvl>
  </w:abstractNum>
  <w:abstractNum w:abstractNumId="2">
    <w:nsid w:val="67B303C5"/>
    <w:multiLevelType w:val="hybridMultilevel"/>
    <w:tmpl w:val="0EB2313C"/>
    <w:lvl w:ilvl="0" w:tplc="7ED636F0">
      <w:start w:val="5"/>
      <w:numFmt w:val="bullet"/>
      <w:lvlText w:val="-"/>
      <w:lvlJc w:val="left"/>
      <w:pPr>
        <w:tabs>
          <w:tab w:val="num" w:pos="600"/>
        </w:tabs>
        <w:ind w:left="600" w:hanging="360"/>
      </w:pPr>
      <w:rPr>
        <w:rFonts w:ascii="Times New Roman" w:eastAsia="Times New Roman" w:hAnsi="Times New Roman" w:cs="Times New Roman" w:hint="default"/>
      </w:rPr>
    </w:lvl>
    <w:lvl w:ilvl="1" w:tplc="041A0003" w:tentative="1">
      <w:start w:val="1"/>
      <w:numFmt w:val="bullet"/>
      <w:lvlText w:val="o"/>
      <w:lvlJc w:val="left"/>
      <w:pPr>
        <w:tabs>
          <w:tab w:val="num" w:pos="1320"/>
        </w:tabs>
        <w:ind w:left="1320" w:hanging="360"/>
      </w:pPr>
      <w:rPr>
        <w:rFonts w:ascii="Courier New" w:hAnsi="Courier New" w:cs="Courier New" w:hint="default"/>
      </w:rPr>
    </w:lvl>
    <w:lvl w:ilvl="2" w:tplc="041A0005" w:tentative="1">
      <w:start w:val="1"/>
      <w:numFmt w:val="bullet"/>
      <w:lvlText w:val=""/>
      <w:lvlJc w:val="left"/>
      <w:pPr>
        <w:tabs>
          <w:tab w:val="num" w:pos="2040"/>
        </w:tabs>
        <w:ind w:left="2040" w:hanging="360"/>
      </w:pPr>
      <w:rPr>
        <w:rFonts w:ascii="Wingdings" w:hAnsi="Wingdings" w:hint="default"/>
      </w:rPr>
    </w:lvl>
    <w:lvl w:ilvl="3" w:tplc="041A0001" w:tentative="1">
      <w:start w:val="1"/>
      <w:numFmt w:val="bullet"/>
      <w:lvlText w:val=""/>
      <w:lvlJc w:val="left"/>
      <w:pPr>
        <w:tabs>
          <w:tab w:val="num" w:pos="2760"/>
        </w:tabs>
        <w:ind w:left="2760" w:hanging="360"/>
      </w:pPr>
      <w:rPr>
        <w:rFonts w:ascii="Symbol" w:hAnsi="Symbol" w:hint="default"/>
      </w:rPr>
    </w:lvl>
    <w:lvl w:ilvl="4" w:tplc="041A0003" w:tentative="1">
      <w:start w:val="1"/>
      <w:numFmt w:val="bullet"/>
      <w:lvlText w:val="o"/>
      <w:lvlJc w:val="left"/>
      <w:pPr>
        <w:tabs>
          <w:tab w:val="num" w:pos="3480"/>
        </w:tabs>
        <w:ind w:left="3480" w:hanging="360"/>
      </w:pPr>
      <w:rPr>
        <w:rFonts w:ascii="Courier New" w:hAnsi="Courier New" w:cs="Courier New" w:hint="default"/>
      </w:rPr>
    </w:lvl>
    <w:lvl w:ilvl="5" w:tplc="041A0005" w:tentative="1">
      <w:start w:val="1"/>
      <w:numFmt w:val="bullet"/>
      <w:lvlText w:val=""/>
      <w:lvlJc w:val="left"/>
      <w:pPr>
        <w:tabs>
          <w:tab w:val="num" w:pos="4200"/>
        </w:tabs>
        <w:ind w:left="4200" w:hanging="360"/>
      </w:pPr>
      <w:rPr>
        <w:rFonts w:ascii="Wingdings" w:hAnsi="Wingdings" w:hint="default"/>
      </w:rPr>
    </w:lvl>
    <w:lvl w:ilvl="6" w:tplc="041A0001" w:tentative="1">
      <w:start w:val="1"/>
      <w:numFmt w:val="bullet"/>
      <w:lvlText w:val=""/>
      <w:lvlJc w:val="left"/>
      <w:pPr>
        <w:tabs>
          <w:tab w:val="num" w:pos="4920"/>
        </w:tabs>
        <w:ind w:left="4920" w:hanging="360"/>
      </w:pPr>
      <w:rPr>
        <w:rFonts w:ascii="Symbol" w:hAnsi="Symbol" w:hint="default"/>
      </w:rPr>
    </w:lvl>
    <w:lvl w:ilvl="7" w:tplc="041A0003" w:tentative="1">
      <w:start w:val="1"/>
      <w:numFmt w:val="bullet"/>
      <w:lvlText w:val="o"/>
      <w:lvlJc w:val="left"/>
      <w:pPr>
        <w:tabs>
          <w:tab w:val="num" w:pos="5640"/>
        </w:tabs>
        <w:ind w:left="5640" w:hanging="360"/>
      </w:pPr>
      <w:rPr>
        <w:rFonts w:ascii="Courier New" w:hAnsi="Courier New" w:cs="Courier New" w:hint="default"/>
      </w:rPr>
    </w:lvl>
    <w:lvl w:ilvl="8" w:tplc="041A0005" w:tentative="1">
      <w:start w:val="1"/>
      <w:numFmt w:val="bullet"/>
      <w:lvlText w:val=""/>
      <w:lvlJc w:val="left"/>
      <w:pPr>
        <w:tabs>
          <w:tab w:val="num" w:pos="6360"/>
        </w:tabs>
        <w:ind w:left="636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D66"/>
    <w:rsid w:val="001D6A67"/>
    <w:rsid w:val="002E4CDE"/>
    <w:rsid w:val="00390C52"/>
    <w:rsid w:val="003C3049"/>
    <w:rsid w:val="005A6A49"/>
    <w:rsid w:val="005C3D66"/>
    <w:rsid w:val="007149F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3D66"/>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link w:val="BezproredaChar"/>
    <w:uiPriority w:val="1"/>
    <w:qFormat/>
    <w:rsid w:val="002E4CDE"/>
    <w:pPr>
      <w:spacing w:after="0" w:line="240" w:lineRule="auto"/>
    </w:pPr>
    <w:rPr>
      <w:rFonts w:eastAsiaTheme="minorEastAsia"/>
      <w:lang w:eastAsia="hr-HR"/>
    </w:rPr>
  </w:style>
  <w:style w:type="character" w:customStyle="1" w:styleId="BezproredaChar">
    <w:name w:val="Bez proreda Char"/>
    <w:basedOn w:val="Zadanifontodlomka"/>
    <w:link w:val="Bezproreda"/>
    <w:uiPriority w:val="1"/>
    <w:rsid w:val="002E4CDE"/>
    <w:rPr>
      <w:rFonts w:eastAsiaTheme="minorEastAsia"/>
      <w:lang w:eastAsia="hr-HR"/>
    </w:rPr>
  </w:style>
  <w:style w:type="paragraph" w:styleId="Odlomakpopisa">
    <w:name w:val="List Paragraph"/>
    <w:basedOn w:val="Normal"/>
    <w:uiPriority w:val="34"/>
    <w:qFormat/>
    <w:rsid w:val="002E4CDE"/>
    <w:pPr>
      <w:ind w:left="720"/>
      <w:contextualSpacing/>
    </w:pPr>
  </w:style>
  <w:style w:type="character" w:styleId="Naslovknjige">
    <w:name w:val="Book Title"/>
    <w:basedOn w:val="Zadanifontodlomka"/>
    <w:uiPriority w:val="33"/>
    <w:qFormat/>
    <w:rsid w:val="002E4CDE"/>
    <w:rPr>
      <w:b/>
      <w:bCs/>
      <w:smallCaps/>
      <w:spacing w:val="5"/>
    </w:rPr>
  </w:style>
  <w:style w:type="character" w:styleId="Naglaeno">
    <w:name w:val="Strong"/>
    <w:uiPriority w:val="22"/>
    <w:qFormat/>
    <w:rsid w:val="005C3D6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3D66"/>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link w:val="BezproredaChar"/>
    <w:uiPriority w:val="1"/>
    <w:qFormat/>
    <w:rsid w:val="002E4CDE"/>
    <w:pPr>
      <w:spacing w:after="0" w:line="240" w:lineRule="auto"/>
    </w:pPr>
    <w:rPr>
      <w:rFonts w:eastAsiaTheme="minorEastAsia"/>
      <w:lang w:eastAsia="hr-HR"/>
    </w:rPr>
  </w:style>
  <w:style w:type="character" w:customStyle="1" w:styleId="BezproredaChar">
    <w:name w:val="Bez proreda Char"/>
    <w:basedOn w:val="Zadanifontodlomka"/>
    <w:link w:val="Bezproreda"/>
    <w:uiPriority w:val="1"/>
    <w:rsid w:val="002E4CDE"/>
    <w:rPr>
      <w:rFonts w:eastAsiaTheme="minorEastAsia"/>
      <w:lang w:eastAsia="hr-HR"/>
    </w:rPr>
  </w:style>
  <w:style w:type="paragraph" w:styleId="Odlomakpopisa">
    <w:name w:val="List Paragraph"/>
    <w:basedOn w:val="Normal"/>
    <w:uiPriority w:val="34"/>
    <w:qFormat/>
    <w:rsid w:val="002E4CDE"/>
    <w:pPr>
      <w:ind w:left="720"/>
      <w:contextualSpacing/>
    </w:pPr>
  </w:style>
  <w:style w:type="character" w:styleId="Naslovknjige">
    <w:name w:val="Book Title"/>
    <w:basedOn w:val="Zadanifontodlomka"/>
    <w:uiPriority w:val="33"/>
    <w:qFormat/>
    <w:rsid w:val="002E4CDE"/>
    <w:rPr>
      <w:b/>
      <w:bCs/>
      <w:smallCaps/>
      <w:spacing w:val="5"/>
    </w:rPr>
  </w:style>
  <w:style w:type="character" w:styleId="Naglaeno">
    <w:name w:val="Strong"/>
    <w:uiPriority w:val="22"/>
    <w:qFormat/>
    <w:rsid w:val="005C3D6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4390</Words>
  <Characters>25027</Characters>
  <Application>Microsoft Office Word</Application>
  <DocSecurity>0</DocSecurity>
  <Lines>208</Lines>
  <Paragraphs>58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29359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2</cp:revision>
  <dcterms:created xsi:type="dcterms:W3CDTF">2013-07-08T07:57:00Z</dcterms:created>
  <dcterms:modified xsi:type="dcterms:W3CDTF">2013-07-08T08:13:00Z</dcterms:modified>
</cp:coreProperties>
</file>