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49" w:rsidRPr="0029756E" w:rsidRDefault="00CB7EA1" w:rsidP="009E2249">
      <w:pPr>
        <w:rPr>
          <w:rFonts w:ascii="Tahoma" w:hAnsi="Tahoma" w:cs="Tahoma"/>
          <w:color w:val="333333"/>
          <w:sz w:val="16"/>
          <w:szCs w:val="16"/>
        </w:rPr>
      </w:pPr>
      <w:r w:rsidRPr="0029756E">
        <w:rPr>
          <w:rFonts w:ascii="Tahoma" w:hAnsi="Tahoma" w:cs="Tahoma"/>
          <w:noProof/>
          <w:color w:val="3B5998"/>
          <w:sz w:val="16"/>
          <w:szCs w:val="16"/>
        </w:rPr>
        <w:drawing>
          <wp:inline distT="0" distB="0" distL="0" distR="0">
            <wp:extent cx="457200" cy="457200"/>
            <wp:effectExtent l="0" t="0" r="0" b="0"/>
            <wp:docPr id="2" name="Picture 1" descr="Glas Slavonije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 Slavon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49" w:rsidRPr="0029756E" w:rsidRDefault="00580F34" w:rsidP="009E2249">
      <w:pPr>
        <w:rPr>
          <w:rFonts w:ascii="Tahoma" w:hAnsi="Tahoma" w:cs="Tahoma"/>
          <w:color w:val="333333"/>
          <w:sz w:val="20"/>
          <w:szCs w:val="20"/>
        </w:rPr>
      </w:pPr>
      <w:hyperlink r:id="rId7" w:tgtFrame="_blank" w:history="1">
        <w:r w:rsidR="009E2249" w:rsidRPr="0029756E">
          <w:rPr>
            <w:rStyle w:val="name5"/>
            <w:rFonts w:ascii="Tahoma" w:hAnsi="Tahoma" w:cs="Tahoma"/>
            <w:color w:val="3B5998"/>
            <w:sz w:val="20"/>
            <w:szCs w:val="20"/>
          </w:rPr>
          <w:t>Glas Slavonije</w:t>
        </w:r>
      </w:hyperlink>
    </w:p>
    <w:p w:rsidR="00FC06EE" w:rsidRDefault="00FC06EE" w:rsidP="00C10C7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B7EA1" w:rsidRDefault="00580F34" w:rsidP="001777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80F34">
        <w:rPr>
          <w:rFonts w:ascii="Arial" w:hAnsi="Arial" w:cs="Arial"/>
          <w:color w:val="000000"/>
          <w:sz w:val="21"/>
          <w:szCs w:val="21"/>
          <w:shd w:val="clear" w:color="auto" w:fill="FFFFFF"/>
        </w:rPr>
        <w:t>PRESTIŽNI 23. MEĐUNARODNI KNJIŽEVNI NATJEČAJ „OPEN MIKE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</w:t>
      </w:r>
    </w:p>
    <w:p w:rsidR="009E7348" w:rsidRPr="009E7348" w:rsidRDefault="009E7348" w:rsidP="00177745">
      <w:pPr>
        <w:pStyle w:val="NormalWeb"/>
        <w:spacing w:before="0" w:beforeAutospacing="0" w:after="0" w:afterAutospacing="0"/>
        <w:rPr>
          <w:rFonts w:ascii="Arial" w:hAnsi="Arial" w:cs="Arial"/>
          <w:vanish/>
          <w:color w:val="000000"/>
          <w:sz w:val="21"/>
          <w:szCs w:val="21"/>
        </w:rPr>
      </w:pPr>
      <w:r w:rsidRPr="009E7348">
        <w:rPr>
          <w:rFonts w:ascii="Arial" w:hAnsi="Arial" w:cs="Arial"/>
          <w:vanish/>
          <w:color w:val="000000"/>
          <w:sz w:val="21"/>
          <w:szCs w:val="21"/>
        </w:rPr>
        <w:t>Top of Form</w:t>
      </w:r>
    </w:p>
    <w:p w:rsidR="009E7348" w:rsidRPr="009E7348" w:rsidRDefault="009E7348" w:rsidP="00177745">
      <w:pPr>
        <w:pStyle w:val="NormalWeb"/>
        <w:spacing w:before="0" w:beforeAutospacing="0" w:after="0" w:afterAutospacing="0"/>
        <w:rPr>
          <w:rFonts w:ascii="Arial" w:hAnsi="Arial" w:cs="Arial"/>
          <w:vanish/>
          <w:color w:val="000000"/>
          <w:sz w:val="21"/>
          <w:szCs w:val="21"/>
        </w:rPr>
      </w:pPr>
      <w:r w:rsidRPr="009E7348">
        <w:rPr>
          <w:rFonts w:ascii="Arial" w:hAnsi="Arial" w:cs="Arial"/>
          <w:vanish/>
          <w:color w:val="000000"/>
          <w:sz w:val="21"/>
          <w:szCs w:val="21"/>
        </w:rPr>
        <w:t>Bottom of Form</w:t>
      </w:r>
    </w:p>
    <w:p w:rsidR="00C10C7F" w:rsidRDefault="00580F34" w:rsidP="00177745">
      <w:pPr>
        <w:pStyle w:val="NormalWeb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 w:rsidRPr="00580F34">
        <w:rPr>
          <w:rFonts w:ascii="Georgia" w:hAnsi="Georgia"/>
          <w:color w:val="222222"/>
          <w:sz w:val="48"/>
          <w:szCs w:val="48"/>
          <w:shd w:val="clear" w:color="auto" w:fill="FFFFFF"/>
        </w:rPr>
        <w:t xml:space="preserve">Nagrađena </w:t>
      </w:r>
      <w:proofErr w:type="spellStart"/>
      <w:r w:rsidRPr="00580F34">
        <w:rPr>
          <w:rFonts w:ascii="Georgia" w:hAnsi="Georgia"/>
          <w:color w:val="222222"/>
          <w:sz w:val="48"/>
          <w:szCs w:val="48"/>
          <w:shd w:val="clear" w:color="auto" w:fill="FFFFFF"/>
        </w:rPr>
        <w:t>Theresia</w:t>
      </w:r>
      <w:proofErr w:type="spellEnd"/>
      <w:r w:rsidRPr="00580F34">
        <w:rPr>
          <w:rFonts w:ascii="Georgia" w:hAnsi="Georgia"/>
          <w:color w:val="222222"/>
          <w:sz w:val="48"/>
          <w:szCs w:val="48"/>
          <w:shd w:val="clear" w:color="auto" w:fill="FFFFFF"/>
        </w:rPr>
        <w:t xml:space="preserve"> </w:t>
      </w:r>
      <w:proofErr w:type="spellStart"/>
      <w:r w:rsidRPr="00580F34">
        <w:rPr>
          <w:rFonts w:ascii="Georgia" w:hAnsi="Georgia"/>
          <w:color w:val="222222"/>
          <w:sz w:val="48"/>
          <w:szCs w:val="48"/>
          <w:shd w:val="clear" w:color="auto" w:fill="FFFFFF"/>
        </w:rPr>
        <w:t>Töglhofer</w:t>
      </w:r>
      <w:proofErr w:type="spellEnd"/>
      <w:r w:rsidRPr="00580F34">
        <w:rPr>
          <w:rFonts w:ascii="Georgia" w:hAnsi="Georgia"/>
          <w:color w:val="222222"/>
          <w:sz w:val="48"/>
          <w:szCs w:val="48"/>
          <w:shd w:val="clear" w:color="auto" w:fill="FFFFFF"/>
        </w:rPr>
        <w:t>, lektorica Filozofskog fakulteta Osije</w:t>
      </w:r>
      <w:r>
        <w:rPr>
          <w:rFonts w:ascii="Georgia" w:hAnsi="Georgia"/>
          <w:color w:val="222222"/>
          <w:sz w:val="48"/>
          <w:szCs w:val="48"/>
          <w:shd w:val="clear" w:color="auto" w:fill="FFFFFF"/>
        </w:rPr>
        <w:t>k</w:t>
      </w:r>
      <w:r w:rsidR="003F4CE0" w:rsidRPr="003F4CE0">
        <w:rPr>
          <w:rFonts w:ascii="Georgia" w:hAnsi="Georgia"/>
          <w:color w:val="222222"/>
          <w:sz w:val="48"/>
          <w:szCs w:val="48"/>
          <w:shd w:val="clear" w:color="auto" w:fill="FFFFFF"/>
        </w:rPr>
        <w:t xml:space="preserve"> </w:t>
      </w:r>
    </w:p>
    <w:p w:rsidR="00E22828" w:rsidRDefault="00FC06EE" w:rsidP="009E2EEA">
      <w:pPr>
        <w:pStyle w:val="NormalWeb"/>
        <w:spacing w:before="0" w:beforeAutospacing="0" w:after="0" w:afterAutospacing="0" w:line="360" w:lineRule="auto"/>
      </w:pPr>
      <w:r w:rsidRPr="00FC06EE">
        <w:rPr>
          <w:rFonts w:ascii="Arial" w:hAnsi="Arial" w:cs="Arial"/>
          <w:color w:val="666666"/>
          <w:sz w:val="20"/>
          <w:szCs w:val="20"/>
        </w:rPr>
        <w:t xml:space="preserve">Objavljeno </w:t>
      </w:r>
      <w:r w:rsidR="00152434">
        <w:rPr>
          <w:rFonts w:ascii="Arial" w:hAnsi="Arial" w:cs="Arial"/>
          <w:color w:val="666666"/>
          <w:sz w:val="20"/>
          <w:szCs w:val="20"/>
        </w:rPr>
        <w:t>1</w:t>
      </w:r>
      <w:r w:rsidR="00580F34">
        <w:rPr>
          <w:rFonts w:ascii="Arial" w:hAnsi="Arial" w:cs="Arial"/>
          <w:color w:val="666666"/>
          <w:sz w:val="20"/>
          <w:szCs w:val="20"/>
        </w:rPr>
        <w:t>0</w:t>
      </w:r>
      <w:r w:rsidR="00152434">
        <w:rPr>
          <w:rFonts w:ascii="Arial" w:hAnsi="Arial" w:cs="Arial"/>
          <w:color w:val="666666"/>
          <w:sz w:val="20"/>
          <w:szCs w:val="20"/>
        </w:rPr>
        <w:t>. siječnja, 2016</w:t>
      </w:r>
      <w:r w:rsidR="003D7F8A">
        <w:rPr>
          <w:rFonts w:ascii="Arial" w:hAnsi="Arial" w:cs="Arial"/>
          <w:color w:val="666666"/>
          <w:sz w:val="20"/>
          <w:szCs w:val="20"/>
        </w:rPr>
        <w:t>.</w:t>
      </w:r>
      <w:r w:rsidR="00E22828" w:rsidRPr="00E22828">
        <w:t xml:space="preserve"> </w:t>
      </w:r>
    </w:p>
    <w:p w:rsidR="00A90BE1" w:rsidRDefault="00580F34" w:rsidP="005F0ABD">
      <w:pPr>
        <w:pStyle w:val="NormalWeb"/>
        <w:spacing w:before="0" w:beforeAutospacing="0" w:after="0" w:afterAutospacing="0"/>
      </w:pPr>
      <w:bookmarkStart w:id="0" w:name="_GoBack"/>
      <w:r>
        <w:rPr>
          <w:noProof/>
        </w:rPr>
        <w:drawing>
          <wp:inline distT="0" distB="0" distL="0" distR="0" wp14:anchorId="07936A5F" wp14:editId="26B0A267">
            <wp:extent cx="3371850" cy="2244452"/>
            <wp:effectExtent l="0" t="0" r="0" b="3810"/>
            <wp:docPr id="4" name="Picture 4" descr="http://www.glas-slavonije.hr/Slike/2016/01/21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as-slavonije.hr/Slike/2016/01/2191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45" cy="225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0F34" w:rsidRDefault="00580F34" w:rsidP="00580F34">
      <w:pPr>
        <w:pStyle w:val="NormalWeb"/>
        <w:jc w:val="both"/>
      </w:pPr>
      <w:r>
        <w:t xml:space="preserve">Lektorica s Odsjeka za njemački jezik i književnost Filozofskog fakulteta Osijek, </w:t>
      </w:r>
      <w:proofErr w:type="spellStart"/>
      <w:r>
        <w:t>Theresia</w:t>
      </w:r>
      <w:proofErr w:type="spellEnd"/>
      <w:r>
        <w:t xml:space="preserve"> </w:t>
      </w:r>
      <w:proofErr w:type="spellStart"/>
      <w:r>
        <w:t>Töglhofer</w:t>
      </w:r>
      <w:proofErr w:type="spellEnd"/>
      <w:r>
        <w:t xml:space="preserve">, dobitnica je prestižne nagrade na 23. međunarodnom književnom natječaju „Open </w:t>
      </w:r>
      <w:proofErr w:type="spellStart"/>
      <w:r>
        <w:t>mike</w:t>
      </w:r>
      <w:proofErr w:type="spellEnd"/>
      <w:r>
        <w:t>“.</w:t>
      </w:r>
    </w:p>
    <w:p w:rsidR="00580F34" w:rsidRDefault="00580F34" w:rsidP="00580F34">
      <w:pPr>
        <w:pStyle w:val="NormalWeb"/>
        <w:jc w:val="both"/>
      </w:pPr>
      <w:r>
        <w:t xml:space="preserve">„Open </w:t>
      </w:r>
      <w:proofErr w:type="spellStart"/>
      <w:r>
        <w:t>mike</w:t>
      </w:r>
      <w:proofErr w:type="spellEnd"/>
      <w:r>
        <w:t xml:space="preserve">“ je međunarodno natjecanje pisaca proze i lirike s njemačkog govornog područja mlađih od 35 godina koji do sada nisu objavili nikakav autorski tekst. Natjecanje organiziraju </w:t>
      </w:r>
      <w:proofErr w:type="spellStart"/>
      <w:r>
        <w:t>Crespo</w:t>
      </w:r>
      <w:proofErr w:type="spellEnd"/>
      <w:r>
        <w:t xml:space="preserve"> fondacija i </w:t>
      </w:r>
      <w:proofErr w:type="spellStart"/>
      <w:r>
        <w:t>Literaturwerkstatt</w:t>
      </w:r>
      <w:proofErr w:type="spellEnd"/>
      <w:r>
        <w:t xml:space="preserve"> Berlin, udruga za organizaciju književnih događaja. „Open </w:t>
      </w:r>
      <w:proofErr w:type="spellStart"/>
      <w:r>
        <w:t>mike“održava</w:t>
      </w:r>
      <w:proofErr w:type="spellEnd"/>
      <w:r>
        <w:t xml:space="preserve"> se jednom godišnje od 1993. i smatra se </w:t>
      </w:r>
      <w:proofErr w:type="spellStart"/>
      <w:r>
        <w:t>najznačnijim</w:t>
      </w:r>
      <w:proofErr w:type="spellEnd"/>
      <w:r>
        <w:t xml:space="preserve"> natjecanjem za mlade književnike s njemačkog govornog područja.</w:t>
      </w:r>
    </w:p>
    <w:p w:rsidR="00580F34" w:rsidRDefault="00580F34" w:rsidP="00580F34">
      <w:pPr>
        <w:pStyle w:val="NormalWeb"/>
        <w:jc w:val="both"/>
      </w:pPr>
      <w:r>
        <w:t xml:space="preserve">Ove godine članovi žirija Jan Brandt, Klaus Merz i </w:t>
      </w:r>
      <w:proofErr w:type="spellStart"/>
      <w:r>
        <w:t>Terézia</w:t>
      </w:r>
      <w:proofErr w:type="spellEnd"/>
      <w:r>
        <w:t xml:space="preserve"> Mora dodijelili su jednu od nagrada za prozu i </w:t>
      </w:r>
      <w:proofErr w:type="spellStart"/>
      <w:r>
        <w:t>Theresiji</w:t>
      </w:r>
      <w:proofErr w:type="spellEnd"/>
      <w:r>
        <w:t xml:space="preserve"> </w:t>
      </w:r>
      <w:proofErr w:type="spellStart"/>
      <w:r>
        <w:t>Töglhofer</w:t>
      </w:r>
      <w:proofErr w:type="spellEnd"/>
      <w:r>
        <w:t xml:space="preserve"> iz </w:t>
      </w:r>
      <w:proofErr w:type="spellStart"/>
      <w:r>
        <w:t>Graza</w:t>
      </w:r>
      <w:proofErr w:type="spellEnd"/>
      <w:r>
        <w:t xml:space="preserve"> za tekst „</w:t>
      </w:r>
      <w:proofErr w:type="spellStart"/>
      <w:r>
        <w:t>Das</w:t>
      </w:r>
      <w:proofErr w:type="spellEnd"/>
      <w:r>
        <w:t xml:space="preserve"> pure </w:t>
      </w:r>
      <w:proofErr w:type="spellStart"/>
      <w:r>
        <w:t>Leben</w:t>
      </w:r>
      <w:proofErr w:type="spellEnd"/>
      <w:r>
        <w:t xml:space="preserve">“. Članica žirija </w:t>
      </w:r>
      <w:proofErr w:type="spellStart"/>
      <w:r>
        <w:t>Terézia</w:t>
      </w:r>
      <w:proofErr w:type="spellEnd"/>
      <w:r>
        <w:t xml:space="preserve"> Mora pohvalila je književni uradak </w:t>
      </w:r>
      <w:proofErr w:type="spellStart"/>
      <w:r>
        <w:t>Theresije</w:t>
      </w:r>
      <w:proofErr w:type="spellEnd"/>
      <w:r>
        <w:t xml:space="preserve"> </w:t>
      </w:r>
      <w:proofErr w:type="spellStart"/>
      <w:r>
        <w:t>Töglhofer</w:t>
      </w:r>
      <w:proofErr w:type="spellEnd"/>
      <w:r>
        <w:t>. "Vrlo suvremen tekst kojemu je uspjelo pripovijedati o današnjici a da ne podilazi dnevnoj aktualnosti ili trendovima. Tekst koji nas istovremeno navodi i na tužne i na oslobađajuće misli o tome da ne postoji život bez možda“, istaknula je Mora.</w:t>
      </w:r>
    </w:p>
    <w:p w:rsidR="00580F34" w:rsidRDefault="00580F34" w:rsidP="00580F34">
      <w:pPr>
        <w:pStyle w:val="NormalWeb"/>
        <w:jc w:val="both"/>
      </w:pPr>
      <w:r>
        <w:t xml:space="preserve">(Ivana Jozić, </w:t>
      </w:r>
      <w:proofErr w:type="spellStart"/>
      <w:r>
        <w:t>Stephanie</w:t>
      </w:r>
      <w:proofErr w:type="spellEnd"/>
      <w:r>
        <w:t xml:space="preserve"> Jug)</w:t>
      </w:r>
    </w:p>
    <w:p w:rsidR="00152434" w:rsidRDefault="00580F34" w:rsidP="00580F34">
      <w:pPr>
        <w:pStyle w:val="NormalWeb"/>
        <w:jc w:val="both"/>
      </w:pPr>
      <w:r>
        <w:t>Foto: (c)**http://gezett.de*</w:t>
      </w:r>
    </w:p>
    <w:p w:rsidR="00580F34" w:rsidRDefault="00580F34" w:rsidP="00580F34">
      <w:pPr>
        <w:pStyle w:val="NormalWeb"/>
        <w:jc w:val="both"/>
      </w:pPr>
    </w:p>
    <w:p w:rsidR="00580F34" w:rsidRPr="00580F34" w:rsidRDefault="00580F34" w:rsidP="0058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30" w:lineRule="atLeast"/>
        <w:rPr>
          <w:b/>
          <w:bCs/>
          <w:color w:val="222222"/>
          <w:sz w:val="26"/>
          <w:szCs w:val="26"/>
        </w:rPr>
      </w:pPr>
      <w:r w:rsidRPr="00580F34">
        <w:rPr>
          <w:b/>
          <w:bCs/>
          <w:color w:val="222222"/>
          <w:sz w:val="26"/>
          <w:szCs w:val="26"/>
        </w:rPr>
        <w:t>Više od 11 tisuća autora</w:t>
      </w:r>
    </w:p>
    <w:p w:rsidR="00580F34" w:rsidRDefault="00580F34" w:rsidP="00580F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0" w:lineRule="atLeast"/>
      </w:pPr>
      <w:r w:rsidRPr="00580F34">
        <w:rPr>
          <w:color w:val="222222"/>
          <w:sz w:val="23"/>
          <w:szCs w:val="23"/>
        </w:rPr>
        <w:t xml:space="preserve">Od pokretanja je na „Open </w:t>
      </w:r>
      <w:proofErr w:type="spellStart"/>
      <w:r w:rsidRPr="00580F34">
        <w:rPr>
          <w:color w:val="222222"/>
          <w:sz w:val="23"/>
          <w:szCs w:val="23"/>
        </w:rPr>
        <w:t>mike</w:t>
      </w:r>
      <w:proofErr w:type="spellEnd"/>
      <w:r w:rsidRPr="00580F34">
        <w:rPr>
          <w:color w:val="222222"/>
          <w:sz w:val="23"/>
          <w:szCs w:val="23"/>
        </w:rPr>
        <w:t>“ natjecanjima sudjelovalo više od 11 000 autora, od kojih je nekoliko u međuvremenu izgradilo i značajnu spisateljsku karijeru. Svake godine na to se natjecanje prijavi oko 700 mladih autora.</w:t>
      </w:r>
    </w:p>
    <w:p w:rsidR="00580F34" w:rsidRDefault="00580F34" w:rsidP="00580F34">
      <w:pPr>
        <w:pStyle w:val="NormalWeb"/>
        <w:jc w:val="both"/>
      </w:pPr>
    </w:p>
    <w:p w:rsidR="00580F34" w:rsidRPr="00152434" w:rsidRDefault="00580F34" w:rsidP="00580F34">
      <w:pPr>
        <w:pStyle w:val="NormalWeb"/>
        <w:jc w:val="both"/>
      </w:pPr>
    </w:p>
    <w:sectPr w:rsidR="00580F34" w:rsidRPr="00152434" w:rsidSect="00070615"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49"/>
    <w:rsid w:val="00006DB6"/>
    <w:rsid w:val="00025344"/>
    <w:rsid w:val="00047B5D"/>
    <w:rsid w:val="00070615"/>
    <w:rsid w:val="000728F0"/>
    <w:rsid w:val="00075738"/>
    <w:rsid w:val="000A7BEE"/>
    <w:rsid w:val="000B4A4A"/>
    <w:rsid w:val="000E138B"/>
    <w:rsid w:val="000E6674"/>
    <w:rsid w:val="000F52EE"/>
    <w:rsid w:val="000F65F5"/>
    <w:rsid w:val="00107E27"/>
    <w:rsid w:val="00152434"/>
    <w:rsid w:val="00171024"/>
    <w:rsid w:val="00177745"/>
    <w:rsid w:val="001C4AD7"/>
    <w:rsid w:val="001F33E0"/>
    <w:rsid w:val="00205DF0"/>
    <w:rsid w:val="002266C5"/>
    <w:rsid w:val="00250A7E"/>
    <w:rsid w:val="0027677F"/>
    <w:rsid w:val="002A66F7"/>
    <w:rsid w:val="002B2FB0"/>
    <w:rsid w:val="002E0F6F"/>
    <w:rsid w:val="00317B20"/>
    <w:rsid w:val="00324F53"/>
    <w:rsid w:val="00335525"/>
    <w:rsid w:val="00387409"/>
    <w:rsid w:val="003B53EC"/>
    <w:rsid w:val="003D7F8A"/>
    <w:rsid w:val="003F4CE0"/>
    <w:rsid w:val="00453808"/>
    <w:rsid w:val="00481D27"/>
    <w:rsid w:val="004837A4"/>
    <w:rsid w:val="004D4CA5"/>
    <w:rsid w:val="004F740E"/>
    <w:rsid w:val="00513669"/>
    <w:rsid w:val="00580F34"/>
    <w:rsid w:val="005A1288"/>
    <w:rsid w:val="005A4BDF"/>
    <w:rsid w:val="005C6482"/>
    <w:rsid w:val="005E595D"/>
    <w:rsid w:val="005F0ABD"/>
    <w:rsid w:val="00656980"/>
    <w:rsid w:val="006635BB"/>
    <w:rsid w:val="00677094"/>
    <w:rsid w:val="00687AFF"/>
    <w:rsid w:val="006C4A3C"/>
    <w:rsid w:val="006C533F"/>
    <w:rsid w:val="006E307C"/>
    <w:rsid w:val="00773F2C"/>
    <w:rsid w:val="00781BC9"/>
    <w:rsid w:val="00786CA6"/>
    <w:rsid w:val="007872F4"/>
    <w:rsid w:val="00792DC0"/>
    <w:rsid w:val="007B780E"/>
    <w:rsid w:val="007D4287"/>
    <w:rsid w:val="007E5FD9"/>
    <w:rsid w:val="00831ABD"/>
    <w:rsid w:val="008622F2"/>
    <w:rsid w:val="008C4E01"/>
    <w:rsid w:val="008E3163"/>
    <w:rsid w:val="008E4B85"/>
    <w:rsid w:val="00953D8B"/>
    <w:rsid w:val="0095709C"/>
    <w:rsid w:val="00962E11"/>
    <w:rsid w:val="009733FA"/>
    <w:rsid w:val="009805A3"/>
    <w:rsid w:val="00990633"/>
    <w:rsid w:val="009C02AA"/>
    <w:rsid w:val="009E2042"/>
    <w:rsid w:val="009E2249"/>
    <w:rsid w:val="009E2EEA"/>
    <w:rsid w:val="009E7348"/>
    <w:rsid w:val="00A87ACA"/>
    <w:rsid w:val="00A90BE1"/>
    <w:rsid w:val="00A910D3"/>
    <w:rsid w:val="00A9481C"/>
    <w:rsid w:val="00AA194F"/>
    <w:rsid w:val="00AD765C"/>
    <w:rsid w:val="00AF0DE1"/>
    <w:rsid w:val="00AF43AA"/>
    <w:rsid w:val="00B174DF"/>
    <w:rsid w:val="00B6073B"/>
    <w:rsid w:val="00C01ADF"/>
    <w:rsid w:val="00C04490"/>
    <w:rsid w:val="00C10C7F"/>
    <w:rsid w:val="00C503B5"/>
    <w:rsid w:val="00CA795E"/>
    <w:rsid w:val="00CB7EA1"/>
    <w:rsid w:val="00CC68CF"/>
    <w:rsid w:val="00D02DBA"/>
    <w:rsid w:val="00D178F6"/>
    <w:rsid w:val="00DA7A81"/>
    <w:rsid w:val="00DE7BA6"/>
    <w:rsid w:val="00DF3317"/>
    <w:rsid w:val="00E00881"/>
    <w:rsid w:val="00E22828"/>
    <w:rsid w:val="00E818F4"/>
    <w:rsid w:val="00EA68DB"/>
    <w:rsid w:val="00EB7475"/>
    <w:rsid w:val="00EC3F68"/>
    <w:rsid w:val="00F53B12"/>
    <w:rsid w:val="00F86F30"/>
    <w:rsid w:val="00FB4846"/>
    <w:rsid w:val="00FC06EE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F1C0-A52B-43F8-A988-281E613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2249"/>
    <w:pPr>
      <w:spacing w:before="100" w:beforeAutospacing="1" w:after="100" w:afterAutospacing="1"/>
    </w:pPr>
  </w:style>
  <w:style w:type="character" w:customStyle="1" w:styleId="name5">
    <w:name w:val="name5"/>
    <w:rsid w:val="009E2249"/>
    <w:rPr>
      <w:b/>
      <w:bCs/>
      <w:sz w:val="28"/>
      <w:szCs w:val="28"/>
    </w:rPr>
  </w:style>
  <w:style w:type="character" w:styleId="Hyperlink">
    <w:name w:val="Hyperlink"/>
    <w:rsid w:val="0038740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48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FB48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7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5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2002">
          <w:marLeft w:val="0"/>
          <w:marRight w:val="0"/>
          <w:marTop w:val="225"/>
          <w:marBottom w:val="0"/>
          <w:divBdr>
            <w:top w:val="single" w:sz="6" w:space="11" w:color="C0C0C0"/>
            <w:left w:val="single" w:sz="6" w:space="11" w:color="C0C0C0"/>
            <w:bottom w:val="single" w:sz="6" w:space="11" w:color="C0C0C0"/>
            <w:right w:val="single" w:sz="6" w:space="11" w:color="C0C0C0"/>
          </w:divBdr>
          <w:divsChild>
            <w:div w:id="2071728024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3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95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1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236">
          <w:marLeft w:val="0"/>
          <w:marRight w:val="0"/>
          <w:marTop w:val="225"/>
          <w:marBottom w:val="0"/>
          <w:divBdr>
            <w:top w:val="single" w:sz="6" w:space="11" w:color="C0C0C0"/>
            <w:left w:val="single" w:sz="6" w:space="11" w:color="C0C0C0"/>
            <w:bottom w:val="single" w:sz="6" w:space="11" w:color="C0C0C0"/>
            <w:right w:val="single" w:sz="6" w:space="11" w:color="C0C0C0"/>
          </w:divBdr>
          <w:divsChild>
            <w:div w:id="12493240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0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4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0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21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60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7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Glas.Slavonij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Glas.Slavoni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A7A5-B4AF-4655-BD8D-E7D56D66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Filozofski fakultet</Company>
  <LinksUpToDate>false</LinksUpToDate>
  <CharactersWithSpaces>1664</CharactersWithSpaces>
  <SharedDoc>false</SharedDoc>
  <HLinks>
    <vt:vector size="12" baseType="variant">
      <vt:variant>
        <vt:i4>2293864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http://www.facebook.com/Glas.Slavonije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http://www.facebook.com/Glas.Slavonije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Sveučilište J. J. Strossmayera u Osijeku</dc:creator>
  <cp:keywords/>
  <dc:description/>
  <cp:lastModifiedBy>Korisnik</cp:lastModifiedBy>
  <cp:revision>2</cp:revision>
  <cp:lastPrinted>2016-01-21T08:38:00Z</cp:lastPrinted>
  <dcterms:created xsi:type="dcterms:W3CDTF">2016-01-21T08:42:00Z</dcterms:created>
  <dcterms:modified xsi:type="dcterms:W3CDTF">2016-01-21T08:42:00Z</dcterms:modified>
</cp:coreProperties>
</file>