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8C2" w:rsidRPr="00680FC6" w:rsidRDefault="00534665" w:rsidP="00FA2A3C">
      <w:pPr>
        <w:pStyle w:val="ListParagraph1"/>
        <w:rPr>
          <w:rFonts w:cs="Times New Roman"/>
        </w:rPr>
      </w:pPr>
      <w:bookmarkStart w:id="0" w:name="_GoBack"/>
      <w:bookmarkEnd w:id="0"/>
      <w:r w:rsidRPr="00680FC6">
        <w:rPr>
          <w:rFonts w:cs="Times New Roman"/>
          <w:noProof/>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3401060" cy="1043940"/>
            <wp:effectExtent l="0" t="0" r="8890" b="381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1043940"/>
                    </a:xfrm>
                    <a:prstGeom prst="rect">
                      <a:avLst/>
                    </a:prstGeom>
                    <a:noFill/>
                  </pic:spPr>
                </pic:pic>
              </a:graphicData>
            </a:graphic>
            <wp14:sizeRelH relativeFrom="page">
              <wp14:pctWidth>0</wp14:pctWidth>
            </wp14:sizeRelH>
            <wp14:sizeRelV relativeFrom="page">
              <wp14:pctHeight>0</wp14:pctHeight>
            </wp14:sizeRelV>
          </wp:anchor>
        </w:drawing>
      </w:r>
    </w:p>
    <w:p w:rsidR="000928C2" w:rsidRPr="00680FC6" w:rsidRDefault="000928C2" w:rsidP="000928C2">
      <w:pPr>
        <w:rPr>
          <w:rFonts w:ascii="Times New Roman" w:hAnsi="Times New Roman"/>
          <w:lang w:val="hr-HR" w:eastAsia="hr-HR"/>
        </w:rPr>
      </w:pPr>
    </w:p>
    <w:p w:rsidR="000928C2" w:rsidRPr="00680FC6" w:rsidRDefault="000928C2" w:rsidP="000928C2">
      <w:pPr>
        <w:rPr>
          <w:rFonts w:ascii="Times New Roman" w:hAnsi="Times New Roman"/>
          <w:lang w:val="hr-HR" w:eastAsia="hr-HR"/>
        </w:rPr>
      </w:pPr>
    </w:p>
    <w:p w:rsidR="000928C2" w:rsidRPr="00680FC6" w:rsidRDefault="000928C2" w:rsidP="000928C2">
      <w:pPr>
        <w:rPr>
          <w:rFonts w:ascii="Times New Roman" w:hAnsi="Times New Roman"/>
          <w:lang w:val="hr-HR" w:eastAsia="hr-HR"/>
        </w:rPr>
      </w:pPr>
    </w:p>
    <w:p w:rsidR="000928C2" w:rsidRPr="00680FC6" w:rsidRDefault="000928C2" w:rsidP="000928C2">
      <w:pPr>
        <w:rPr>
          <w:rFonts w:ascii="Times New Roman" w:hAnsi="Times New Roman"/>
          <w:lang w:val="hr-HR" w:eastAsia="hr-HR"/>
        </w:rPr>
      </w:pPr>
    </w:p>
    <w:p w:rsidR="002A3B0C" w:rsidRPr="00680FC6" w:rsidRDefault="002A3B0C" w:rsidP="000928C2">
      <w:pPr>
        <w:tabs>
          <w:tab w:val="left" w:pos="900"/>
        </w:tabs>
        <w:rPr>
          <w:rFonts w:ascii="Times New Roman" w:hAnsi="Times New Roman"/>
          <w:lang w:val="hr-HR" w:eastAsia="hr-HR"/>
        </w:rPr>
      </w:pPr>
    </w:p>
    <w:p w:rsidR="000928C2" w:rsidRPr="00680FC6" w:rsidRDefault="000928C2" w:rsidP="000928C2">
      <w:pPr>
        <w:tabs>
          <w:tab w:val="left" w:pos="900"/>
        </w:tabs>
        <w:rPr>
          <w:rFonts w:ascii="Times New Roman" w:hAnsi="Times New Roman"/>
          <w:lang w:val="hr-HR" w:eastAsia="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r w:rsidRPr="00680FC6">
        <w:rPr>
          <w:rFonts w:ascii="Times New Roman" w:hAnsi="Times New Roman"/>
          <w:b/>
          <w:sz w:val="32"/>
          <w:szCs w:val="32"/>
          <w:lang w:val="hr-HR"/>
        </w:rPr>
        <w:t xml:space="preserve">IZVJEŠĆE </w:t>
      </w:r>
    </w:p>
    <w:p w:rsidR="000928C2" w:rsidRPr="00680FC6" w:rsidRDefault="000928C2" w:rsidP="000928C2">
      <w:pPr>
        <w:shd w:val="clear" w:color="auto" w:fill="FFFFFF"/>
        <w:spacing w:after="0"/>
        <w:jc w:val="center"/>
        <w:rPr>
          <w:rFonts w:ascii="Times New Roman" w:hAnsi="Times New Roman"/>
          <w:b/>
          <w:sz w:val="32"/>
          <w:szCs w:val="32"/>
          <w:lang w:val="hr-HR"/>
        </w:rPr>
      </w:pPr>
      <w:r w:rsidRPr="00680FC6">
        <w:rPr>
          <w:rFonts w:ascii="Times New Roman" w:hAnsi="Times New Roman"/>
          <w:b/>
          <w:sz w:val="32"/>
          <w:szCs w:val="32"/>
          <w:lang w:val="hr-HR"/>
        </w:rPr>
        <w:t xml:space="preserve">O KVALITETI NASTAVE </w:t>
      </w:r>
    </w:p>
    <w:p w:rsidR="000928C2" w:rsidRPr="00680FC6" w:rsidRDefault="000928C2" w:rsidP="000928C2">
      <w:pPr>
        <w:shd w:val="clear" w:color="auto" w:fill="FFFFFF"/>
        <w:spacing w:after="0"/>
        <w:jc w:val="center"/>
        <w:rPr>
          <w:rFonts w:ascii="Times New Roman" w:hAnsi="Times New Roman"/>
          <w:b/>
          <w:sz w:val="32"/>
          <w:szCs w:val="32"/>
          <w:lang w:val="hr-HR"/>
        </w:rPr>
      </w:pPr>
      <w:r w:rsidRPr="00680FC6">
        <w:rPr>
          <w:rFonts w:ascii="Times New Roman" w:hAnsi="Times New Roman"/>
          <w:b/>
          <w:sz w:val="32"/>
          <w:szCs w:val="32"/>
          <w:lang w:val="hr-HR"/>
        </w:rPr>
        <w:t>U AKADEMSKOJ GODINI 2014./2015.</w:t>
      </w: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pacing w:after="0"/>
        <w:jc w:val="center"/>
        <w:rPr>
          <w:rFonts w:ascii="Times New Roman" w:hAnsi="Times New Roman"/>
          <w:sz w:val="24"/>
          <w:szCs w:val="24"/>
          <w:lang w:val="hr-HR"/>
        </w:rPr>
      </w:pPr>
      <w:r w:rsidRPr="00680FC6">
        <w:rPr>
          <w:rFonts w:ascii="Times New Roman" w:hAnsi="Times New Roman"/>
          <w:sz w:val="24"/>
          <w:szCs w:val="24"/>
          <w:lang w:val="hr-HR"/>
        </w:rPr>
        <w:t>Osijek, ožujka 2016.</w:t>
      </w:r>
    </w:p>
    <w:p w:rsidR="000928C2" w:rsidRPr="00680FC6" w:rsidRDefault="000928C2" w:rsidP="000928C2">
      <w:pPr>
        <w:shd w:val="clear" w:color="auto" w:fill="FFFFFF"/>
        <w:spacing w:after="0"/>
        <w:jc w:val="center"/>
        <w:rPr>
          <w:rFonts w:ascii="Times New Roman" w:hAnsi="Times New Roman"/>
          <w:b/>
          <w:sz w:val="32"/>
          <w:szCs w:val="32"/>
          <w:lang w:val="hr-HR"/>
        </w:rPr>
      </w:pP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r w:rsidRPr="00680FC6">
        <w:rPr>
          <w:rFonts w:ascii="Times New Roman" w:hAnsi="Times New Roman"/>
          <w:sz w:val="24"/>
          <w:szCs w:val="24"/>
          <w:lang w:val="hr-HR"/>
        </w:rPr>
        <w:t>Na temelju podataka koje su dostavile stručne službe Filozofskoga fakulteta Izvješće je izradio doc. dr. sc. Goran Livazović, prodekan za nastavu u akademskoj godini 2015./2016.</w:t>
      </w:r>
    </w:p>
    <w:p w:rsidR="000928C2" w:rsidRPr="00680FC6" w:rsidRDefault="000928C2" w:rsidP="000928C2">
      <w:pPr>
        <w:spacing w:after="0"/>
        <w:jc w:val="both"/>
        <w:rPr>
          <w:rFonts w:ascii="Times New Roman" w:hAnsi="Times New Roman"/>
          <w:sz w:val="24"/>
          <w:szCs w:val="24"/>
          <w:lang w:val="hr-HR"/>
        </w:rPr>
      </w:pPr>
    </w:p>
    <w:p w:rsidR="000928C2" w:rsidRPr="00680FC6" w:rsidRDefault="000928C2" w:rsidP="000928C2">
      <w:pPr>
        <w:spacing w:after="0"/>
        <w:jc w:val="both"/>
        <w:rPr>
          <w:rFonts w:ascii="Times New Roman" w:hAnsi="Times New Roman"/>
          <w:sz w:val="24"/>
          <w:szCs w:val="24"/>
          <w:lang w:val="hr-HR"/>
        </w:rPr>
      </w:pPr>
      <w:r w:rsidRPr="00680FC6">
        <w:rPr>
          <w:rFonts w:ascii="Times New Roman" w:hAnsi="Times New Roman"/>
          <w:sz w:val="24"/>
          <w:szCs w:val="24"/>
          <w:lang w:val="hr-HR"/>
        </w:rPr>
        <w:t>Izvješće je usvojeno na sjednici Fakultetskog vijeća 30. ožujka 2016.</w:t>
      </w:r>
    </w:p>
    <w:p w:rsidR="000928C2" w:rsidRPr="00680FC6" w:rsidRDefault="000928C2" w:rsidP="000928C2">
      <w:pPr>
        <w:spacing w:after="0"/>
        <w:jc w:val="both"/>
        <w:rPr>
          <w:rFonts w:ascii="Times New Roman" w:hAnsi="Times New Roman"/>
          <w:sz w:val="24"/>
          <w:szCs w:val="24"/>
          <w:lang w:val="hr-HR"/>
        </w:rPr>
      </w:pPr>
      <w:r w:rsidRPr="00680FC6">
        <w:rPr>
          <w:rFonts w:ascii="Times New Roman" w:hAnsi="Times New Roman"/>
          <w:sz w:val="24"/>
          <w:szCs w:val="24"/>
          <w:lang w:val="hr-HR"/>
        </w:rPr>
        <w:br w:type="page"/>
      </w:r>
      <w:r w:rsidRPr="00680FC6">
        <w:rPr>
          <w:rFonts w:ascii="Times New Roman" w:hAnsi="Times New Roman"/>
          <w:sz w:val="24"/>
          <w:szCs w:val="24"/>
          <w:lang w:val="hr-HR"/>
        </w:rPr>
        <w:lastRenderedPageBreak/>
        <w:t xml:space="preserve"> </w:t>
      </w:r>
    </w:p>
    <w:p w:rsidR="000928C2" w:rsidRPr="00680FC6" w:rsidRDefault="000928C2" w:rsidP="000928C2">
      <w:pPr>
        <w:pStyle w:val="ListParagraph1"/>
        <w:rPr>
          <w:rFonts w:cs="Times New Roman"/>
        </w:rPr>
      </w:pPr>
    </w:p>
    <w:p w:rsidR="00CB6167" w:rsidRPr="00942405" w:rsidRDefault="00CB6167" w:rsidP="00CB6167">
      <w:pPr>
        <w:pStyle w:val="TOCNaslov"/>
        <w:spacing w:before="0" w:line="360" w:lineRule="auto"/>
        <w:rPr>
          <w:rFonts w:ascii="Times New Roman" w:hAnsi="Times New Roman"/>
          <w:b/>
          <w:color w:val="auto"/>
          <w:sz w:val="22"/>
          <w:szCs w:val="22"/>
        </w:rPr>
      </w:pPr>
      <w:r w:rsidRPr="00264ABC">
        <w:rPr>
          <w:rFonts w:ascii="Times New Roman" w:hAnsi="Times New Roman"/>
          <w:b/>
          <w:color w:val="auto"/>
          <w:sz w:val="22"/>
          <w:szCs w:val="22"/>
        </w:rPr>
        <w:t>SADRŽAJ</w:t>
      </w:r>
    </w:p>
    <w:p w:rsidR="00CB6167" w:rsidRPr="00535AEB" w:rsidRDefault="00CB6167" w:rsidP="00CB6167">
      <w:pPr>
        <w:pStyle w:val="Sadraj2"/>
        <w:spacing w:line="360" w:lineRule="auto"/>
        <w:rPr>
          <w:rFonts w:ascii="Calibri" w:eastAsia="Times New Roman" w:hAnsi="Calibri"/>
          <w:sz w:val="20"/>
          <w:szCs w:val="20"/>
          <w:lang w:val="hr-HR" w:eastAsia="hr-HR"/>
        </w:rPr>
      </w:pPr>
      <w:r w:rsidRPr="00535AEB">
        <w:rPr>
          <w:sz w:val="20"/>
          <w:szCs w:val="20"/>
        </w:rPr>
        <w:fldChar w:fldCharType="begin"/>
      </w:r>
      <w:r w:rsidRPr="00535AEB">
        <w:rPr>
          <w:sz w:val="20"/>
          <w:szCs w:val="20"/>
        </w:rPr>
        <w:instrText xml:space="preserve"> TOC \o "1-3" \h \z \u </w:instrText>
      </w:r>
      <w:r w:rsidRPr="00535AEB">
        <w:rPr>
          <w:sz w:val="20"/>
          <w:szCs w:val="20"/>
        </w:rPr>
        <w:fldChar w:fldCharType="separate"/>
      </w:r>
      <w:hyperlink w:anchor="_Toc446530289" w:history="1">
        <w:r w:rsidRPr="00535AEB">
          <w:rPr>
            <w:rStyle w:val="Hiperveza"/>
            <w:sz w:val="20"/>
            <w:szCs w:val="20"/>
          </w:rPr>
          <w:t>1. UVOD</w:t>
        </w:r>
        <w:r w:rsidRPr="00535AEB">
          <w:rPr>
            <w:webHidden/>
            <w:sz w:val="20"/>
            <w:szCs w:val="20"/>
          </w:rPr>
          <w:tab/>
        </w:r>
        <w:r w:rsidRPr="00535AEB">
          <w:rPr>
            <w:webHidden/>
            <w:sz w:val="20"/>
            <w:szCs w:val="20"/>
          </w:rPr>
          <w:fldChar w:fldCharType="begin"/>
        </w:r>
        <w:r w:rsidRPr="00535AEB">
          <w:rPr>
            <w:webHidden/>
            <w:sz w:val="20"/>
            <w:szCs w:val="20"/>
          </w:rPr>
          <w:instrText xml:space="preserve"> PAGEREF _Toc446530289 \h </w:instrText>
        </w:r>
        <w:r w:rsidRPr="00535AEB">
          <w:rPr>
            <w:webHidden/>
            <w:sz w:val="20"/>
            <w:szCs w:val="20"/>
          </w:rPr>
        </w:r>
        <w:r w:rsidRPr="00535AEB">
          <w:rPr>
            <w:webHidden/>
            <w:sz w:val="20"/>
            <w:szCs w:val="20"/>
          </w:rPr>
          <w:fldChar w:fldCharType="separate"/>
        </w:r>
        <w:r w:rsidR="00F221EC">
          <w:rPr>
            <w:webHidden/>
            <w:sz w:val="20"/>
            <w:szCs w:val="20"/>
          </w:rPr>
          <w:t>3</w:t>
        </w:r>
        <w:r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0" w:history="1">
        <w:r w:rsidR="00CB6167" w:rsidRPr="00535AEB">
          <w:rPr>
            <w:rStyle w:val="Hiperveza"/>
            <w:sz w:val="20"/>
            <w:szCs w:val="20"/>
          </w:rPr>
          <w:t>2. STUDIJSKI PROGRAMI I NJIHOVA IZVEDBA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_Toc446530290 \h </w:instrText>
        </w:r>
        <w:r w:rsidR="00CB6167" w:rsidRPr="00535AEB">
          <w:rPr>
            <w:webHidden/>
            <w:sz w:val="20"/>
            <w:szCs w:val="20"/>
          </w:rPr>
        </w:r>
        <w:r w:rsidR="00CB6167" w:rsidRPr="00535AEB">
          <w:rPr>
            <w:webHidden/>
            <w:sz w:val="20"/>
            <w:szCs w:val="20"/>
          </w:rPr>
          <w:fldChar w:fldCharType="separate"/>
        </w:r>
        <w:r w:rsidR="00F221EC">
          <w:rPr>
            <w:webHidden/>
            <w:sz w:val="20"/>
            <w:szCs w:val="20"/>
          </w:rPr>
          <w:t>4</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1" w:history="1">
        <w:r w:rsidR="00CB6167" w:rsidRPr="00535AEB">
          <w:rPr>
            <w:rStyle w:val="Hiperveza"/>
            <w:sz w:val="20"/>
            <w:szCs w:val="20"/>
          </w:rPr>
          <w:t>2. 1. Broj i vrsta studijskih progama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_Toc446530291 \h </w:instrText>
        </w:r>
        <w:r w:rsidR="00CB6167" w:rsidRPr="00535AEB">
          <w:rPr>
            <w:webHidden/>
            <w:sz w:val="20"/>
            <w:szCs w:val="20"/>
          </w:rPr>
        </w:r>
        <w:r w:rsidR="00CB6167" w:rsidRPr="00535AEB">
          <w:rPr>
            <w:webHidden/>
            <w:sz w:val="20"/>
            <w:szCs w:val="20"/>
          </w:rPr>
          <w:fldChar w:fldCharType="separate"/>
        </w:r>
        <w:r w:rsidR="00F221EC">
          <w:rPr>
            <w:webHidden/>
            <w:sz w:val="20"/>
            <w:szCs w:val="20"/>
          </w:rPr>
          <w:t>4</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2" w:history="1">
        <w:r w:rsidR="00CB6167" w:rsidRPr="00535AEB">
          <w:rPr>
            <w:rStyle w:val="Hiperveza"/>
            <w:sz w:val="20"/>
            <w:szCs w:val="20"/>
          </w:rPr>
          <w:t>2. 2. Broj nastavnih predmeta u studijskim programima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_Toc446530292 \h </w:instrText>
        </w:r>
        <w:r w:rsidR="00CB6167" w:rsidRPr="00535AEB">
          <w:rPr>
            <w:webHidden/>
            <w:sz w:val="20"/>
            <w:szCs w:val="20"/>
          </w:rPr>
        </w:r>
        <w:r w:rsidR="00CB6167" w:rsidRPr="00535AEB">
          <w:rPr>
            <w:webHidden/>
            <w:sz w:val="20"/>
            <w:szCs w:val="20"/>
          </w:rPr>
          <w:fldChar w:fldCharType="separate"/>
        </w:r>
        <w:r w:rsidR="00F221EC">
          <w:rPr>
            <w:webHidden/>
            <w:sz w:val="20"/>
            <w:szCs w:val="20"/>
          </w:rPr>
          <w:t>7</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3" w:history="1">
        <w:r w:rsidR="00CB6167" w:rsidRPr="00535AEB">
          <w:rPr>
            <w:rStyle w:val="Hiperveza"/>
            <w:sz w:val="20"/>
            <w:szCs w:val="20"/>
          </w:rPr>
          <w:t>2. 3. Broj održanih nastavnih predmeta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_Toc446530293 \h </w:instrText>
        </w:r>
        <w:r w:rsidR="00CB6167" w:rsidRPr="00535AEB">
          <w:rPr>
            <w:webHidden/>
            <w:sz w:val="20"/>
            <w:szCs w:val="20"/>
          </w:rPr>
        </w:r>
        <w:r w:rsidR="00CB6167" w:rsidRPr="00535AEB">
          <w:rPr>
            <w:webHidden/>
            <w:sz w:val="20"/>
            <w:szCs w:val="20"/>
          </w:rPr>
          <w:fldChar w:fldCharType="separate"/>
        </w:r>
        <w:r w:rsidR="00F221EC">
          <w:rPr>
            <w:webHidden/>
            <w:sz w:val="20"/>
            <w:szCs w:val="20"/>
          </w:rPr>
          <w:t>9</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4" w:history="1">
        <w:r w:rsidR="00CB6167" w:rsidRPr="00535AEB">
          <w:rPr>
            <w:rStyle w:val="Hiperveza"/>
            <w:sz w:val="20"/>
            <w:szCs w:val="20"/>
          </w:rPr>
          <w:t>2. 4. Broj predmeta koji je realiziran u suradnji s vanjskim suradnicima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_Toc446530294 \h </w:instrText>
        </w:r>
        <w:r w:rsidR="00CB6167" w:rsidRPr="00535AEB">
          <w:rPr>
            <w:webHidden/>
            <w:sz w:val="20"/>
            <w:szCs w:val="20"/>
          </w:rPr>
        </w:r>
        <w:r w:rsidR="00CB6167" w:rsidRPr="00535AEB">
          <w:rPr>
            <w:webHidden/>
            <w:sz w:val="20"/>
            <w:szCs w:val="20"/>
          </w:rPr>
          <w:fldChar w:fldCharType="separate"/>
        </w:r>
        <w:r w:rsidR="00F221EC">
          <w:rPr>
            <w:webHidden/>
            <w:sz w:val="20"/>
            <w:szCs w:val="20"/>
          </w:rPr>
          <w:t>12</w:t>
        </w:r>
        <w:r w:rsidR="00CB6167" w:rsidRPr="00535AEB">
          <w:rPr>
            <w:webHidden/>
            <w:sz w:val="20"/>
            <w:szCs w:val="20"/>
          </w:rPr>
          <w:fldChar w:fldCharType="end"/>
        </w:r>
      </w:hyperlink>
      <w:r w:rsidR="00CB6167">
        <w:rPr>
          <w:sz w:val="20"/>
          <w:szCs w:val="20"/>
        </w:rPr>
        <w:t>2</w:t>
      </w:r>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5" w:history="1">
        <w:r w:rsidR="00CB6167" w:rsidRPr="00535AEB">
          <w:rPr>
            <w:rStyle w:val="Hiperveza"/>
            <w:sz w:val="20"/>
            <w:szCs w:val="20"/>
          </w:rPr>
          <w:t>2. 5. Veličina i broj skupina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_Toc446530295 \h </w:instrText>
        </w:r>
        <w:r w:rsidR="00CB6167" w:rsidRPr="00535AEB">
          <w:rPr>
            <w:webHidden/>
            <w:sz w:val="20"/>
            <w:szCs w:val="20"/>
          </w:rPr>
        </w:r>
        <w:r w:rsidR="00CB6167" w:rsidRPr="00535AEB">
          <w:rPr>
            <w:webHidden/>
            <w:sz w:val="20"/>
            <w:szCs w:val="20"/>
          </w:rPr>
          <w:fldChar w:fldCharType="separate"/>
        </w:r>
        <w:r w:rsidR="00F221EC">
          <w:rPr>
            <w:webHidden/>
            <w:sz w:val="20"/>
            <w:szCs w:val="20"/>
          </w:rPr>
          <w:t>15</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6" w:history="1">
        <w:r w:rsidR="00CB6167" w:rsidRPr="00535AEB">
          <w:rPr>
            <w:rStyle w:val="Hiperveza"/>
            <w:sz w:val="20"/>
            <w:szCs w:val="20"/>
          </w:rPr>
          <w:t>2. 6. Pohađanje nastave</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_Toc446530296 \h </w:instrText>
        </w:r>
        <w:r w:rsidR="00CB6167" w:rsidRPr="00535AEB">
          <w:rPr>
            <w:webHidden/>
            <w:sz w:val="20"/>
            <w:szCs w:val="20"/>
          </w:rPr>
        </w:r>
        <w:r w:rsidR="00CB6167" w:rsidRPr="00535AEB">
          <w:rPr>
            <w:webHidden/>
            <w:sz w:val="20"/>
            <w:szCs w:val="20"/>
          </w:rPr>
          <w:fldChar w:fldCharType="separate"/>
        </w:r>
        <w:r w:rsidR="00F221EC">
          <w:rPr>
            <w:webHidden/>
            <w:sz w:val="20"/>
            <w:szCs w:val="20"/>
          </w:rPr>
          <w:t>16</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7" w:history="1">
        <w:r w:rsidR="00CB6167" w:rsidRPr="00535AEB">
          <w:rPr>
            <w:rStyle w:val="Hiperveza"/>
            <w:sz w:val="20"/>
            <w:szCs w:val="20"/>
          </w:rPr>
          <w:t>2. 7.  Oblici i metode rada u nastavi</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_Toc446530297 \h </w:instrText>
        </w:r>
        <w:r w:rsidR="00CB6167" w:rsidRPr="00535AEB">
          <w:rPr>
            <w:webHidden/>
            <w:sz w:val="20"/>
            <w:szCs w:val="20"/>
          </w:rPr>
        </w:r>
        <w:r w:rsidR="00CB6167" w:rsidRPr="00535AEB">
          <w:rPr>
            <w:webHidden/>
            <w:sz w:val="20"/>
            <w:szCs w:val="20"/>
          </w:rPr>
          <w:fldChar w:fldCharType="separate"/>
        </w:r>
        <w:r w:rsidR="00F221EC">
          <w:rPr>
            <w:webHidden/>
            <w:sz w:val="20"/>
            <w:szCs w:val="20"/>
          </w:rPr>
          <w:t>17</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8" w:history="1">
        <w:r w:rsidR="00CB6167" w:rsidRPr="00535AEB">
          <w:rPr>
            <w:rStyle w:val="Hiperveza"/>
            <w:sz w:val="20"/>
            <w:szCs w:val="20"/>
          </w:rPr>
          <w:t>2. 8. Način polaganja ispita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_Toc446530298 \h </w:instrText>
        </w:r>
        <w:r w:rsidR="00CB6167" w:rsidRPr="00535AEB">
          <w:rPr>
            <w:webHidden/>
            <w:sz w:val="20"/>
            <w:szCs w:val="20"/>
          </w:rPr>
        </w:r>
        <w:r w:rsidR="00CB6167" w:rsidRPr="00535AEB">
          <w:rPr>
            <w:webHidden/>
            <w:sz w:val="20"/>
            <w:szCs w:val="20"/>
          </w:rPr>
          <w:fldChar w:fldCharType="separate"/>
        </w:r>
        <w:r w:rsidR="00F221EC">
          <w:rPr>
            <w:webHidden/>
            <w:sz w:val="20"/>
            <w:szCs w:val="20"/>
          </w:rPr>
          <w:t>19</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299" w:history="1">
        <w:r w:rsidR="00CB6167" w:rsidRPr="00535AEB">
          <w:rPr>
            <w:rStyle w:val="Hiperveza"/>
            <w:sz w:val="20"/>
            <w:szCs w:val="20"/>
          </w:rPr>
          <w:t>2. 9. Nastavni materijali</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_Toc446530299 \h </w:instrText>
        </w:r>
        <w:r w:rsidR="00CB6167" w:rsidRPr="00535AEB">
          <w:rPr>
            <w:webHidden/>
            <w:sz w:val="20"/>
            <w:szCs w:val="20"/>
          </w:rPr>
        </w:r>
        <w:r w:rsidR="00CB6167" w:rsidRPr="00535AEB">
          <w:rPr>
            <w:webHidden/>
            <w:sz w:val="20"/>
            <w:szCs w:val="20"/>
          </w:rPr>
          <w:fldChar w:fldCharType="separate"/>
        </w:r>
        <w:r w:rsidR="00F221EC">
          <w:rPr>
            <w:webHidden/>
            <w:sz w:val="20"/>
            <w:szCs w:val="20"/>
          </w:rPr>
          <w:t>20</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0" w:history="1">
        <w:r w:rsidR="00CB6167" w:rsidRPr="00535AEB">
          <w:rPr>
            <w:rStyle w:val="Hiperveza"/>
            <w:sz w:val="20"/>
            <w:szCs w:val="20"/>
          </w:rPr>
          <w:t>2.10. Zaključno</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_Toc446530300 \h </w:instrText>
        </w:r>
        <w:r w:rsidR="00CB6167" w:rsidRPr="00535AEB">
          <w:rPr>
            <w:webHidden/>
            <w:sz w:val="20"/>
            <w:szCs w:val="20"/>
          </w:rPr>
        </w:r>
        <w:r w:rsidR="00CB6167" w:rsidRPr="00535AEB">
          <w:rPr>
            <w:webHidden/>
            <w:sz w:val="20"/>
            <w:szCs w:val="20"/>
          </w:rPr>
          <w:fldChar w:fldCharType="separate"/>
        </w:r>
        <w:r w:rsidR="00F221EC">
          <w:rPr>
            <w:webHidden/>
            <w:sz w:val="20"/>
            <w:szCs w:val="20"/>
          </w:rPr>
          <w:t>21</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1" w:history="1">
        <w:r w:rsidR="00CB6167" w:rsidRPr="00535AEB">
          <w:rPr>
            <w:rStyle w:val="Hiperveza"/>
            <w:sz w:val="20"/>
            <w:szCs w:val="20"/>
          </w:rPr>
          <w:t>3. STUDENTI</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_Toc446530301 \h </w:instrText>
        </w:r>
        <w:r w:rsidR="00CB6167" w:rsidRPr="00535AEB">
          <w:rPr>
            <w:webHidden/>
            <w:sz w:val="20"/>
            <w:szCs w:val="20"/>
          </w:rPr>
        </w:r>
        <w:r w:rsidR="00CB6167" w:rsidRPr="00535AEB">
          <w:rPr>
            <w:webHidden/>
            <w:sz w:val="20"/>
            <w:szCs w:val="20"/>
          </w:rPr>
          <w:fldChar w:fldCharType="separate"/>
        </w:r>
        <w:r w:rsidR="00F221EC">
          <w:rPr>
            <w:webHidden/>
            <w:sz w:val="20"/>
            <w:szCs w:val="20"/>
          </w:rPr>
          <w:t>22</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2" w:history="1">
        <w:r w:rsidR="00CB6167" w:rsidRPr="00535AEB">
          <w:rPr>
            <w:rStyle w:val="Hiperveza"/>
            <w:sz w:val="20"/>
            <w:szCs w:val="20"/>
          </w:rPr>
          <w:t>3. 1. Broj studenata na preddiplomskim, diplomskim i poslijediplomskim studijima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_Toc446530302 \h </w:instrText>
        </w:r>
        <w:r w:rsidR="00CB6167" w:rsidRPr="00535AEB">
          <w:rPr>
            <w:webHidden/>
            <w:sz w:val="20"/>
            <w:szCs w:val="20"/>
          </w:rPr>
        </w:r>
        <w:r w:rsidR="00CB6167" w:rsidRPr="00535AEB">
          <w:rPr>
            <w:webHidden/>
            <w:sz w:val="20"/>
            <w:szCs w:val="20"/>
          </w:rPr>
          <w:fldChar w:fldCharType="separate"/>
        </w:r>
        <w:r w:rsidR="00F221EC">
          <w:rPr>
            <w:webHidden/>
            <w:sz w:val="20"/>
            <w:szCs w:val="20"/>
          </w:rPr>
          <w:t>22</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3" w:history="1">
        <w:r w:rsidR="00CB6167" w:rsidRPr="00535AEB">
          <w:rPr>
            <w:rStyle w:val="Hiperveza"/>
            <w:sz w:val="20"/>
            <w:szCs w:val="20"/>
          </w:rPr>
          <w:t>3. 2. Struktura studenata upisanih na prvu godinu preddiplomskih, diplomskih i poslijediplomskih studija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_Toc446530303 \h </w:instrText>
        </w:r>
        <w:r w:rsidR="00CB6167" w:rsidRPr="00535AEB">
          <w:rPr>
            <w:webHidden/>
            <w:sz w:val="20"/>
            <w:szCs w:val="20"/>
          </w:rPr>
        </w:r>
        <w:r w:rsidR="00CB6167" w:rsidRPr="00535AEB">
          <w:rPr>
            <w:webHidden/>
            <w:sz w:val="20"/>
            <w:szCs w:val="20"/>
          </w:rPr>
          <w:fldChar w:fldCharType="separate"/>
        </w:r>
        <w:r w:rsidR="00F221EC">
          <w:rPr>
            <w:webHidden/>
            <w:sz w:val="20"/>
            <w:szCs w:val="20"/>
          </w:rPr>
          <w:t>27</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4" w:history="1">
        <w:r w:rsidR="00CB6167" w:rsidRPr="00535AEB">
          <w:rPr>
            <w:rStyle w:val="Hiperveza"/>
            <w:sz w:val="20"/>
            <w:szCs w:val="20"/>
          </w:rPr>
          <w:t>3. 3. Prolaznost studenata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_Toc446530304 \h </w:instrText>
        </w:r>
        <w:r w:rsidR="00CB6167" w:rsidRPr="00535AEB">
          <w:rPr>
            <w:webHidden/>
            <w:sz w:val="20"/>
            <w:szCs w:val="20"/>
          </w:rPr>
        </w:r>
        <w:r w:rsidR="00CB6167" w:rsidRPr="00535AEB">
          <w:rPr>
            <w:webHidden/>
            <w:sz w:val="20"/>
            <w:szCs w:val="20"/>
          </w:rPr>
          <w:fldChar w:fldCharType="separate"/>
        </w:r>
        <w:r w:rsidR="00F221EC">
          <w:rPr>
            <w:webHidden/>
            <w:sz w:val="20"/>
            <w:szCs w:val="20"/>
          </w:rPr>
          <w:t>36</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5" w:history="1">
        <w:r w:rsidR="00CB6167" w:rsidRPr="00535AEB">
          <w:rPr>
            <w:rStyle w:val="Hiperveza"/>
            <w:sz w:val="20"/>
            <w:szCs w:val="20"/>
          </w:rPr>
          <w:t>3.4. Završetak studija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_Toc446530305 \h </w:instrText>
        </w:r>
        <w:r w:rsidR="00CB6167" w:rsidRPr="00535AEB">
          <w:rPr>
            <w:webHidden/>
            <w:sz w:val="20"/>
            <w:szCs w:val="20"/>
          </w:rPr>
        </w:r>
        <w:r w:rsidR="00CB6167" w:rsidRPr="00535AEB">
          <w:rPr>
            <w:webHidden/>
            <w:sz w:val="20"/>
            <w:szCs w:val="20"/>
          </w:rPr>
          <w:fldChar w:fldCharType="separate"/>
        </w:r>
        <w:r w:rsidR="00F221EC">
          <w:rPr>
            <w:webHidden/>
            <w:sz w:val="20"/>
            <w:szCs w:val="20"/>
          </w:rPr>
          <w:t>42</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6" w:history="1">
        <w:r w:rsidR="00CB6167" w:rsidRPr="00535AEB">
          <w:rPr>
            <w:rStyle w:val="Hiperveza"/>
            <w:sz w:val="20"/>
            <w:szCs w:val="20"/>
          </w:rPr>
          <w:t>3.5. Mobilnost studenata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_Toc446530306 \h </w:instrText>
        </w:r>
        <w:r w:rsidR="00CB6167" w:rsidRPr="00535AEB">
          <w:rPr>
            <w:webHidden/>
            <w:sz w:val="20"/>
            <w:szCs w:val="20"/>
          </w:rPr>
        </w:r>
        <w:r w:rsidR="00CB6167" w:rsidRPr="00535AEB">
          <w:rPr>
            <w:webHidden/>
            <w:sz w:val="20"/>
            <w:szCs w:val="20"/>
          </w:rPr>
          <w:fldChar w:fldCharType="separate"/>
        </w:r>
        <w:r w:rsidR="00F221EC">
          <w:rPr>
            <w:webHidden/>
            <w:sz w:val="20"/>
            <w:szCs w:val="20"/>
          </w:rPr>
          <w:t>45</w:t>
        </w:r>
        <w:r w:rsidR="00CB6167" w:rsidRPr="00535AEB">
          <w:rPr>
            <w:webHidden/>
            <w:sz w:val="20"/>
            <w:szCs w:val="20"/>
          </w:rPr>
          <w:fldChar w:fldCharType="end"/>
        </w:r>
      </w:hyperlink>
      <w:r w:rsidR="00CB6167">
        <w:rPr>
          <w:sz w:val="20"/>
          <w:szCs w:val="20"/>
        </w:rPr>
        <w:t>5</w:t>
      </w:r>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7" w:history="1">
        <w:r w:rsidR="00CB6167" w:rsidRPr="00535AEB">
          <w:rPr>
            <w:rStyle w:val="Hiperveza"/>
            <w:sz w:val="20"/>
            <w:szCs w:val="20"/>
          </w:rPr>
          <w:t>3.6. Zaključno</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_Toc446530307 \h </w:instrText>
        </w:r>
        <w:r w:rsidR="00CB6167" w:rsidRPr="00535AEB">
          <w:rPr>
            <w:webHidden/>
            <w:sz w:val="20"/>
            <w:szCs w:val="20"/>
          </w:rPr>
        </w:r>
        <w:r w:rsidR="00CB6167" w:rsidRPr="00535AEB">
          <w:rPr>
            <w:webHidden/>
            <w:sz w:val="20"/>
            <w:szCs w:val="20"/>
          </w:rPr>
          <w:fldChar w:fldCharType="separate"/>
        </w:r>
        <w:r w:rsidR="00F221EC">
          <w:rPr>
            <w:webHidden/>
            <w:sz w:val="20"/>
            <w:szCs w:val="20"/>
          </w:rPr>
          <w:t>49</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8" w:history="1">
        <w:r w:rsidR="00CB6167" w:rsidRPr="00535AEB">
          <w:rPr>
            <w:rStyle w:val="Hiperveza"/>
            <w:sz w:val="20"/>
            <w:szCs w:val="20"/>
          </w:rPr>
          <w:t>4. NASTAVNICI</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_Toc446530308 \h </w:instrText>
        </w:r>
        <w:r w:rsidR="00CB6167" w:rsidRPr="00535AEB">
          <w:rPr>
            <w:webHidden/>
            <w:sz w:val="20"/>
            <w:szCs w:val="20"/>
          </w:rPr>
        </w:r>
        <w:r w:rsidR="00CB6167" w:rsidRPr="00535AEB">
          <w:rPr>
            <w:webHidden/>
            <w:sz w:val="20"/>
            <w:szCs w:val="20"/>
          </w:rPr>
          <w:fldChar w:fldCharType="separate"/>
        </w:r>
        <w:r w:rsidR="00F221EC">
          <w:rPr>
            <w:webHidden/>
            <w:sz w:val="20"/>
            <w:szCs w:val="20"/>
          </w:rPr>
          <w:t>51</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09" w:history="1">
        <w:r w:rsidR="00CB6167" w:rsidRPr="00535AEB">
          <w:rPr>
            <w:rStyle w:val="Hiperveza"/>
            <w:sz w:val="20"/>
            <w:szCs w:val="20"/>
          </w:rPr>
          <w:t xml:space="preserve">4.1. </w:t>
        </w:r>
        <w:r w:rsidR="00CB6167" w:rsidRPr="00535AEB">
          <w:rPr>
            <w:rStyle w:val="Hiperveza"/>
            <w:sz w:val="20"/>
            <w:szCs w:val="20"/>
            <w:lang w:bidi="en-US"/>
          </w:rPr>
          <w:t>Struktura nastavnika i vanjskih suradnika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_Toc446530309 \h </w:instrText>
        </w:r>
        <w:r w:rsidR="00CB6167" w:rsidRPr="00535AEB">
          <w:rPr>
            <w:webHidden/>
            <w:sz w:val="20"/>
            <w:szCs w:val="20"/>
          </w:rPr>
        </w:r>
        <w:r w:rsidR="00CB6167" w:rsidRPr="00535AEB">
          <w:rPr>
            <w:webHidden/>
            <w:sz w:val="20"/>
            <w:szCs w:val="20"/>
          </w:rPr>
          <w:fldChar w:fldCharType="separate"/>
        </w:r>
        <w:r w:rsidR="00F221EC">
          <w:rPr>
            <w:webHidden/>
            <w:sz w:val="20"/>
            <w:szCs w:val="20"/>
          </w:rPr>
          <w:t>51</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0" w:history="1">
        <w:r w:rsidR="00CB6167" w:rsidRPr="00535AEB">
          <w:rPr>
            <w:rStyle w:val="Hiperveza"/>
            <w:sz w:val="20"/>
            <w:szCs w:val="20"/>
          </w:rPr>
          <w:t>4.2. Nastavna opterećenja nastavnika i suradnika i vanjskih suradnika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_Toc446530310 \h </w:instrText>
        </w:r>
        <w:r w:rsidR="00CB6167" w:rsidRPr="00535AEB">
          <w:rPr>
            <w:webHidden/>
            <w:sz w:val="20"/>
            <w:szCs w:val="20"/>
          </w:rPr>
        </w:r>
        <w:r w:rsidR="00CB6167" w:rsidRPr="00535AEB">
          <w:rPr>
            <w:webHidden/>
            <w:sz w:val="20"/>
            <w:szCs w:val="20"/>
          </w:rPr>
          <w:fldChar w:fldCharType="separate"/>
        </w:r>
        <w:r w:rsidR="00F221EC">
          <w:rPr>
            <w:webHidden/>
            <w:sz w:val="20"/>
            <w:szCs w:val="20"/>
          </w:rPr>
          <w:t>60</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1" w:history="1">
        <w:r w:rsidR="00CB6167" w:rsidRPr="00535AEB">
          <w:rPr>
            <w:rStyle w:val="Hiperveza"/>
            <w:sz w:val="20"/>
            <w:szCs w:val="20"/>
            <w:lang w:bidi="en-US"/>
          </w:rPr>
          <w:t>4.3. Odnos broja stalno zaposlenih nastavnika i studenata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_Toc446530311 \h </w:instrText>
        </w:r>
        <w:r w:rsidR="00CB6167" w:rsidRPr="00535AEB">
          <w:rPr>
            <w:webHidden/>
            <w:sz w:val="20"/>
            <w:szCs w:val="20"/>
          </w:rPr>
        </w:r>
        <w:r w:rsidR="00CB6167" w:rsidRPr="00535AEB">
          <w:rPr>
            <w:webHidden/>
            <w:sz w:val="20"/>
            <w:szCs w:val="20"/>
          </w:rPr>
          <w:fldChar w:fldCharType="separate"/>
        </w:r>
        <w:r w:rsidR="00F221EC">
          <w:rPr>
            <w:webHidden/>
            <w:sz w:val="20"/>
            <w:szCs w:val="20"/>
          </w:rPr>
          <w:t>64</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2" w:history="1">
        <w:r w:rsidR="00CB6167" w:rsidRPr="00535AEB">
          <w:rPr>
            <w:rStyle w:val="Hiperveza"/>
            <w:sz w:val="20"/>
            <w:szCs w:val="20"/>
            <w:lang w:bidi="en-US"/>
          </w:rPr>
          <w:t>4.4. Vrednovanje i samovrednovanje rada nastavnika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_Toc446530312 \h </w:instrText>
        </w:r>
        <w:r w:rsidR="00CB6167" w:rsidRPr="00535AEB">
          <w:rPr>
            <w:webHidden/>
            <w:sz w:val="20"/>
            <w:szCs w:val="20"/>
          </w:rPr>
        </w:r>
        <w:r w:rsidR="00CB6167" w:rsidRPr="00535AEB">
          <w:rPr>
            <w:webHidden/>
            <w:sz w:val="20"/>
            <w:szCs w:val="20"/>
          </w:rPr>
          <w:fldChar w:fldCharType="separate"/>
        </w:r>
        <w:r w:rsidR="00F221EC">
          <w:rPr>
            <w:webHidden/>
            <w:sz w:val="20"/>
            <w:szCs w:val="20"/>
          </w:rPr>
          <w:t>66</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3" w:history="1">
        <w:r w:rsidR="00CB6167" w:rsidRPr="00535AEB">
          <w:rPr>
            <w:rStyle w:val="Hiperveza"/>
            <w:sz w:val="20"/>
            <w:szCs w:val="20"/>
            <w:lang w:bidi="en-US"/>
          </w:rPr>
          <w:t>4.5. Usavršavanje nastavnika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_Toc446530313 \h </w:instrText>
        </w:r>
        <w:r w:rsidR="00CB6167" w:rsidRPr="00535AEB">
          <w:rPr>
            <w:webHidden/>
            <w:sz w:val="20"/>
            <w:szCs w:val="20"/>
          </w:rPr>
        </w:r>
        <w:r w:rsidR="00CB6167" w:rsidRPr="00535AEB">
          <w:rPr>
            <w:webHidden/>
            <w:sz w:val="20"/>
            <w:szCs w:val="20"/>
          </w:rPr>
          <w:fldChar w:fldCharType="separate"/>
        </w:r>
        <w:r w:rsidR="00F221EC">
          <w:rPr>
            <w:webHidden/>
            <w:sz w:val="20"/>
            <w:szCs w:val="20"/>
          </w:rPr>
          <w:t>69</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4" w:history="1">
        <w:r w:rsidR="00CB6167" w:rsidRPr="00535AEB">
          <w:rPr>
            <w:rStyle w:val="Hiperveza"/>
            <w:sz w:val="20"/>
            <w:szCs w:val="20"/>
          </w:rPr>
          <w:t>4.6. Mobilnost nastavnika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_Toc446530314 \h </w:instrText>
        </w:r>
        <w:r w:rsidR="00CB6167" w:rsidRPr="00535AEB">
          <w:rPr>
            <w:webHidden/>
            <w:sz w:val="20"/>
            <w:szCs w:val="20"/>
          </w:rPr>
        </w:r>
        <w:r w:rsidR="00CB6167" w:rsidRPr="00535AEB">
          <w:rPr>
            <w:webHidden/>
            <w:sz w:val="20"/>
            <w:szCs w:val="20"/>
          </w:rPr>
          <w:fldChar w:fldCharType="separate"/>
        </w:r>
        <w:r w:rsidR="00F221EC">
          <w:rPr>
            <w:webHidden/>
            <w:sz w:val="20"/>
            <w:szCs w:val="20"/>
          </w:rPr>
          <w:t>70</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5" w:history="1">
        <w:r w:rsidR="00CB6167" w:rsidRPr="00535AEB">
          <w:rPr>
            <w:rStyle w:val="Hiperveza"/>
            <w:sz w:val="20"/>
            <w:szCs w:val="20"/>
          </w:rPr>
          <w:t>4.7. Zaključno</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_Toc446530315 \h </w:instrText>
        </w:r>
        <w:r w:rsidR="00CB6167" w:rsidRPr="00535AEB">
          <w:rPr>
            <w:webHidden/>
            <w:sz w:val="20"/>
            <w:szCs w:val="20"/>
          </w:rPr>
        </w:r>
        <w:r w:rsidR="00CB6167" w:rsidRPr="00535AEB">
          <w:rPr>
            <w:webHidden/>
            <w:sz w:val="20"/>
            <w:szCs w:val="20"/>
          </w:rPr>
          <w:fldChar w:fldCharType="separate"/>
        </w:r>
        <w:r w:rsidR="00F221EC">
          <w:rPr>
            <w:webHidden/>
            <w:sz w:val="20"/>
            <w:szCs w:val="20"/>
          </w:rPr>
          <w:t>73</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6" w:history="1">
        <w:r w:rsidR="00CB6167" w:rsidRPr="00535AEB">
          <w:rPr>
            <w:rStyle w:val="Hiperveza"/>
            <w:sz w:val="24"/>
            <w:szCs w:val="24"/>
          </w:rPr>
          <w:t>5. Resursi</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_Toc446530316 \h </w:instrText>
        </w:r>
        <w:r w:rsidR="00CB6167" w:rsidRPr="00535AEB">
          <w:rPr>
            <w:webHidden/>
            <w:sz w:val="20"/>
            <w:szCs w:val="20"/>
          </w:rPr>
        </w:r>
        <w:r w:rsidR="00CB6167" w:rsidRPr="00535AEB">
          <w:rPr>
            <w:webHidden/>
            <w:sz w:val="20"/>
            <w:szCs w:val="20"/>
          </w:rPr>
          <w:fldChar w:fldCharType="separate"/>
        </w:r>
        <w:r w:rsidR="00F221EC">
          <w:rPr>
            <w:webHidden/>
            <w:sz w:val="20"/>
            <w:szCs w:val="20"/>
          </w:rPr>
          <w:t>74</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7" w:history="1">
        <w:r w:rsidR="00CB6167" w:rsidRPr="00535AEB">
          <w:rPr>
            <w:rStyle w:val="Hiperveza"/>
            <w:sz w:val="20"/>
            <w:szCs w:val="20"/>
          </w:rPr>
          <w:t>5.1. Prostorni kapaciteti, stanje i funkcionalnost računalne opreme</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_Toc446530317 \h </w:instrText>
        </w:r>
        <w:r w:rsidR="00CB6167" w:rsidRPr="00535AEB">
          <w:rPr>
            <w:webHidden/>
            <w:sz w:val="20"/>
            <w:szCs w:val="20"/>
          </w:rPr>
        </w:r>
        <w:r w:rsidR="00CB6167" w:rsidRPr="00535AEB">
          <w:rPr>
            <w:webHidden/>
            <w:sz w:val="20"/>
            <w:szCs w:val="20"/>
          </w:rPr>
          <w:fldChar w:fldCharType="separate"/>
        </w:r>
        <w:r w:rsidR="00F221EC">
          <w:rPr>
            <w:webHidden/>
            <w:sz w:val="20"/>
            <w:szCs w:val="20"/>
          </w:rPr>
          <w:t>74</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8" w:history="1">
        <w:r w:rsidR="00CB6167" w:rsidRPr="00535AEB">
          <w:rPr>
            <w:rStyle w:val="Hiperveza"/>
            <w:sz w:val="20"/>
            <w:szCs w:val="20"/>
          </w:rPr>
          <w:t>5.2. Knjižnica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_Toc446530318 \h </w:instrText>
        </w:r>
        <w:r w:rsidR="00CB6167" w:rsidRPr="00535AEB">
          <w:rPr>
            <w:webHidden/>
            <w:sz w:val="20"/>
            <w:szCs w:val="20"/>
          </w:rPr>
        </w:r>
        <w:r w:rsidR="00CB6167" w:rsidRPr="00535AEB">
          <w:rPr>
            <w:webHidden/>
            <w:sz w:val="20"/>
            <w:szCs w:val="20"/>
          </w:rPr>
          <w:fldChar w:fldCharType="separate"/>
        </w:r>
        <w:r w:rsidR="00F221EC">
          <w:rPr>
            <w:webHidden/>
            <w:sz w:val="20"/>
            <w:szCs w:val="20"/>
          </w:rPr>
          <w:t>76</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19" w:history="1">
        <w:r w:rsidR="00CB6167" w:rsidRPr="00535AEB">
          <w:rPr>
            <w:rStyle w:val="Hiperveza"/>
            <w:sz w:val="20"/>
            <w:szCs w:val="20"/>
          </w:rPr>
          <w:t>5.3. Oblici podrške studentima</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_Toc446530319 \h </w:instrText>
        </w:r>
        <w:r w:rsidR="00CB6167" w:rsidRPr="00535AEB">
          <w:rPr>
            <w:webHidden/>
            <w:sz w:val="20"/>
            <w:szCs w:val="20"/>
          </w:rPr>
        </w:r>
        <w:r w:rsidR="00CB6167" w:rsidRPr="00535AEB">
          <w:rPr>
            <w:webHidden/>
            <w:sz w:val="20"/>
            <w:szCs w:val="20"/>
          </w:rPr>
          <w:fldChar w:fldCharType="separate"/>
        </w:r>
        <w:r w:rsidR="00F221EC">
          <w:rPr>
            <w:webHidden/>
            <w:sz w:val="20"/>
            <w:szCs w:val="20"/>
          </w:rPr>
          <w:t>77</w:t>
        </w:r>
        <w:r w:rsidR="00CB6167" w:rsidRPr="00535AEB">
          <w:rPr>
            <w:webHidden/>
            <w:sz w:val="20"/>
            <w:szCs w:val="20"/>
          </w:rPr>
          <w:fldChar w:fldCharType="end"/>
        </w:r>
      </w:hyperlink>
    </w:p>
    <w:p w:rsidR="00CB6167" w:rsidRPr="00535AEB" w:rsidRDefault="00A44D8A" w:rsidP="00CB6167">
      <w:pPr>
        <w:pStyle w:val="Sadraj2"/>
        <w:spacing w:line="360" w:lineRule="auto"/>
        <w:rPr>
          <w:rFonts w:ascii="Calibri" w:eastAsia="Times New Roman" w:hAnsi="Calibri"/>
          <w:sz w:val="20"/>
          <w:szCs w:val="20"/>
          <w:lang w:val="hr-HR" w:eastAsia="hr-HR"/>
        </w:rPr>
      </w:pPr>
      <w:hyperlink w:anchor="_Toc446530320" w:history="1">
        <w:r w:rsidR="00CB6167" w:rsidRPr="00535AEB">
          <w:rPr>
            <w:rStyle w:val="Hiperveza"/>
            <w:sz w:val="20"/>
            <w:szCs w:val="20"/>
          </w:rPr>
          <w:t>5.4. Zaključno</w:t>
        </w:r>
        <w:r w:rsidR="00CB6167" w:rsidRPr="00535AEB">
          <w:rPr>
            <w:webHidden/>
            <w:sz w:val="20"/>
            <w:szCs w:val="20"/>
          </w:rPr>
          <w:tab/>
        </w:r>
        <w:r w:rsidR="00CB6167" w:rsidRPr="00535AEB">
          <w:rPr>
            <w:webHidden/>
            <w:sz w:val="20"/>
            <w:szCs w:val="20"/>
          </w:rPr>
          <w:fldChar w:fldCharType="begin"/>
        </w:r>
        <w:r w:rsidR="00CB6167" w:rsidRPr="00535AEB">
          <w:rPr>
            <w:webHidden/>
            <w:sz w:val="20"/>
            <w:szCs w:val="20"/>
          </w:rPr>
          <w:instrText xml:space="preserve"> PAGEREF _Toc446530320 \h </w:instrText>
        </w:r>
        <w:r w:rsidR="00CB6167" w:rsidRPr="00535AEB">
          <w:rPr>
            <w:webHidden/>
            <w:sz w:val="20"/>
            <w:szCs w:val="20"/>
          </w:rPr>
        </w:r>
        <w:r w:rsidR="00CB6167" w:rsidRPr="00535AEB">
          <w:rPr>
            <w:webHidden/>
            <w:sz w:val="20"/>
            <w:szCs w:val="20"/>
          </w:rPr>
          <w:fldChar w:fldCharType="separate"/>
        </w:r>
        <w:r w:rsidR="00F221EC">
          <w:rPr>
            <w:webHidden/>
            <w:sz w:val="20"/>
            <w:szCs w:val="20"/>
          </w:rPr>
          <w:t>79</w:t>
        </w:r>
        <w:r w:rsidR="00CB6167" w:rsidRPr="00535AEB">
          <w:rPr>
            <w:webHidden/>
            <w:sz w:val="20"/>
            <w:szCs w:val="20"/>
          </w:rPr>
          <w:fldChar w:fldCharType="end"/>
        </w:r>
      </w:hyperlink>
    </w:p>
    <w:p w:rsidR="000928C2" w:rsidRPr="00680FC6" w:rsidRDefault="00CB6167" w:rsidP="00CB6167">
      <w:pPr>
        <w:pStyle w:val="Naslov2"/>
      </w:pPr>
      <w:r w:rsidRPr="00535AEB">
        <w:rPr>
          <w:bCs/>
          <w:noProof/>
          <w:sz w:val="20"/>
        </w:rPr>
        <w:fldChar w:fldCharType="end"/>
      </w:r>
      <w:r w:rsidR="000928C2" w:rsidRPr="00680FC6">
        <w:br w:type="page"/>
      </w:r>
      <w:bookmarkStart w:id="1" w:name="_Toc446520901"/>
      <w:bookmarkStart w:id="2" w:name="_Toc446530289"/>
      <w:r w:rsidR="000928C2" w:rsidRPr="00680FC6">
        <w:lastRenderedPageBreak/>
        <w:t>1. UVOD</w:t>
      </w:r>
      <w:bookmarkEnd w:id="1"/>
      <w:bookmarkEnd w:id="2"/>
    </w:p>
    <w:p w:rsidR="000928C2" w:rsidRPr="00680FC6" w:rsidRDefault="000928C2" w:rsidP="000928C2">
      <w:pPr>
        <w:rPr>
          <w:rFonts w:ascii="Times New Roman" w:hAnsi="Times New Roman"/>
          <w:lang w:val="hr-BA" w:eastAsia="hr-HR"/>
        </w:rPr>
      </w:pPr>
    </w:p>
    <w:p w:rsidR="00E33B4A" w:rsidRPr="00680FC6" w:rsidRDefault="000928C2" w:rsidP="000928C2">
      <w:pPr>
        <w:spacing w:after="0"/>
        <w:jc w:val="both"/>
        <w:rPr>
          <w:rFonts w:ascii="Times New Roman" w:hAnsi="Times New Roman"/>
          <w:sz w:val="24"/>
          <w:szCs w:val="24"/>
          <w:lang w:val="hr-HR"/>
        </w:rPr>
      </w:pPr>
      <w:r w:rsidRPr="00680FC6">
        <w:rPr>
          <w:rFonts w:ascii="Times New Roman" w:hAnsi="Times New Roman"/>
          <w:sz w:val="24"/>
          <w:szCs w:val="24"/>
          <w:lang w:val="hr-HR"/>
        </w:rPr>
        <w:t>Izvješće o kvaliteti nastave u akademskoj godini 2014./2015. donosi pregled studijskih programa koji su se izvodili u toj akademskoj godini te uvid u kvalitativne aspekte njihove izvedbe (poglavlje 1.). U izvješću se nadalje daje detaljan opis čimbenika koji su imali izravan utjecaj na izvedbu studijskih programa: studenata (poglavlje 2.), nastavnika (poglavlje 3.) i resursa (poglavlje 4). Na temelju iznesenih podataka i informacija, na kraju se svakog poglavlja iznose preporuke za poboljšanje određenih nastavnih aspekata u n</w:t>
      </w:r>
      <w:r w:rsidR="00E33B4A" w:rsidRPr="00680FC6">
        <w:rPr>
          <w:rFonts w:ascii="Times New Roman" w:hAnsi="Times New Roman"/>
          <w:sz w:val="24"/>
          <w:szCs w:val="24"/>
          <w:lang w:val="hr-HR"/>
        </w:rPr>
        <w:t>arednim obrazovnim razdobljima.</w:t>
      </w:r>
    </w:p>
    <w:p w:rsidR="000928C2" w:rsidRPr="00680FC6" w:rsidRDefault="00E33B4A" w:rsidP="00E8647E">
      <w:pPr>
        <w:pStyle w:val="Naslov2"/>
      </w:pPr>
      <w:r w:rsidRPr="00680FC6">
        <w:br w:type="page"/>
      </w:r>
      <w:bookmarkStart w:id="3" w:name="_Toc446520902"/>
      <w:bookmarkStart w:id="4" w:name="_Toc446530290"/>
      <w:r w:rsidRPr="00680FC6">
        <w:lastRenderedPageBreak/>
        <w:t>2. STUDIJSKI PROGRAMI I NJIHOVA IZVEDBA</w:t>
      </w:r>
      <w:bookmarkEnd w:id="3"/>
      <w:bookmarkEnd w:id="4"/>
    </w:p>
    <w:p w:rsidR="00E33B4A" w:rsidRPr="00680FC6" w:rsidRDefault="00E33B4A" w:rsidP="00E33B4A">
      <w:pPr>
        <w:rPr>
          <w:rFonts w:ascii="Times New Roman" w:hAnsi="Times New Roman"/>
          <w:lang w:val="hr-BA" w:eastAsia="hr-HR"/>
        </w:rPr>
      </w:pPr>
    </w:p>
    <w:p w:rsidR="00E33B4A" w:rsidRPr="00680FC6" w:rsidRDefault="00E33B4A" w:rsidP="00E8647E">
      <w:pPr>
        <w:pStyle w:val="Naslov2"/>
      </w:pPr>
      <w:bookmarkStart w:id="5" w:name="_Toc446520903"/>
      <w:bookmarkStart w:id="6" w:name="_Toc446530291"/>
      <w:r w:rsidRPr="00680FC6">
        <w:t>2</w:t>
      </w:r>
      <w:r w:rsidR="00577856" w:rsidRPr="00680FC6">
        <w:t>. 1</w:t>
      </w:r>
      <w:r w:rsidRPr="00680FC6">
        <w:t>. Broj i vrsta studijskih progama</w:t>
      </w:r>
      <w:bookmarkEnd w:id="5"/>
      <w:bookmarkEnd w:id="6"/>
    </w:p>
    <w:p w:rsidR="00E33B4A" w:rsidRPr="00680FC6" w:rsidRDefault="00E33B4A" w:rsidP="00E33B4A">
      <w:pPr>
        <w:spacing w:after="0"/>
        <w:jc w:val="both"/>
        <w:rPr>
          <w:rFonts w:ascii="Times New Roman" w:eastAsia="Times New Roman" w:hAnsi="Times New Roman"/>
          <w:sz w:val="24"/>
          <w:szCs w:val="24"/>
          <w:lang w:val="hr-HR" w:eastAsia="zh-CN"/>
        </w:rPr>
      </w:pPr>
    </w:p>
    <w:p w:rsidR="00E33B4A" w:rsidRPr="00680FC6" w:rsidRDefault="00E33B4A" w:rsidP="00E33B4A">
      <w:pPr>
        <w:spacing w:after="0"/>
        <w:jc w:val="both"/>
        <w:rPr>
          <w:rFonts w:ascii="Times New Roman" w:eastAsia="Times New Roman" w:hAnsi="Times New Roman"/>
          <w:sz w:val="24"/>
          <w:szCs w:val="24"/>
          <w:lang w:val="hr-HR" w:eastAsia="zh-CN"/>
        </w:rPr>
      </w:pPr>
      <w:r w:rsidRPr="00680FC6">
        <w:rPr>
          <w:rFonts w:ascii="Times New Roman" w:eastAsia="Times New Roman" w:hAnsi="Times New Roman"/>
          <w:sz w:val="24"/>
          <w:szCs w:val="24"/>
          <w:lang w:val="hr-HR" w:eastAsia="zh-CN"/>
        </w:rPr>
        <w:t xml:space="preserve">U akademskoj godini 2014./2015. izvodilo se 11 preddiplomskih sveučilišnih, 13 diplomskih sveučilišnih te 3 poslijediplomska sveučilišna studija (tablica 1. 1.). </w:t>
      </w:r>
    </w:p>
    <w:p w:rsidR="00E33B4A" w:rsidRPr="00680FC6" w:rsidRDefault="00E33B4A" w:rsidP="00E33B4A">
      <w:pPr>
        <w:spacing w:after="0"/>
        <w:jc w:val="both"/>
        <w:rPr>
          <w:rFonts w:ascii="Times New Roman" w:eastAsia="Times New Roman" w:hAnsi="Times New Roman"/>
          <w:sz w:val="24"/>
          <w:szCs w:val="24"/>
          <w:lang w:val="hr-HR" w:eastAsia="zh-CN"/>
        </w:rPr>
      </w:pPr>
      <w:r w:rsidRPr="00680FC6">
        <w:rPr>
          <w:rFonts w:ascii="Times New Roman" w:eastAsia="Times New Roman" w:hAnsi="Times New Roman"/>
          <w:sz w:val="24"/>
          <w:szCs w:val="24"/>
          <w:lang w:val="hr-HR" w:eastAsia="zh-CN"/>
        </w:rPr>
        <w:t xml:space="preserve">U akademskoj godini 2014./2015. odlukom Senata UNIOS-a prihvaćene su upisne kvote za upis prve generacije studenata u ak. 2015./2016. godini na diplomske studije Odsjeka za informacijske znanosti: </w:t>
      </w:r>
    </w:p>
    <w:p w:rsidR="00E33B4A" w:rsidRPr="00680FC6" w:rsidRDefault="00E33B4A" w:rsidP="00E33B4A">
      <w:pPr>
        <w:numPr>
          <w:ilvl w:val="0"/>
          <w:numId w:val="21"/>
        </w:numPr>
        <w:spacing w:after="0"/>
        <w:jc w:val="both"/>
        <w:rPr>
          <w:rFonts w:ascii="Times New Roman" w:eastAsia="Times New Roman" w:hAnsi="Times New Roman"/>
          <w:sz w:val="24"/>
          <w:szCs w:val="24"/>
          <w:lang w:val="hr-HR" w:eastAsia="zh-CN"/>
        </w:rPr>
      </w:pPr>
      <w:r w:rsidRPr="00680FC6">
        <w:rPr>
          <w:rFonts w:ascii="Times New Roman" w:eastAsia="Times New Roman" w:hAnsi="Times New Roman"/>
          <w:sz w:val="24"/>
          <w:szCs w:val="24"/>
          <w:lang w:val="hr-HR" w:eastAsia="zh-CN"/>
        </w:rPr>
        <w:t xml:space="preserve">Nakladništvo (dvopredmetni studij), </w:t>
      </w:r>
    </w:p>
    <w:p w:rsidR="00E33B4A" w:rsidRPr="00680FC6" w:rsidRDefault="00E33B4A" w:rsidP="00E33B4A">
      <w:pPr>
        <w:numPr>
          <w:ilvl w:val="0"/>
          <w:numId w:val="21"/>
        </w:numPr>
        <w:spacing w:after="0"/>
        <w:jc w:val="both"/>
        <w:rPr>
          <w:rFonts w:ascii="Times New Roman" w:eastAsia="Times New Roman" w:hAnsi="Times New Roman"/>
          <w:sz w:val="24"/>
          <w:szCs w:val="24"/>
          <w:lang w:val="hr-HR" w:eastAsia="zh-CN"/>
        </w:rPr>
      </w:pPr>
      <w:r w:rsidRPr="00680FC6">
        <w:rPr>
          <w:rFonts w:ascii="Times New Roman" w:eastAsia="Times New Roman" w:hAnsi="Times New Roman"/>
          <w:sz w:val="24"/>
          <w:szCs w:val="24"/>
          <w:lang w:val="hr-HR" w:eastAsia="zh-CN"/>
        </w:rPr>
        <w:t xml:space="preserve">Infomacijske znanosti (dvopredmetni studij) i </w:t>
      </w:r>
    </w:p>
    <w:p w:rsidR="000928C2" w:rsidRPr="00680FC6" w:rsidRDefault="00E33B4A" w:rsidP="00E33B4A">
      <w:pPr>
        <w:numPr>
          <w:ilvl w:val="0"/>
          <w:numId w:val="21"/>
        </w:numPr>
        <w:spacing w:after="0"/>
        <w:jc w:val="both"/>
        <w:rPr>
          <w:rFonts w:ascii="Times New Roman" w:eastAsia="Times New Roman" w:hAnsi="Times New Roman"/>
          <w:sz w:val="24"/>
          <w:szCs w:val="24"/>
          <w:lang w:val="hr-HR" w:eastAsia="zh-CN"/>
        </w:rPr>
      </w:pPr>
      <w:r w:rsidRPr="00680FC6">
        <w:rPr>
          <w:rFonts w:ascii="Times New Roman" w:eastAsia="Times New Roman" w:hAnsi="Times New Roman"/>
          <w:sz w:val="24"/>
          <w:szCs w:val="24"/>
          <w:lang w:val="hr-HR" w:eastAsia="zh-CN"/>
        </w:rPr>
        <w:t>Informatologija (dvopredmetni studij).</w:t>
      </w:r>
    </w:p>
    <w:p w:rsidR="00E33B4A" w:rsidRPr="00680FC6" w:rsidRDefault="00E33B4A" w:rsidP="00E33B4A">
      <w:pPr>
        <w:spacing w:after="0"/>
        <w:jc w:val="both"/>
        <w:rPr>
          <w:rFonts w:ascii="Times New Roman" w:eastAsia="Times New Roman" w:hAnsi="Times New Roman"/>
          <w:sz w:val="24"/>
          <w:szCs w:val="24"/>
          <w:lang w:val="hr-HR" w:eastAsia="zh-CN"/>
        </w:rPr>
      </w:pPr>
    </w:p>
    <w:p w:rsidR="00E33B4A" w:rsidRPr="00680FC6" w:rsidRDefault="00E33B4A" w:rsidP="007C7E44">
      <w:pPr>
        <w:keepNext/>
        <w:spacing w:after="0"/>
        <w:jc w:val="center"/>
        <w:rPr>
          <w:rFonts w:ascii="Times New Roman" w:eastAsia="Times New Roman" w:hAnsi="Times New Roman"/>
          <w:b/>
          <w:lang w:eastAsia="zh-CN"/>
        </w:rPr>
      </w:pPr>
      <w:r w:rsidRPr="00680FC6">
        <w:rPr>
          <w:rFonts w:ascii="Times New Roman" w:eastAsia="Times New Roman" w:hAnsi="Times New Roman"/>
          <w:b/>
          <w:lang w:eastAsia="zh-CN"/>
        </w:rPr>
        <w:t xml:space="preserve">Tablica </w:t>
      </w:r>
      <w:r w:rsidRPr="00680FC6">
        <w:rPr>
          <w:rFonts w:ascii="Times New Roman" w:eastAsia="Times New Roman" w:hAnsi="Times New Roman"/>
          <w:b/>
          <w:lang w:eastAsia="zh-CN"/>
        </w:rPr>
        <w:fldChar w:fldCharType="begin"/>
      </w:r>
      <w:r w:rsidRPr="00680FC6">
        <w:rPr>
          <w:rFonts w:ascii="Times New Roman" w:eastAsia="Times New Roman" w:hAnsi="Times New Roman"/>
          <w:b/>
          <w:lang w:eastAsia="zh-CN"/>
        </w:rPr>
        <w:instrText xml:space="preserve"> SEQ Tabela_2a \* ARABIC </w:instrText>
      </w:r>
      <w:r w:rsidRPr="00680FC6">
        <w:rPr>
          <w:rFonts w:ascii="Times New Roman" w:eastAsia="Times New Roman" w:hAnsi="Times New Roman"/>
          <w:b/>
          <w:lang w:eastAsia="zh-CN"/>
        </w:rPr>
        <w:fldChar w:fldCharType="separate"/>
      </w:r>
      <w:r w:rsidR="00F221EC">
        <w:rPr>
          <w:rFonts w:ascii="Times New Roman" w:eastAsia="Times New Roman" w:hAnsi="Times New Roman"/>
          <w:b/>
          <w:noProof/>
          <w:lang w:eastAsia="zh-CN"/>
        </w:rPr>
        <w:t>1</w:t>
      </w:r>
      <w:r w:rsidRPr="00680FC6">
        <w:rPr>
          <w:rFonts w:ascii="Times New Roman" w:eastAsia="Times New Roman" w:hAnsi="Times New Roman"/>
          <w:b/>
          <w:lang w:eastAsia="zh-CN"/>
        </w:rPr>
        <w:fldChar w:fldCharType="end"/>
      </w:r>
      <w:r w:rsidRPr="00680FC6">
        <w:rPr>
          <w:rFonts w:ascii="Times New Roman" w:eastAsia="Times New Roman" w:hAnsi="Times New Roman"/>
          <w:b/>
          <w:lang w:eastAsia="zh-CN"/>
        </w:rPr>
        <w:t>.1. Studijski programi koji su se izvodili u ak. god.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8"/>
      </w:tblGrid>
      <w:tr w:rsidR="00E33B4A" w:rsidRPr="00680FC6" w:rsidTr="00E33B4A">
        <w:trPr>
          <w:trHeight w:hRule="exact" w:val="397"/>
        </w:trPr>
        <w:tc>
          <w:tcPr>
            <w:tcW w:w="5000" w:type="pct"/>
            <w:gridSpan w:val="2"/>
            <w:shd w:val="clear" w:color="auto" w:fill="F2F2F2"/>
            <w:vAlign w:val="center"/>
          </w:tcPr>
          <w:p w:rsidR="00E33B4A" w:rsidRPr="00680FC6" w:rsidRDefault="00E33B4A" w:rsidP="00E8647E">
            <w:pPr>
              <w:spacing w:after="0"/>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PREDDIPLOMSKI STUDIJI</w:t>
            </w:r>
          </w:p>
        </w:tc>
      </w:tr>
      <w:tr w:rsidR="00E33B4A" w:rsidRPr="00680FC6" w:rsidTr="00E33B4A">
        <w:trPr>
          <w:trHeight w:hRule="exact" w:val="284"/>
        </w:trPr>
        <w:tc>
          <w:tcPr>
            <w:tcW w:w="1640" w:type="pct"/>
            <w:vMerge w:val="restart"/>
            <w:vAlign w:val="center"/>
          </w:tcPr>
          <w:p w:rsidR="00E33B4A" w:rsidRPr="00680FC6" w:rsidRDefault="00E33B4A" w:rsidP="00E8647E">
            <w:pPr>
              <w:spacing w:after="0"/>
              <w:rPr>
                <w:rFonts w:ascii="Times New Roman" w:hAnsi="Times New Roman"/>
                <w:b/>
                <w:sz w:val="20"/>
                <w:szCs w:val="20"/>
              </w:rPr>
            </w:pPr>
            <w:r w:rsidRPr="00680FC6">
              <w:rPr>
                <w:rFonts w:ascii="Times New Roman" w:hAnsi="Times New Roman"/>
                <w:b/>
                <w:sz w:val="20"/>
                <w:szCs w:val="20"/>
              </w:rPr>
              <w:t>Jednopredmetni studiji</w:t>
            </w: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Informatologija</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Psihologija</w:t>
            </w:r>
          </w:p>
        </w:tc>
      </w:tr>
      <w:tr w:rsidR="00E33B4A" w:rsidRPr="00680FC6" w:rsidTr="00E33B4A">
        <w:trPr>
          <w:trHeight w:hRule="exact" w:val="284"/>
        </w:trPr>
        <w:tc>
          <w:tcPr>
            <w:tcW w:w="1640" w:type="pct"/>
            <w:vMerge w:val="restart"/>
            <w:vAlign w:val="center"/>
          </w:tcPr>
          <w:p w:rsidR="00E33B4A" w:rsidRPr="00680FC6" w:rsidRDefault="00E33B4A" w:rsidP="00E8647E">
            <w:pPr>
              <w:spacing w:after="0"/>
              <w:rPr>
                <w:rFonts w:ascii="Times New Roman" w:hAnsi="Times New Roman"/>
                <w:b/>
                <w:sz w:val="20"/>
                <w:szCs w:val="20"/>
              </w:rPr>
            </w:pPr>
            <w:r w:rsidRPr="00680FC6">
              <w:rPr>
                <w:rFonts w:ascii="Times New Roman" w:hAnsi="Times New Roman"/>
                <w:b/>
                <w:sz w:val="20"/>
                <w:szCs w:val="20"/>
              </w:rPr>
              <w:t>Dvopredmetni studiji</w:t>
            </w: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Engleski jezik i književnost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Filozofija</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Pedagogija</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Povijest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Mađarski jezik i književnost </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w:t>
            </w:r>
          </w:p>
        </w:tc>
      </w:tr>
      <w:tr w:rsidR="00E33B4A" w:rsidRPr="00680FC6" w:rsidTr="00E33B4A">
        <w:trPr>
          <w:trHeight w:hRule="exact" w:val="397"/>
        </w:trPr>
        <w:tc>
          <w:tcPr>
            <w:tcW w:w="5000" w:type="pct"/>
            <w:gridSpan w:val="2"/>
            <w:shd w:val="clear" w:color="auto" w:fill="F2F2F2"/>
            <w:vAlign w:val="center"/>
          </w:tcPr>
          <w:p w:rsidR="00E33B4A" w:rsidRPr="00680FC6" w:rsidRDefault="00E33B4A" w:rsidP="00E8647E">
            <w:pPr>
              <w:spacing w:after="0"/>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DIPLOMSKI STUDIJI</w:t>
            </w:r>
          </w:p>
        </w:tc>
      </w:tr>
      <w:tr w:rsidR="00E33B4A" w:rsidRPr="00680FC6" w:rsidTr="00E33B4A">
        <w:trPr>
          <w:trHeight w:hRule="exact" w:val="284"/>
        </w:trPr>
        <w:tc>
          <w:tcPr>
            <w:tcW w:w="1640" w:type="pct"/>
            <w:vMerge w:val="restart"/>
            <w:vAlign w:val="center"/>
          </w:tcPr>
          <w:p w:rsidR="00E33B4A" w:rsidRPr="00680FC6" w:rsidRDefault="00E33B4A" w:rsidP="00E8647E">
            <w:pPr>
              <w:spacing w:after="0"/>
              <w:rPr>
                <w:rFonts w:ascii="Times New Roman" w:eastAsia="Times New Roman" w:hAnsi="Times New Roman"/>
                <w:b/>
                <w:sz w:val="20"/>
                <w:szCs w:val="20"/>
                <w:lang w:eastAsia="zh-CN"/>
              </w:rPr>
            </w:pPr>
            <w:r w:rsidRPr="00680FC6">
              <w:rPr>
                <w:rFonts w:ascii="Times New Roman" w:eastAsia="Times New Roman" w:hAnsi="Times New Roman"/>
                <w:b/>
                <w:sz w:val="20"/>
                <w:szCs w:val="20"/>
                <w:lang w:eastAsia="zh-CN"/>
              </w:rPr>
              <w:t>Jednopredmetni studiji</w:t>
            </w: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Informatologija</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Psihologija</w:t>
            </w:r>
          </w:p>
        </w:tc>
      </w:tr>
      <w:tr w:rsidR="00E33B4A" w:rsidRPr="00680FC6" w:rsidTr="00E33B4A">
        <w:trPr>
          <w:trHeight w:hRule="exact" w:val="284"/>
        </w:trPr>
        <w:tc>
          <w:tcPr>
            <w:tcW w:w="1640" w:type="pct"/>
            <w:vMerge w:val="restart"/>
            <w:vAlign w:val="center"/>
          </w:tcPr>
          <w:p w:rsidR="00E33B4A" w:rsidRPr="00680FC6" w:rsidRDefault="00E33B4A" w:rsidP="00E8647E">
            <w:pPr>
              <w:spacing w:after="0"/>
              <w:rPr>
                <w:rFonts w:ascii="Times New Roman" w:eastAsia="Times New Roman" w:hAnsi="Times New Roman"/>
                <w:b/>
                <w:sz w:val="20"/>
                <w:szCs w:val="20"/>
                <w:lang w:eastAsia="zh-CN"/>
              </w:rPr>
            </w:pPr>
            <w:r w:rsidRPr="00680FC6">
              <w:rPr>
                <w:rFonts w:ascii="Times New Roman" w:eastAsia="Times New Roman" w:hAnsi="Times New Roman"/>
                <w:b/>
                <w:sz w:val="20"/>
                <w:szCs w:val="20"/>
                <w:lang w:eastAsia="zh-CN"/>
              </w:rPr>
              <w:t>Dvopredmetni studiji</w:t>
            </w: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Engleski jezik i književnost,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Engleski jezik i književnost, prevoditeljski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Filozofija,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Pedagogija</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Povijest,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Mađarski jezik i književnost, komunikološki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 nastavnički</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 prevoditeljski</w:t>
            </w:r>
          </w:p>
        </w:tc>
      </w:tr>
      <w:tr w:rsidR="00E33B4A" w:rsidRPr="00680FC6" w:rsidTr="00E33B4A">
        <w:trPr>
          <w:trHeight w:hRule="exact" w:val="397"/>
        </w:trPr>
        <w:tc>
          <w:tcPr>
            <w:tcW w:w="5000" w:type="pct"/>
            <w:gridSpan w:val="2"/>
            <w:shd w:val="clear" w:color="auto" w:fill="F2F2F2"/>
            <w:vAlign w:val="center"/>
          </w:tcPr>
          <w:p w:rsidR="00E33B4A" w:rsidRPr="00680FC6" w:rsidRDefault="00E33B4A" w:rsidP="00E8647E">
            <w:pPr>
              <w:spacing w:after="0"/>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POSLIJEDIPLOMSKI STUDIJI</w:t>
            </w:r>
          </w:p>
        </w:tc>
      </w:tr>
      <w:tr w:rsidR="00E33B4A" w:rsidRPr="00680FC6" w:rsidTr="00E33B4A">
        <w:trPr>
          <w:trHeight w:hRule="exact" w:val="284"/>
        </w:trPr>
        <w:tc>
          <w:tcPr>
            <w:tcW w:w="1640" w:type="pct"/>
            <w:vMerge w:val="restart"/>
            <w:vAlign w:val="center"/>
          </w:tcPr>
          <w:p w:rsidR="00E33B4A" w:rsidRPr="00680FC6" w:rsidRDefault="00E33B4A" w:rsidP="00E8647E">
            <w:pPr>
              <w:spacing w:after="0"/>
              <w:rPr>
                <w:rFonts w:ascii="Times New Roman" w:eastAsia="Times New Roman" w:hAnsi="Times New Roman"/>
                <w:b/>
                <w:sz w:val="20"/>
                <w:szCs w:val="20"/>
                <w:lang w:eastAsia="zh-CN"/>
              </w:rPr>
            </w:pPr>
            <w:r w:rsidRPr="00680FC6">
              <w:rPr>
                <w:rFonts w:ascii="Times New Roman" w:eastAsia="Times New Roman" w:hAnsi="Times New Roman"/>
                <w:b/>
                <w:sz w:val="20"/>
                <w:szCs w:val="20"/>
                <w:lang w:eastAsia="zh-CN"/>
              </w:rPr>
              <w:lastRenderedPageBreak/>
              <w:t>Jednopredmetni studiji</w:t>
            </w: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Jezikoslovlje</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Književnost i kulturni identitet</w:t>
            </w:r>
          </w:p>
        </w:tc>
      </w:tr>
      <w:tr w:rsidR="00E33B4A" w:rsidRPr="00680FC6" w:rsidTr="00E33B4A">
        <w:trPr>
          <w:trHeight w:hRule="exact" w:val="284"/>
        </w:trPr>
        <w:tc>
          <w:tcPr>
            <w:tcW w:w="1640" w:type="pct"/>
            <w:vMerge/>
            <w:vAlign w:val="center"/>
          </w:tcPr>
          <w:p w:rsidR="00E33B4A" w:rsidRPr="00680FC6" w:rsidRDefault="00E33B4A" w:rsidP="00E8647E">
            <w:pPr>
              <w:spacing w:after="0"/>
              <w:rPr>
                <w:rFonts w:ascii="Times New Roman" w:eastAsia="Times New Roman" w:hAnsi="Times New Roman"/>
                <w:b/>
                <w:sz w:val="20"/>
                <w:szCs w:val="20"/>
                <w:lang w:val="hr-HR" w:eastAsia="zh-CN"/>
              </w:rPr>
            </w:pPr>
          </w:p>
        </w:tc>
        <w:tc>
          <w:tcPr>
            <w:tcW w:w="3360"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Pedagogija i kultura suvremene škole</w:t>
            </w:r>
          </w:p>
        </w:tc>
      </w:tr>
    </w:tbl>
    <w:p w:rsidR="007C7E44" w:rsidRDefault="007C7E44" w:rsidP="00E33B4A">
      <w:pPr>
        <w:spacing w:after="0"/>
        <w:jc w:val="both"/>
        <w:rPr>
          <w:rFonts w:ascii="Times New Roman" w:eastAsia="Times New Roman" w:hAnsi="Times New Roman"/>
          <w:sz w:val="24"/>
          <w:szCs w:val="24"/>
          <w:lang w:eastAsia="zh-CN"/>
        </w:rPr>
      </w:pPr>
    </w:p>
    <w:p w:rsidR="00E33B4A" w:rsidRPr="00680FC6" w:rsidRDefault="00E33B4A" w:rsidP="00E33B4A">
      <w:pPr>
        <w:spacing w:after="0"/>
        <w:jc w:val="both"/>
        <w:rPr>
          <w:rFonts w:ascii="Times New Roman" w:eastAsia="Times New Roman" w:hAnsi="Times New Roman"/>
          <w:sz w:val="24"/>
          <w:szCs w:val="24"/>
          <w:lang w:eastAsia="zh-CN"/>
        </w:rPr>
      </w:pPr>
      <w:r w:rsidRPr="00680FC6">
        <w:rPr>
          <w:rFonts w:ascii="Times New Roman" w:eastAsia="Times New Roman" w:hAnsi="Times New Roman"/>
          <w:sz w:val="24"/>
          <w:szCs w:val="24"/>
          <w:lang w:eastAsia="zh-CN"/>
        </w:rPr>
        <w:t xml:space="preserve">Studijski programi na preddiplomskoj i diplomskoj razini izvode se kao jednopredmetni studiji i dvopredmetni studiji u različitim studijskim kombinacijama. U tablici 1.2. daje se prikaz studijskih grupa na preddiplomskoj razini, a u tablici 1.3. na diplomskoj razini. Obje tablice donose i podatak o upisnim kvotama za redovite studente za navedene studijske grupe u akademskoj godini 2014./2015. godini. </w:t>
      </w:r>
    </w:p>
    <w:p w:rsidR="00E33B4A" w:rsidRPr="00680FC6" w:rsidRDefault="00E33B4A" w:rsidP="00E33B4A">
      <w:pPr>
        <w:spacing w:after="0"/>
        <w:jc w:val="both"/>
        <w:rPr>
          <w:rFonts w:ascii="Times New Roman" w:hAnsi="Times New Roman"/>
          <w:sz w:val="24"/>
          <w:szCs w:val="24"/>
        </w:rPr>
      </w:pPr>
      <w:r w:rsidRPr="00680FC6">
        <w:rPr>
          <w:rFonts w:ascii="Times New Roman" w:eastAsia="Times New Roman" w:hAnsi="Times New Roman"/>
          <w:sz w:val="24"/>
          <w:szCs w:val="24"/>
          <w:lang w:eastAsia="zh-CN"/>
        </w:rPr>
        <w:t xml:space="preserve">Upisne kvote su predložile </w:t>
      </w:r>
      <w:r w:rsidRPr="00680FC6">
        <w:rPr>
          <w:rFonts w:ascii="Times New Roman" w:hAnsi="Times New Roman"/>
          <w:sz w:val="24"/>
          <w:szCs w:val="24"/>
        </w:rPr>
        <w:t xml:space="preserve">samostalne ustrojbene jedinice na temelju sljedećih kriterija: </w:t>
      </w:r>
    </w:p>
    <w:p w:rsidR="00E33B4A" w:rsidRPr="00680FC6" w:rsidRDefault="00E33B4A" w:rsidP="00E33B4A">
      <w:pPr>
        <w:pStyle w:val="Odlomakpopisa"/>
        <w:numPr>
          <w:ilvl w:val="0"/>
          <w:numId w:val="10"/>
        </w:numPr>
        <w:spacing w:after="0"/>
        <w:jc w:val="both"/>
        <w:rPr>
          <w:rFonts w:ascii="Times New Roman" w:hAnsi="Times New Roman"/>
          <w:sz w:val="24"/>
          <w:szCs w:val="24"/>
        </w:rPr>
      </w:pPr>
      <w:r w:rsidRPr="00680FC6">
        <w:rPr>
          <w:rFonts w:ascii="Times New Roman" w:hAnsi="Times New Roman"/>
          <w:sz w:val="24"/>
          <w:szCs w:val="24"/>
        </w:rPr>
        <w:t>kretanje na tržištu rada i potrebe za određenim profilom zanimanja: Uvid u podatke Zavoda za zapošljavanje – područni ured Osijek kao i u rezultate Analize brzine zapošljavanja prema razini i programu obrazovanja, te geografskom području i Preporuke za obrazovnu upisnu politiku i politiku stipendiranja Hrvatskog zavoda za zapošljavanje.</w:t>
      </w:r>
    </w:p>
    <w:p w:rsidR="00E33B4A" w:rsidRPr="00680FC6" w:rsidRDefault="00E33B4A" w:rsidP="00E33B4A">
      <w:pPr>
        <w:pStyle w:val="Odlomakpopisa"/>
        <w:numPr>
          <w:ilvl w:val="0"/>
          <w:numId w:val="10"/>
        </w:numPr>
        <w:spacing w:after="0"/>
        <w:jc w:val="both"/>
        <w:rPr>
          <w:rFonts w:ascii="Times New Roman" w:hAnsi="Times New Roman"/>
          <w:sz w:val="24"/>
          <w:szCs w:val="24"/>
        </w:rPr>
      </w:pPr>
      <w:r w:rsidRPr="00680FC6">
        <w:rPr>
          <w:rFonts w:ascii="Times New Roman" w:hAnsi="Times New Roman"/>
          <w:sz w:val="24"/>
          <w:szCs w:val="24"/>
        </w:rPr>
        <w:t>potrebi olakšanja pristupa studiju studentima starijim od 25 godina: Ostvarivanje cilja 4. koji je odabran sukladno članku 10. Ugovora o punoj subvenciji participacije redovitih studenata u troškovima studija u akademskim godinama 2012./2013., 2013./2014. i 2014./2015. koji su sklopili Ministarstvo znanosti, obrazovanja i sporta i Sveučilište J. J. Strossmayera 11. prosinca 2012. kao i ostvarivanje ciljeva  Strateškog okvira za europsku suradnju u području obrazovanja i stručnog usavršavanja prema kojima je do 2020. godine potrebno dostići 40% populacije u dobi 30-34 godine.</w:t>
      </w:r>
    </w:p>
    <w:p w:rsidR="00E33B4A" w:rsidRPr="00680FC6" w:rsidRDefault="00E33B4A" w:rsidP="00E33B4A">
      <w:pPr>
        <w:pStyle w:val="Odlomakpopisa"/>
        <w:numPr>
          <w:ilvl w:val="0"/>
          <w:numId w:val="10"/>
        </w:numPr>
        <w:spacing w:after="0"/>
        <w:jc w:val="both"/>
        <w:rPr>
          <w:rFonts w:ascii="Times New Roman" w:hAnsi="Times New Roman"/>
          <w:sz w:val="24"/>
          <w:szCs w:val="24"/>
        </w:rPr>
      </w:pPr>
      <w:r w:rsidRPr="00680FC6">
        <w:rPr>
          <w:rFonts w:ascii="Times New Roman" w:hAnsi="Times New Roman"/>
          <w:sz w:val="24"/>
          <w:szCs w:val="24"/>
        </w:rPr>
        <w:t xml:space="preserve">zanimanju potencijalnih studenata. Praćenje iskaza interesa učenika pri prijavi studijskih programa preko Središnjeg prijavnog ureda. </w:t>
      </w:r>
    </w:p>
    <w:p w:rsidR="00E33B4A" w:rsidRPr="00680FC6" w:rsidRDefault="00E33B4A" w:rsidP="00E33B4A">
      <w:pPr>
        <w:pStyle w:val="Odlomakpopisa"/>
        <w:numPr>
          <w:ilvl w:val="0"/>
          <w:numId w:val="10"/>
        </w:numPr>
        <w:spacing w:after="0"/>
        <w:jc w:val="both"/>
        <w:rPr>
          <w:rFonts w:ascii="Times New Roman" w:hAnsi="Times New Roman"/>
          <w:sz w:val="24"/>
          <w:szCs w:val="24"/>
        </w:rPr>
      </w:pPr>
      <w:r w:rsidRPr="00680FC6">
        <w:rPr>
          <w:rFonts w:ascii="Times New Roman" w:hAnsi="Times New Roman"/>
          <w:sz w:val="24"/>
          <w:szCs w:val="24"/>
        </w:rPr>
        <w:t>prostornim mogućnostima Fakulteta, veličini, prikladnosti i opremljenosti učionica: Opisano u poglavlju 4. ovog Izvješća.</w:t>
      </w:r>
    </w:p>
    <w:p w:rsidR="00E33B4A" w:rsidRPr="00680FC6" w:rsidRDefault="00E33B4A" w:rsidP="00E33B4A">
      <w:pPr>
        <w:pStyle w:val="Odlomakpopisa"/>
        <w:numPr>
          <w:ilvl w:val="0"/>
          <w:numId w:val="10"/>
        </w:numPr>
        <w:spacing w:after="0"/>
        <w:jc w:val="both"/>
        <w:rPr>
          <w:rFonts w:ascii="Times New Roman" w:hAnsi="Times New Roman"/>
          <w:sz w:val="24"/>
          <w:szCs w:val="24"/>
        </w:rPr>
      </w:pPr>
      <w:r w:rsidRPr="00680FC6">
        <w:rPr>
          <w:rFonts w:ascii="Times New Roman" w:hAnsi="Times New Roman"/>
          <w:sz w:val="24"/>
          <w:szCs w:val="24"/>
        </w:rPr>
        <w:t xml:space="preserve">postojećim kadrovskim mogućnostima samostalnih ustrojbenih jedinica za pružanje kvalitetne nastave, osobito s obzirom na predviđeni oblik nastave u Izvedbenom planu nastave za akademsku godinu 2014./2015. i na, shodno tome, nastavno opterećenje nastavnika: Opisano u poglavlju 3. ovoga Izvješća. </w:t>
      </w:r>
    </w:p>
    <w:p w:rsidR="00E33B4A" w:rsidRPr="00680FC6" w:rsidRDefault="00E33B4A" w:rsidP="00E33B4A">
      <w:pPr>
        <w:pStyle w:val="Odlomakpopisa"/>
        <w:spacing w:after="0"/>
        <w:ind w:left="0"/>
        <w:jc w:val="both"/>
        <w:rPr>
          <w:rFonts w:ascii="Times New Roman" w:hAnsi="Times New Roman"/>
          <w:sz w:val="24"/>
          <w:szCs w:val="24"/>
        </w:rPr>
      </w:pPr>
    </w:p>
    <w:p w:rsidR="00E33B4A" w:rsidRPr="00680FC6" w:rsidRDefault="00E33B4A" w:rsidP="007C7E44">
      <w:pPr>
        <w:pStyle w:val="Odlomakpopisa"/>
        <w:spacing w:after="0"/>
        <w:ind w:left="0"/>
        <w:jc w:val="center"/>
        <w:rPr>
          <w:rFonts w:ascii="Times New Roman" w:hAnsi="Times New Roman"/>
          <w:sz w:val="24"/>
          <w:szCs w:val="24"/>
        </w:rPr>
      </w:pPr>
      <w:r w:rsidRPr="00680FC6">
        <w:rPr>
          <w:rFonts w:ascii="Times New Roman" w:eastAsia="Times New Roman" w:hAnsi="Times New Roman"/>
          <w:b/>
          <w:lang w:eastAsia="zh-CN"/>
        </w:rPr>
        <w:t>Tablica 1.2. Studijske grupe na preddiplomskoj razini u ak. god. 2014./15.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5"/>
        <w:gridCol w:w="1631"/>
        <w:gridCol w:w="1624"/>
      </w:tblGrid>
      <w:tr w:rsidR="00E33B4A" w:rsidRPr="00680FC6" w:rsidTr="00E33B4A">
        <w:trPr>
          <w:trHeight w:val="485"/>
          <w:jc w:val="center"/>
        </w:trPr>
        <w:tc>
          <w:tcPr>
            <w:tcW w:w="3204" w:type="pct"/>
            <w:shd w:val="clear" w:color="auto" w:fill="F2F2F2"/>
            <w:vAlign w:val="center"/>
          </w:tcPr>
          <w:p w:rsidR="00E33B4A" w:rsidRPr="00680FC6" w:rsidRDefault="00687A05" w:rsidP="00E8647E">
            <w:pPr>
              <w:spacing w:after="0"/>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JEDNOPREDMETNI PREDDIPLOMSKI STUDIJ</w:t>
            </w:r>
          </w:p>
        </w:tc>
        <w:tc>
          <w:tcPr>
            <w:tcW w:w="900" w:type="pct"/>
            <w:shd w:val="clear" w:color="auto" w:fill="F2F2F2"/>
            <w:vAlign w:val="center"/>
          </w:tcPr>
          <w:p w:rsidR="00E33B4A" w:rsidRPr="00680FC6" w:rsidRDefault="00E33B4A" w:rsidP="00E8647E">
            <w:pPr>
              <w:spacing w:after="0"/>
              <w:jc w:val="center"/>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Upisna kvota</w:t>
            </w:r>
          </w:p>
        </w:tc>
        <w:tc>
          <w:tcPr>
            <w:tcW w:w="896" w:type="pct"/>
            <w:shd w:val="clear" w:color="auto" w:fill="F2F2F2"/>
            <w:vAlign w:val="center"/>
          </w:tcPr>
          <w:p w:rsidR="00E33B4A" w:rsidRPr="00680FC6" w:rsidRDefault="00E33B4A" w:rsidP="00E8647E">
            <w:pPr>
              <w:spacing w:after="0"/>
              <w:jc w:val="center"/>
              <w:rPr>
                <w:rFonts w:ascii="Times New Roman" w:eastAsia="Times New Roman" w:hAnsi="Times New Roman"/>
                <w:b/>
                <w:sz w:val="20"/>
                <w:szCs w:val="20"/>
                <w:lang w:val="hr-HR" w:eastAsia="zh-CN"/>
              </w:rPr>
            </w:pPr>
            <w:r w:rsidRPr="00680FC6">
              <w:rPr>
                <w:rFonts w:ascii="Times New Roman" w:eastAsia="Times New Roman" w:hAnsi="Times New Roman"/>
                <w:b/>
                <w:sz w:val="20"/>
                <w:szCs w:val="20"/>
                <w:lang w:val="hr-HR" w:eastAsia="zh-CN"/>
              </w:rPr>
              <w:t>Upisani</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15</w:t>
            </w:r>
          </w:p>
        </w:tc>
        <w:tc>
          <w:tcPr>
            <w:tcW w:w="896" w:type="pct"/>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16</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15</w:t>
            </w:r>
          </w:p>
        </w:tc>
        <w:tc>
          <w:tcPr>
            <w:tcW w:w="896" w:type="pct"/>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15</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Informatologija</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30</w:t>
            </w:r>
          </w:p>
        </w:tc>
        <w:tc>
          <w:tcPr>
            <w:tcW w:w="896" w:type="pct"/>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29</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Psihologija</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20</w:t>
            </w:r>
          </w:p>
        </w:tc>
        <w:tc>
          <w:tcPr>
            <w:tcW w:w="896" w:type="pct"/>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21</w:t>
            </w:r>
          </w:p>
        </w:tc>
      </w:tr>
      <w:tr w:rsidR="00E33B4A" w:rsidRPr="00680FC6" w:rsidTr="00E33B4A">
        <w:trPr>
          <w:trHeight w:val="509"/>
          <w:jc w:val="center"/>
        </w:trPr>
        <w:tc>
          <w:tcPr>
            <w:tcW w:w="5000" w:type="pct"/>
            <w:gridSpan w:val="3"/>
            <w:shd w:val="clear" w:color="auto" w:fill="F2F2F2"/>
            <w:vAlign w:val="center"/>
          </w:tcPr>
          <w:p w:rsidR="00E33B4A" w:rsidRPr="00680FC6" w:rsidRDefault="00687A05"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b/>
                <w:sz w:val="20"/>
                <w:szCs w:val="20"/>
                <w:lang w:val="hr-HR" w:eastAsia="zh-CN"/>
              </w:rPr>
              <w:t>DVOPREDMETNI PREDDIPLOMSKI STUDIJ</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Engleski jezik i književnost i hrvatski jezik i književnost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13</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13</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lastRenderedPageBreak/>
              <w:t xml:space="preserve">Engleski jezik i književnost i njemački jezik i književnost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25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25</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Engleski jezik i književnost i pedagogija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Engleski jezik i književnost i povijest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Filozofija i engleski jezik i književnost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Filozofija i hrvatski jezik i književnost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 i pedagogija</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Hrvatski jezik i književnost i povijest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Mađarski jezik i književnost i engleski jezik i književnost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7</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7</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Mađarski jezik i književnost i hrvatski jezik i književnost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 i filozofija</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4</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 xml:space="preserve">Njemački jezik i književnost i hrvatski jezik i književnost </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Njemački jezik i književnost i povijest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8</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Pedagogija i povijest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10</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11</w:t>
            </w:r>
          </w:p>
        </w:tc>
      </w:tr>
      <w:tr w:rsidR="00E33B4A" w:rsidRPr="00680FC6" w:rsidTr="00E33B4A">
        <w:trPr>
          <w:trHeight w:val="289"/>
          <w:jc w:val="center"/>
        </w:trPr>
        <w:tc>
          <w:tcPr>
            <w:tcW w:w="3204" w:type="pct"/>
            <w:shd w:val="clear" w:color="auto" w:fill="auto"/>
            <w:vAlign w:val="center"/>
          </w:tcPr>
          <w:p w:rsidR="00E33B4A" w:rsidRPr="00680FC6" w:rsidRDefault="00E33B4A" w:rsidP="00E8647E">
            <w:pPr>
              <w:spacing w:after="0"/>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Mađarski jezik i književnost i povijest</w:t>
            </w:r>
          </w:p>
        </w:tc>
        <w:tc>
          <w:tcPr>
            <w:tcW w:w="900"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c>
          <w:tcPr>
            <w:tcW w:w="896" w:type="pct"/>
            <w:shd w:val="clear" w:color="auto" w:fill="auto"/>
            <w:vAlign w:val="center"/>
          </w:tcPr>
          <w:p w:rsidR="00E33B4A" w:rsidRPr="00680FC6" w:rsidRDefault="00E33B4A" w:rsidP="00E8647E">
            <w:pPr>
              <w:spacing w:after="0"/>
              <w:jc w:val="center"/>
              <w:rPr>
                <w:rFonts w:ascii="Times New Roman" w:eastAsia="Times New Roman" w:hAnsi="Times New Roman"/>
                <w:sz w:val="20"/>
                <w:szCs w:val="20"/>
                <w:lang w:val="hr-HR" w:eastAsia="zh-CN"/>
              </w:rPr>
            </w:pPr>
            <w:r w:rsidRPr="00680FC6">
              <w:rPr>
                <w:rFonts w:ascii="Times New Roman" w:eastAsia="Times New Roman" w:hAnsi="Times New Roman"/>
                <w:sz w:val="20"/>
                <w:szCs w:val="20"/>
                <w:lang w:val="hr-HR" w:eastAsia="zh-CN"/>
              </w:rPr>
              <w:t>5</w:t>
            </w:r>
          </w:p>
        </w:tc>
      </w:tr>
    </w:tbl>
    <w:p w:rsidR="00E33B4A" w:rsidRPr="00680FC6" w:rsidRDefault="00E33B4A" w:rsidP="00E33B4A">
      <w:pPr>
        <w:spacing w:after="0"/>
        <w:jc w:val="both"/>
        <w:rPr>
          <w:rFonts w:ascii="Times New Roman" w:eastAsia="Times New Roman" w:hAnsi="Times New Roman"/>
          <w:sz w:val="24"/>
          <w:szCs w:val="24"/>
          <w:lang w:val="hr-HR" w:eastAsia="zh-CN"/>
        </w:rPr>
      </w:pPr>
    </w:p>
    <w:p w:rsidR="00E33B4A" w:rsidRPr="00680FC6" w:rsidRDefault="00E33B4A" w:rsidP="007C7E44">
      <w:pPr>
        <w:keepNext/>
        <w:spacing w:after="0"/>
        <w:jc w:val="center"/>
        <w:rPr>
          <w:rFonts w:ascii="Times New Roman" w:eastAsia="Times New Roman" w:hAnsi="Times New Roman"/>
          <w:b/>
          <w:lang w:eastAsia="zh-CN"/>
        </w:rPr>
      </w:pPr>
      <w:r w:rsidRPr="00680FC6">
        <w:rPr>
          <w:rFonts w:ascii="Times New Roman" w:eastAsia="Times New Roman" w:hAnsi="Times New Roman"/>
          <w:b/>
          <w:lang w:eastAsia="zh-CN"/>
        </w:rPr>
        <w:t>Tablica 1.</w:t>
      </w:r>
      <w:r w:rsidRPr="00680FC6">
        <w:rPr>
          <w:rFonts w:ascii="Times New Roman" w:eastAsia="Times New Roman" w:hAnsi="Times New Roman"/>
          <w:b/>
          <w:lang w:eastAsia="zh-CN"/>
        </w:rPr>
        <w:fldChar w:fldCharType="begin"/>
      </w:r>
      <w:r w:rsidRPr="00680FC6">
        <w:rPr>
          <w:rFonts w:ascii="Times New Roman" w:eastAsia="Times New Roman" w:hAnsi="Times New Roman"/>
          <w:b/>
          <w:lang w:eastAsia="zh-CN"/>
        </w:rPr>
        <w:instrText xml:space="preserve"> SEQ Tabela_2a \* ARABIC </w:instrText>
      </w:r>
      <w:r w:rsidRPr="00680FC6">
        <w:rPr>
          <w:rFonts w:ascii="Times New Roman" w:eastAsia="Times New Roman" w:hAnsi="Times New Roman"/>
          <w:b/>
          <w:lang w:eastAsia="zh-CN"/>
        </w:rPr>
        <w:fldChar w:fldCharType="separate"/>
      </w:r>
      <w:r w:rsidR="00F221EC">
        <w:rPr>
          <w:rFonts w:ascii="Times New Roman" w:eastAsia="Times New Roman" w:hAnsi="Times New Roman"/>
          <w:b/>
          <w:noProof/>
          <w:lang w:eastAsia="zh-CN"/>
        </w:rPr>
        <w:t>2</w:t>
      </w:r>
      <w:r w:rsidRPr="00680FC6">
        <w:rPr>
          <w:rFonts w:ascii="Times New Roman" w:eastAsia="Times New Roman" w:hAnsi="Times New Roman"/>
          <w:b/>
          <w:lang w:eastAsia="zh-CN"/>
        </w:rPr>
        <w:fldChar w:fldCharType="end"/>
      </w:r>
      <w:r w:rsidRPr="00680FC6">
        <w:rPr>
          <w:rFonts w:ascii="Times New Roman" w:eastAsia="Times New Roman" w:hAnsi="Times New Roman"/>
          <w:b/>
          <w:lang w:eastAsia="zh-CN"/>
        </w:rPr>
        <w:t>. Studijske grupe na diplomskoj razini u ak. god. 2014./15.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1575"/>
        <w:gridCol w:w="1716"/>
      </w:tblGrid>
      <w:tr w:rsidR="00E33B4A" w:rsidRPr="00680FC6" w:rsidTr="00A708E3">
        <w:trPr>
          <w:trHeight w:hRule="exact" w:val="454"/>
        </w:trPr>
        <w:tc>
          <w:tcPr>
            <w:tcW w:w="3184" w:type="pct"/>
            <w:shd w:val="clear" w:color="auto" w:fill="F2F2F2"/>
            <w:vAlign w:val="center"/>
            <w:hideMark/>
          </w:tcPr>
          <w:p w:rsidR="00E33B4A" w:rsidRPr="00680FC6" w:rsidRDefault="00687A05" w:rsidP="00E8647E">
            <w:pPr>
              <w:spacing w:after="0"/>
              <w:jc w:val="both"/>
              <w:rPr>
                <w:rFonts w:ascii="Times New Roman" w:hAnsi="Times New Roman"/>
                <w:b/>
                <w:sz w:val="20"/>
                <w:szCs w:val="20"/>
                <w:lang w:val="hr-HR"/>
              </w:rPr>
            </w:pPr>
            <w:r w:rsidRPr="00680FC6">
              <w:rPr>
                <w:rFonts w:ascii="Times New Roman" w:hAnsi="Times New Roman"/>
                <w:b/>
                <w:sz w:val="20"/>
                <w:szCs w:val="20"/>
                <w:lang w:val="hr-HR"/>
              </w:rPr>
              <w:t>JEDNOPREDMETNI DIPLOMSKI STUDIJ</w:t>
            </w:r>
          </w:p>
        </w:tc>
        <w:tc>
          <w:tcPr>
            <w:tcW w:w="869" w:type="pct"/>
            <w:shd w:val="clear" w:color="auto" w:fill="F2F2F2"/>
            <w:vAlign w:val="center"/>
          </w:tcPr>
          <w:p w:rsidR="00E33B4A" w:rsidRPr="00680FC6" w:rsidRDefault="00E33B4A" w:rsidP="00E8647E">
            <w:pPr>
              <w:spacing w:after="0"/>
              <w:jc w:val="center"/>
              <w:rPr>
                <w:rFonts w:ascii="Times New Roman" w:hAnsi="Times New Roman"/>
                <w:b/>
                <w:sz w:val="20"/>
                <w:szCs w:val="20"/>
                <w:lang w:val="hr-HR"/>
              </w:rPr>
            </w:pPr>
            <w:r w:rsidRPr="00680FC6">
              <w:rPr>
                <w:rFonts w:ascii="Times New Roman" w:hAnsi="Times New Roman"/>
                <w:b/>
                <w:sz w:val="20"/>
                <w:szCs w:val="20"/>
                <w:lang w:val="hr-HR"/>
              </w:rPr>
              <w:t>Upisna kvota</w:t>
            </w:r>
          </w:p>
        </w:tc>
        <w:tc>
          <w:tcPr>
            <w:tcW w:w="947" w:type="pct"/>
            <w:shd w:val="clear" w:color="auto" w:fill="F2F2F2"/>
            <w:vAlign w:val="center"/>
          </w:tcPr>
          <w:p w:rsidR="00E33B4A" w:rsidRPr="00680FC6" w:rsidRDefault="00E33B4A" w:rsidP="00E8647E">
            <w:pPr>
              <w:spacing w:after="0"/>
              <w:jc w:val="center"/>
              <w:rPr>
                <w:rFonts w:ascii="Times New Roman" w:hAnsi="Times New Roman"/>
                <w:b/>
                <w:sz w:val="20"/>
                <w:szCs w:val="20"/>
                <w:lang w:val="hr-HR"/>
              </w:rPr>
            </w:pPr>
            <w:r w:rsidRPr="00680FC6">
              <w:rPr>
                <w:rFonts w:ascii="Times New Roman" w:hAnsi="Times New Roman"/>
                <w:b/>
                <w:sz w:val="20"/>
                <w:szCs w:val="20"/>
                <w:lang w:val="hr-HR"/>
              </w:rPr>
              <w:t>Upisani</w:t>
            </w:r>
          </w:p>
        </w:tc>
      </w:tr>
      <w:tr w:rsidR="00E33B4A" w:rsidRPr="00680FC6" w:rsidTr="00A708E3">
        <w:trPr>
          <w:trHeight w:hRule="exact" w:val="284"/>
        </w:trPr>
        <w:tc>
          <w:tcPr>
            <w:tcW w:w="3184" w:type="pct"/>
            <w:shd w:val="clear" w:color="auto" w:fill="auto"/>
            <w:vAlign w:val="center"/>
            <w:hideMark/>
          </w:tcPr>
          <w:p w:rsidR="00E33B4A" w:rsidRPr="00680FC6" w:rsidRDefault="00E33B4A" w:rsidP="00E8647E">
            <w:pPr>
              <w:spacing w:after="0"/>
              <w:jc w:val="both"/>
              <w:rPr>
                <w:rFonts w:ascii="Times New Roman" w:hAnsi="Times New Roman"/>
                <w:sz w:val="20"/>
                <w:szCs w:val="20"/>
                <w:lang w:val="hr-HR"/>
              </w:rPr>
            </w:pPr>
            <w:r w:rsidRPr="00680FC6">
              <w:rPr>
                <w:rFonts w:ascii="Times New Roman" w:hAnsi="Times New Roman"/>
                <w:sz w:val="20"/>
                <w:szCs w:val="20"/>
                <w:lang w:val="hr-HR"/>
              </w:rPr>
              <w:t>Hrvatski jezik i književnost, nastavnički</w:t>
            </w:r>
          </w:p>
        </w:tc>
        <w:tc>
          <w:tcPr>
            <w:tcW w:w="869" w:type="pct"/>
            <w:shd w:val="clear" w:color="auto" w:fill="auto"/>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18</w:t>
            </w:r>
          </w:p>
        </w:tc>
        <w:tc>
          <w:tcPr>
            <w:tcW w:w="947" w:type="pct"/>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14</w:t>
            </w:r>
          </w:p>
        </w:tc>
      </w:tr>
      <w:tr w:rsidR="00E33B4A" w:rsidRPr="00680FC6" w:rsidTr="00A708E3">
        <w:trPr>
          <w:trHeight w:hRule="exact" w:val="284"/>
        </w:trPr>
        <w:tc>
          <w:tcPr>
            <w:tcW w:w="3184" w:type="pct"/>
            <w:shd w:val="clear" w:color="auto" w:fill="auto"/>
            <w:vAlign w:val="center"/>
            <w:hideMark/>
          </w:tcPr>
          <w:p w:rsidR="00E33B4A" w:rsidRPr="00680FC6" w:rsidRDefault="00E33B4A" w:rsidP="00E8647E">
            <w:pPr>
              <w:spacing w:after="0"/>
              <w:jc w:val="both"/>
              <w:rPr>
                <w:rFonts w:ascii="Times New Roman" w:hAnsi="Times New Roman"/>
                <w:sz w:val="20"/>
                <w:szCs w:val="20"/>
                <w:lang w:val="hr-HR"/>
              </w:rPr>
            </w:pPr>
            <w:r w:rsidRPr="00680FC6">
              <w:rPr>
                <w:rFonts w:ascii="Times New Roman" w:hAnsi="Times New Roman"/>
                <w:sz w:val="20"/>
                <w:szCs w:val="20"/>
                <w:lang w:val="hr-HR"/>
              </w:rPr>
              <w:t>Njemački jezik i književnost, nastavnički</w:t>
            </w:r>
          </w:p>
        </w:tc>
        <w:tc>
          <w:tcPr>
            <w:tcW w:w="869" w:type="pct"/>
            <w:shd w:val="clear" w:color="auto" w:fill="auto"/>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25</w:t>
            </w:r>
          </w:p>
        </w:tc>
        <w:tc>
          <w:tcPr>
            <w:tcW w:w="947" w:type="pct"/>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13</w:t>
            </w:r>
          </w:p>
        </w:tc>
      </w:tr>
      <w:tr w:rsidR="00E33B4A" w:rsidRPr="00680FC6" w:rsidTr="00A708E3">
        <w:trPr>
          <w:trHeight w:hRule="exact" w:val="284"/>
        </w:trPr>
        <w:tc>
          <w:tcPr>
            <w:tcW w:w="3184" w:type="pct"/>
            <w:shd w:val="clear" w:color="auto" w:fill="auto"/>
            <w:vAlign w:val="center"/>
          </w:tcPr>
          <w:p w:rsidR="00E33B4A" w:rsidRPr="00680FC6" w:rsidRDefault="00E33B4A" w:rsidP="00E8647E">
            <w:pPr>
              <w:spacing w:after="0"/>
              <w:jc w:val="both"/>
              <w:rPr>
                <w:rFonts w:ascii="Times New Roman" w:hAnsi="Times New Roman"/>
                <w:sz w:val="20"/>
                <w:szCs w:val="20"/>
                <w:lang w:val="hr-HR"/>
              </w:rPr>
            </w:pPr>
            <w:r w:rsidRPr="00680FC6">
              <w:rPr>
                <w:rFonts w:ascii="Times New Roman" w:hAnsi="Times New Roman"/>
                <w:sz w:val="20"/>
                <w:szCs w:val="20"/>
                <w:lang w:val="hr-HR"/>
              </w:rPr>
              <w:t>Informatologija</w:t>
            </w:r>
          </w:p>
        </w:tc>
        <w:tc>
          <w:tcPr>
            <w:tcW w:w="869" w:type="pct"/>
            <w:shd w:val="clear" w:color="auto" w:fill="auto"/>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25</w:t>
            </w:r>
          </w:p>
        </w:tc>
        <w:tc>
          <w:tcPr>
            <w:tcW w:w="947" w:type="pct"/>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15</w:t>
            </w:r>
          </w:p>
        </w:tc>
      </w:tr>
      <w:tr w:rsidR="00E33B4A" w:rsidRPr="00680FC6" w:rsidTr="00A708E3">
        <w:trPr>
          <w:trHeight w:hRule="exact" w:val="284"/>
        </w:trPr>
        <w:tc>
          <w:tcPr>
            <w:tcW w:w="3184" w:type="pct"/>
            <w:shd w:val="clear" w:color="auto" w:fill="auto"/>
            <w:vAlign w:val="center"/>
          </w:tcPr>
          <w:p w:rsidR="00E33B4A" w:rsidRPr="00680FC6" w:rsidRDefault="00E33B4A" w:rsidP="00E8647E">
            <w:pPr>
              <w:spacing w:after="0"/>
              <w:jc w:val="both"/>
              <w:rPr>
                <w:rFonts w:ascii="Times New Roman" w:hAnsi="Times New Roman"/>
                <w:sz w:val="20"/>
                <w:szCs w:val="20"/>
                <w:lang w:val="hr-HR"/>
              </w:rPr>
            </w:pPr>
            <w:r w:rsidRPr="00680FC6">
              <w:rPr>
                <w:rFonts w:ascii="Times New Roman" w:hAnsi="Times New Roman"/>
                <w:sz w:val="20"/>
                <w:szCs w:val="20"/>
                <w:lang w:val="hr-HR"/>
              </w:rPr>
              <w:t>Psihologija</w:t>
            </w:r>
          </w:p>
        </w:tc>
        <w:tc>
          <w:tcPr>
            <w:tcW w:w="869" w:type="pct"/>
            <w:shd w:val="clear" w:color="auto" w:fill="auto"/>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30</w:t>
            </w:r>
          </w:p>
        </w:tc>
        <w:tc>
          <w:tcPr>
            <w:tcW w:w="947" w:type="pct"/>
            <w:vAlign w:val="center"/>
          </w:tcPr>
          <w:p w:rsidR="00E33B4A" w:rsidRPr="00680FC6" w:rsidRDefault="00E33B4A" w:rsidP="00E8647E">
            <w:pPr>
              <w:spacing w:after="0"/>
              <w:jc w:val="center"/>
              <w:rPr>
                <w:rFonts w:ascii="Times New Roman" w:hAnsi="Times New Roman"/>
                <w:sz w:val="20"/>
                <w:szCs w:val="20"/>
                <w:lang w:val="hr-HR"/>
              </w:rPr>
            </w:pPr>
            <w:r w:rsidRPr="00680FC6">
              <w:rPr>
                <w:rFonts w:ascii="Times New Roman" w:hAnsi="Times New Roman"/>
                <w:sz w:val="20"/>
                <w:szCs w:val="20"/>
                <w:lang w:val="hr-HR"/>
              </w:rPr>
              <w:t>31</w:t>
            </w:r>
          </w:p>
        </w:tc>
      </w:tr>
      <w:tr w:rsidR="00E33B4A" w:rsidRPr="00680FC6" w:rsidTr="00A708E3">
        <w:trPr>
          <w:trHeight w:hRule="exact" w:val="454"/>
        </w:trPr>
        <w:tc>
          <w:tcPr>
            <w:tcW w:w="5000" w:type="pct"/>
            <w:gridSpan w:val="3"/>
            <w:shd w:val="clear" w:color="auto" w:fill="F2F2F2"/>
            <w:vAlign w:val="center"/>
          </w:tcPr>
          <w:p w:rsidR="00E33B4A" w:rsidRPr="00680FC6" w:rsidRDefault="00687A05" w:rsidP="00E8647E">
            <w:pPr>
              <w:spacing w:after="0"/>
              <w:rPr>
                <w:rFonts w:ascii="Times New Roman" w:hAnsi="Times New Roman"/>
                <w:b/>
                <w:sz w:val="20"/>
                <w:szCs w:val="20"/>
                <w:lang w:val="hr-HR"/>
              </w:rPr>
            </w:pPr>
            <w:r w:rsidRPr="00680FC6">
              <w:rPr>
                <w:rFonts w:ascii="Times New Roman" w:hAnsi="Times New Roman"/>
                <w:b/>
                <w:sz w:val="20"/>
                <w:szCs w:val="20"/>
                <w:lang w:val="hr-HR"/>
              </w:rPr>
              <w:t>DVOPREDMETNI DIPLOMSKI STUDIJ</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njemački jezik i književnost, prevoditeljski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12</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pedagogija</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5</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3</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pedagogija</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njemački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12</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povijest,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7</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povijest,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5</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3</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4</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Engleski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5</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Filozofija,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8</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7</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Filozofija,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engleski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7</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Filozofija,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engleski jezik i književnost, prevoditeljski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4</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Filozofija,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i pedagogija </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Hrvatski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povijest,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9</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8</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lastRenderedPageBreak/>
              <w:t xml:space="preserve">Mađarski jezik i književnost, komunikološki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engleski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11</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9</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Mađarski jezik i književnost, komunikološki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engleski jezik i književnost, prevoditeljski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8</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2</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Mađarski jezik i književnost, komunikološki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8</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7</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Njemački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3</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Njemački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hrvatski jezik i književnost,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6</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3</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Pedagogija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i povijest, nastavnički </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13</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11</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Hrvatski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pedagogija</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8</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7</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Njemački jezik i književnost, prevoditeljski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povijest,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0</w:t>
            </w:r>
          </w:p>
        </w:tc>
      </w:tr>
      <w:tr w:rsidR="00E33B4A" w:rsidRPr="00680FC6" w:rsidTr="00A708E3">
        <w:trPr>
          <w:trHeight w:hRule="exact" w:val="454"/>
        </w:trPr>
        <w:tc>
          <w:tcPr>
            <w:tcW w:w="3184" w:type="pct"/>
            <w:shd w:val="clear" w:color="auto" w:fill="auto"/>
            <w:vAlign w:val="center"/>
          </w:tcPr>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 xml:space="preserve">Njemački jezik i književnost, nastavnički </w:t>
            </w:r>
          </w:p>
          <w:p w:rsidR="00E33B4A" w:rsidRPr="00680FC6" w:rsidRDefault="00E33B4A" w:rsidP="00E8647E">
            <w:pPr>
              <w:spacing w:after="0" w:line="240" w:lineRule="auto"/>
              <w:rPr>
                <w:rFonts w:ascii="Times New Roman" w:hAnsi="Times New Roman"/>
                <w:sz w:val="20"/>
                <w:szCs w:val="20"/>
                <w:lang w:val="hr-HR"/>
              </w:rPr>
            </w:pPr>
            <w:r w:rsidRPr="00680FC6">
              <w:rPr>
                <w:rFonts w:ascii="Times New Roman" w:hAnsi="Times New Roman"/>
                <w:sz w:val="20"/>
                <w:szCs w:val="20"/>
                <w:lang w:val="hr-HR"/>
              </w:rPr>
              <w:t>i povijest, nastavnički</w:t>
            </w:r>
          </w:p>
        </w:tc>
        <w:tc>
          <w:tcPr>
            <w:tcW w:w="869"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1</w:t>
            </w:r>
          </w:p>
        </w:tc>
        <w:tc>
          <w:tcPr>
            <w:tcW w:w="947" w:type="pct"/>
            <w:shd w:val="clear" w:color="auto" w:fill="auto"/>
            <w:vAlign w:val="center"/>
          </w:tcPr>
          <w:p w:rsidR="00E33B4A" w:rsidRPr="00680FC6" w:rsidRDefault="00E33B4A" w:rsidP="00E8647E">
            <w:pPr>
              <w:spacing w:after="0" w:line="240" w:lineRule="auto"/>
              <w:jc w:val="center"/>
              <w:rPr>
                <w:rFonts w:ascii="Times New Roman" w:hAnsi="Times New Roman"/>
                <w:sz w:val="20"/>
                <w:szCs w:val="20"/>
                <w:lang w:val="hr-HR"/>
              </w:rPr>
            </w:pPr>
            <w:r w:rsidRPr="00680FC6">
              <w:rPr>
                <w:rFonts w:ascii="Times New Roman" w:hAnsi="Times New Roman"/>
                <w:sz w:val="20"/>
                <w:szCs w:val="20"/>
                <w:lang w:val="hr-HR"/>
              </w:rPr>
              <w:t>0</w:t>
            </w:r>
          </w:p>
        </w:tc>
      </w:tr>
    </w:tbl>
    <w:p w:rsidR="00E33B4A" w:rsidRPr="00680FC6" w:rsidRDefault="00E33B4A" w:rsidP="00E33B4A">
      <w:pPr>
        <w:spacing w:after="0"/>
        <w:jc w:val="both"/>
        <w:rPr>
          <w:rFonts w:ascii="Times New Roman" w:eastAsia="Times New Roman" w:hAnsi="Times New Roman"/>
          <w:sz w:val="24"/>
          <w:szCs w:val="24"/>
          <w:lang w:val="hr-HR" w:eastAsia="zh-CN"/>
        </w:rPr>
      </w:pPr>
    </w:p>
    <w:p w:rsidR="00A708E3" w:rsidRPr="00680FC6" w:rsidRDefault="00A708E3" w:rsidP="00A708E3">
      <w:pPr>
        <w:spacing w:after="0"/>
        <w:jc w:val="both"/>
        <w:rPr>
          <w:rFonts w:ascii="Times New Roman" w:hAnsi="Times New Roman"/>
          <w:sz w:val="24"/>
          <w:szCs w:val="24"/>
        </w:rPr>
      </w:pPr>
      <w:r w:rsidRPr="00680FC6">
        <w:rPr>
          <w:rFonts w:ascii="Times New Roman" w:eastAsia="Times New Roman" w:hAnsi="Times New Roman"/>
          <w:sz w:val="24"/>
          <w:szCs w:val="24"/>
          <w:lang w:eastAsia="zh-CN"/>
        </w:rPr>
        <w:t xml:space="preserve">Detaljni podaci o broju upisanih studenata u odnosu prema upisnim kvotama te zanimanju potencijalnih studenata za studijske programe na Filozofskom fakultetu iznose se u poglavlju 2.  </w:t>
      </w:r>
    </w:p>
    <w:p w:rsidR="00A708E3" w:rsidRPr="00680FC6" w:rsidRDefault="00A708E3" w:rsidP="00A708E3">
      <w:pPr>
        <w:spacing w:after="0"/>
        <w:jc w:val="both"/>
        <w:rPr>
          <w:rFonts w:ascii="Times New Roman" w:hAnsi="Times New Roman"/>
          <w:sz w:val="24"/>
          <w:szCs w:val="24"/>
        </w:rPr>
      </w:pPr>
    </w:p>
    <w:p w:rsidR="00A708E3" w:rsidRPr="00680FC6" w:rsidRDefault="00A708E3" w:rsidP="00A708E3">
      <w:pPr>
        <w:spacing w:after="0"/>
        <w:jc w:val="both"/>
        <w:rPr>
          <w:rFonts w:ascii="Times New Roman" w:hAnsi="Times New Roman"/>
          <w:b/>
        </w:rPr>
      </w:pPr>
      <w:r w:rsidRPr="00680FC6">
        <w:rPr>
          <w:rFonts w:ascii="Times New Roman" w:hAnsi="Times New Roman"/>
          <w:sz w:val="24"/>
          <w:szCs w:val="24"/>
        </w:rPr>
        <w:t xml:space="preserve">S obzirom na odredbu </w:t>
      </w:r>
      <w:r w:rsidRPr="00680FC6">
        <w:rPr>
          <w:rFonts w:ascii="Times New Roman" w:hAnsi="Times New Roman"/>
          <w:i/>
          <w:sz w:val="24"/>
          <w:szCs w:val="24"/>
        </w:rPr>
        <w:t>Zakona o odgoju i obrazovanju u osnovnim i srednjim školama</w:t>
      </w:r>
      <w:r w:rsidRPr="00680FC6">
        <w:rPr>
          <w:rFonts w:ascii="Times New Roman" w:hAnsi="Times New Roman"/>
          <w:sz w:val="24"/>
          <w:szCs w:val="24"/>
        </w:rPr>
        <w:t xml:space="preserve"> prema kojoj u osnovnim i srednjim školama nastavu mogu izvoditi učitelji i nastavnici koji su u području pedagoško-psihološko-didaktičko-metodičkih kompetencija (PPDM) stekli minimalno 60 ECTS, dva dvopredmetna studijska programa – diplomski studiji Povijesti i Filozofije u kombinaciji s nenastavničkim studijem - u akademskoj godini 2014./2015. nisu nudila dovoljan broj predmeta/ECTS iz područja navedenih kompetencija. Stoga je i u toj akademskoj godini primjenjivana Odluka o tome da diplomski rad u takvim dvopredmentim studijima tematski treba biti vezan uz područje PPDM kompetencija. </w:t>
      </w:r>
    </w:p>
    <w:p w:rsidR="00E33B4A" w:rsidRPr="00680FC6" w:rsidRDefault="00E33B4A" w:rsidP="00E33B4A">
      <w:pPr>
        <w:spacing w:after="0"/>
        <w:jc w:val="both"/>
        <w:rPr>
          <w:rFonts w:ascii="Times New Roman" w:eastAsia="Times New Roman" w:hAnsi="Times New Roman"/>
          <w:sz w:val="24"/>
          <w:szCs w:val="24"/>
          <w:lang w:val="hr-HR" w:eastAsia="zh-CN"/>
        </w:rPr>
      </w:pPr>
    </w:p>
    <w:p w:rsidR="00BE43D3" w:rsidRPr="00680FC6" w:rsidRDefault="00BE43D3" w:rsidP="00E8647E">
      <w:pPr>
        <w:pStyle w:val="Naslov2"/>
      </w:pPr>
      <w:bookmarkStart w:id="7" w:name="_Toc446520904"/>
      <w:bookmarkStart w:id="8" w:name="_Toc446530292"/>
      <w:r w:rsidRPr="00680FC6">
        <w:t>2. 2. Broj nastavnih predmeta u studijskim programima</w:t>
      </w:r>
      <w:bookmarkEnd w:id="7"/>
      <w:bookmarkEnd w:id="8"/>
    </w:p>
    <w:p w:rsidR="00BE43D3" w:rsidRPr="00680FC6" w:rsidRDefault="00BE43D3" w:rsidP="00BE43D3">
      <w:pPr>
        <w:spacing w:after="0"/>
        <w:jc w:val="both"/>
        <w:rPr>
          <w:rFonts w:ascii="Times New Roman" w:eastAsia="Times New Roman" w:hAnsi="Times New Roman"/>
          <w:sz w:val="24"/>
          <w:szCs w:val="24"/>
          <w:lang w:val="de-DE"/>
        </w:rPr>
      </w:pPr>
    </w:p>
    <w:p w:rsidR="00BE43D3" w:rsidRPr="00680FC6" w:rsidRDefault="00BE43D3" w:rsidP="00BE43D3">
      <w:pPr>
        <w:spacing w:after="0"/>
        <w:jc w:val="both"/>
        <w:rPr>
          <w:rFonts w:ascii="Times New Roman" w:eastAsia="Times New Roman" w:hAnsi="Times New Roman"/>
          <w:sz w:val="24"/>
          <w:szCs w:val="24"/>
          <w:lang w:val="de-DE"/>
        </w:rPr>
      </w:pPr>
      <w:r w:rsidRPr="00680FC6">
        <w:rPr>
          <w:rFonts w:ascii="Times New Roman" w:eastAsia="Times New Roman" w:hAnsi="Times New Roman"/>
          <w:sz w:val="24"/>
          <w:szCs w:val="24"/>
          <w:lang w:val="de-DE"/>
        </w:rPr>
        <w:t xml:space="preserve">Izvedbeni plan nastave na Filozofskome fakultetu za akademskoj godini 2014./2015. za jednopredmetne i dvopredmetne preddiplomske i diplomske studije sadržavao je ukupno 842 nastavna predmeta (243 obvezna i 200 izbornih u zimskom sem., 295 obveznih i 182 u ljetnom sem.). Uzroci promjene broja predmeta u Izvedbenom planu nastave u akademskoj godini 2014./2015. u odnosu na Izvedbeni plan nastave u akademskoj godini 2013./2014. </w:t>
      </w:r>
      <w:r w:rsidR="007C7E44">
        <w:rPr>
          <w:rFonts w:ascii="Times New Roman" w:eastAsia="Times New Roman" w:hAnsi="Times New Roman"/>
          <w:sz w:val="24"/>
          <w:szCs w:val="24"/>
          <w:lang w:val="de-DE"/>
        </w:rPr>
        <w:t>su</w:t>
      </w:r>
      <w:r w:rsidRPr="00680FC6">
        <w:rPr>
          <w:rFonts w:ascii="Times New Roman" w:eastAsia="Times New Roman" w:hAnsi="Times New Roman"/>
          <w:sz w:val="24"/>
          <w:szCs w:val="24"/>
          <w:lang w:val="de-DE"/>
        </w:rPr>
        <w:t xml:space="preserve"> u promjeni metodologije obrađivanja broja stvarno realiziranih kolegija (u izvješću za 2013./2014. su jednom brojkom iskazivani predmeti s jednopredmetnih i dvopredmetnih studija HJK i NjJK, odnosno predmeti s diplomskog studija NjJK i EJK s nastavničkog i prevoditeljskog smjera) te izmjena studijskih programa ispod i iznad 20 %, kao i broj ponude izbornih predmeta na preddiplomskoj razini. </w:t>
      </w:r>
    </w:p>
    <w:p w:rsidR="000C42BE" w:rsidRPr="00680FC6" w:rsidRDefault="000C42BE" w:rsidP="00BE43D3">
      <w:pPr>
        <w:spacing w:after="0"/>
        <w:jc w:val="both"/>
        <w:rPr>
          <w:rFonts w:ascii="Times New Roman" w:eastAsia="Times New Roman" w:hAnsi="Times New Roman"/>
          <w:sz w:val="24"/>
          <w:szCs w:val="24"/>
          <w:lang w:val="de-DE"/>
        </w:rPr>
      </w:pPr>
    </w:p>
    <w:p w:rsidR="000C42BE" w:rsidRPr="00680FC6" w:rsidRDefault="000C42BE" w:rsidP="007C7E44">
      <w:pPr>
        <w:spacing w:after="0" w:line="240" w:lineRule="auto"/>
        <w:jc w:val="center"/>
        <w:rPr>
          <w:rFonts w:ascii="Times New Roman" w:hAnsi="Times New Roman"/>
          <w:b/>
        </w:rPr>
      </w:pPr>
      <w:r w:rsidRPr="00680FC6">
        <w:rPr>
          <w:rFonts w:ascii="Times New Roman" w:hAnsi="Times New Roman"/>
          <w:b/>
        </w:rPr>
        <w:lastRenderedPageBreak/>
        <w:t>Tablica 1.</w:t>
      </w:r>
      <w:r w:rsidR="00B502DF" w:rsidRPr="00680FC6">
        <w:rPr>
          <w:rFonts w:ascii="Times New Roman" w:hAnsi="Times New Roman"/>
          <w:b/>
        </w:rPr>
        <w:t xml:space="preserve"> </w:t>
      </w:r>
      <w:r w:rsidRPr="00680FC6">
        <w:rPr>
          <w:rFonts w:ascii="Times New Roman" w:hAnsi="Times New Roman"/>
          <w:b/>
        </w:rPr>
        <w:t>3. Broj obveznih (O) i izbornih (I) kolegija u izvedbenim planovima studija u zimskom</w:t>
      </w:r>
      <w:r w:rsidR="007C7E44">
        <w:rPr>
          <w:rFonts w:ascii="Times New Roman" w:hAnsi="Times New Roman"/>
          <w:b/>
        </w:rPr>
        <w:t xml:space="preserve"> </w:t>
      </w:r>
      <w:r w:rsidRPr="00680FC6">
        <w:rPr>
          <w:rFonts w:ascii="Times New Roman" w:hAnsi="Times New Roman"/>
          <w:b/>
        </w:rPr>
        <w:t>semestru ak.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836"/>
        <w:gridCol w:w="676"/>
        <w:gridCol w:w="699"/>
        <w:gridCol w:w="703"/>
        <w:gridCol w:w="632"/>
        <w:gridCol w:w="632"/>
        <w:gridCol w:w="699"/>
        <w:gridCol w:w="699"/>
      </w:tblGrid>
      <w:tr w:rsidR="00E8647E" w:rsidRPr="00680FC6" w:rsidTr="00E3402F">
        <w:tc>
          <w:tcPr>
            <w:tcW w:w="1922" w:type="pct"/>
            <w:vMerge w:val="restar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STUDIJ</w:t>
            </w:r>
          </w:p>
        </w:tc>
        <w:tc>
          <w:tcPr>
            <w:tcW w:w="1608" w:type="pct"/>
            <w:gridSpan w:val="4"/>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PREDDIPLOMSKI STUDIJ</w:t>
            </w:r>
          </w:p>
        </w:tc>
        <w:tc>
          <w:tcPr>
            <w:tcW w:w="1471" w:type="pct"/>
            <w:gridSpan w:val="4"/>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 xml:space="preserve">DIPLOMSKI STUDIJ </w:t>
            </w:r>
          </w:p>
        </w:tc>
      </w:tr>
      <w:tr w:rsidR="000C42BE" w:rsidRPr="00680FC6" w:rsidTr="00E3402F">
        <w:trPr>
          <w:trHeight w:val="321"/>
        </w:trPr>
        <w:tc>
          <w:tcPr>
            <w:tcW w:w="1922"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461" w:type="pct"/>
            <w:vMerge w:val="restar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373" w:type="pct"/>
            <w:vMerge w:val="restar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773" w:type="pct"/>
            <w:gridSpan w:val="2"/>
            <w:shd w:val="clear" w:color="auto" w:fill="F2F2F2"/>
            <w:vAlign w:val="center"/>
          </w:tcPr>
          <w:p w:rsidR="000C42BE" w:rsidRPr="00680FC6" w:rsidRDefault="000C42BE" w:rsidP="000C42BE">
            <w:pPr>
              <w:spacing w:after="0" w:line="240" w:lineRule="auto"/>
              <w:rPr>
                <w:rFonts w:ascii="Times New Roman" w:hAnsi="Times New Roman"/>
                <w:b/>
                <w:sz w:val="19"/>
                <w:szCs w:val="19"/>
              </w:rPr>
            </w:pPr>
            <w:r w:rsidRPr="00680FC6">
              <w:rPr>
                <w:rFonts w:ascii="Times New Roman" w:hAnsi="Times New Roman"/>
                <w:b/>
                <w:sz w:val="19"/>
                <w:szCs w:val="19"/>
              </w:rPr>
              <w:t>kolegiji s drugih odsjeka</w:t>
            </w:r>
            <w:r w:rsidRPr="00680FC6">
              <w:rPr>
                <w:rFonts w:ascii="Times New Roman" w:hAnsi="Times New Roman"/>
                <w:b/>
                <w:sz w:val="19"/>
                <w:szCs w:val="19"/>
                <w:vertAlign w:val="superscript"/>
              </w:rPr>
              <w:t>2</w:t>
            </w:r>
          </w:p>
        </w:tc>
        <w:tc>
          <w:tcPr>
            <w:tcW w:w="349" w:type="pct"/>
            <w:vMerge w:val="restar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349" w:type="pct"/>
            <w:vMerge w:val="restar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773" w:type="pct"/>
            <w:gridSpan w:val="2"/>
            <w:shd w:val="clear" w:color="auto" w:fill="F2F2F2"/>
            <w:vAlign w:val="center"/>
          </w:tcPr>
          <w:p w:rsidR="000C42BE" w:rsidRPr="00680FC6" w:rsidRDefault="000C42BE" w:rsidP="000C42BE">
            <w:pPr>
              <w:spacing w:after="0" w:line="240" w:lineRule="auto"/>
              <w:rPr>
                <w:rFonts w:ascii="Times New Roman" w:hAnsi="Times New Roman"/>
                <w:b/>
                <w:sz w:val="19"/>
                <w:szCs w:val="19"/>
              </w:rPr>
            </w:pPr>
            <w:r w:rsidRPr="00680FC6">
              <w:rPr>
                <w:rFonts w:ascii="Times New Roman" w:hAnsi="Times New Roman"/>
                <w:b/>
                <w:sz w:val="19"/>
                <w:szCs w:val="19"/>
              </w:rPr>
              <w:t>kolegiji s drugih odsjeka</w:t>
            </w:r>
            <w:r w:rsidRPr="00680FC6">
              <w:rPr>
                <w:rFonts w:ascii="Times New Roman" w:hAnsi="Times New Roman"/>
                <w:b/>
                <w:sz w:val="19"/>
                <w:szCs w:val="19"/>
                <w:vertAlign w:val="superscript"/>
              </w:rPr>
              <w:t>2</w:t>
            </w:r>
          </w:p>
        </w:tc>
      </w:tr>
      <w:tr w:rsidR="000C42BE" w:rsidRPr="00680FC6" w:rsidTr="00E3402F">
        <w:trPr>
          <w:trHeight w:val="268"/>
        </w:trPr>
        <w:tc>
          <w:tcPr>
            <w:tcW w:w="1922"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461"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373"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386" w:type="pc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vertAlign w:val="superscript"/>
              </w:rPr>
            </w:pPr>
            <w:r w:rsidRPr="00680FC6">
              <w:rPr>
                <w:rFonts w:ascii="Times New Roman" w:hAnsi="Times New Roman"/>
                <w:b/>
                <w:sz w:val="19"/>
                <w:szCs w:val="19"/>
              </w:rPr>
              <w:t>O</w:t>
            </w:r>
          </w:p>
        </w:tc>
        <w:tc>
          <w:tcPr>
            <w:tcW w:w="386" w:type="pc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349"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349" w:type="pct"/>
            <w:vMerge/>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p>
        </w:tc>
        <w:tc>
          <w:tcPr>
            <w:tcW w:w="386" w:type="pc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386" w:type="pct"/>
            <w:shd w:val="clear" w:color="auto" w:fill="F2F2F2"/>
            <w:vAlign w:val="center"/>
          </w:tcPr>
          <w:p w:rsidR="000C42BE" w:rsidRPr="00680FC6" w:rsidRDefault="000C42BE" w:rsidP="000C42BE">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Engleski jezik i književnost</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20</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Filozofija</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Hrvatski jezik i književnost</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22</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15</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9</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Informatologija</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8</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Mađarski jezik i književnost</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15</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0</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Njemački jezik i književnost</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26</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23</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11</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20</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Pedagogija</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8</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0</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0</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0</w:t>
            </w:r>
          </w:p>
        </w:tc>
      </w:tr>
      <w:tr w:rsidR="000C42BE" w:rsidRPr="00680FC6" w:rsidTr="00B502DF">
        <w:tc>
          <w:tcPr>
            <w:tcW w:w="1922" w:type="pct"/>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Povijest</w:t>
            </w:r>
          </w:p>
        </w:tc>
        <w:tc>
          <w:tcPr>
            <w:tcW w:w="461"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13</w:t>
            </w:r>
          </w:p>
        </w:tc>
        <w:tc>
          <w:tcPr>
            <w:tcW w:w="373"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349"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386" w:type="pct"/>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2</w:t>
            </w:r>
          </w:p>
        </w:tc>
      </w:tr>
      <w:tr w:rsidR="000C42BE" w:rsidRPr="00680FC6" w:rsidTr="00B502DF">
        <w:tc>
          <w:tcPr>
            <w:tcW w:w="1922" w:type="pct"/>
            <w:tcBorders>
              <w:bottom w:val="double" w:sz="4" w:space="0" w:color="auto"/>
            </w:tcBorders>
          </w:tcPr>
          <w:p w:rsidR="000C42BE" w:rsidRPr="00680FC6" w:rsidRDefault="000C42BE" w:rsidP="000C42BE">
            <w:pPr>
              <w:spacing w:after="0" w:line="240" w:lineRule="auto"/>
              <w:rPr>
                <w:rFonts w:ascii="Times New Roman" w:hAnsi="Times New Roman"/>
                <w:sz w:val="19"/>
                <w:szCs w:val="19"/>
              </w:rPr>
            </w:pPr>
            <w:r w:rsidRPr="00680FC6">
              <w:rPr>
                <w:rFonts w:ascii="Times New Roman" w:hAnsi="Times New Roman"/>
                <w:sz w:val="19"/>
                <w:szCs w:val="19"/>
              </w:rPr>
              <w:t>Psihologija</w:t>
            </w:r>
          </w:p>
        </w:tc>
        <w:tc>
          <w:tcPr>
            <w:tcW w:w="461"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373"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8</w:t>
            </w:r>
          </w:p>
        </w:tc>
        <w:tc>
          <w:tcPr>
            <w:tcW w:w="386"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386"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349"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10</w:t>
            </w:r>
          </w:p>
        </w:tc>
        <w:tc>
          <w:tcPr>
            <w:tcW w:w="349"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386"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0</w:t>
            </w:r>
          </w:p>
        </w:tc>
        <w:tc>
          <w:tcPr>
            <w:tcW w:w="386" w:type="pct"/>
            <w:tcBorders>
              <w:bottom w:val="double" w:sz="4" w:space="0" w:color="auto"/>
            </w:tcBorders>
            <w:vAlign w:val="center"/>
          </w:tcPr>
          <w:p w:rsidR="000C42BE" w:rsidRPr="00680FC6" w:rsidRDefault="000C42BE" w:rsidP="000C42BE">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0C42BE" w:rsidRPr="00680FC6" w:rsidTr="00B502DF">
        <w:tc>
          <w:tcPr>
            <w:tcW w:w="1922" w:type="pct"/>
            <w:vMerge w:val="restart"/>
            <w:tcBorders>
              <w:top w:val="double" w:sz="4" w:space="0" w:color="auto"/>
            </w:tcBorders>
            <w:vAlign w:val="center"/>
          </w:tcPr>
          <w:p w:rsidR="000C42BE" w:rsidRPr="00680FC6" w:rsidRDefault="000C42BE" w:rsidP="00E8647E">
            <w:pPr>
              <w:spacing w:after="0"/>
              <w:jc w:val="right"/>
              <w:rPr>
                <w:rFonts w:ascii="Times New Roman" w:hAnsi="Times New Roman"/>
                <w:b/>
                <w:sz w:val="19"/>
                <w:szCs w:val="19"/>
              </w:rPr>
            </w:pPr>
            <w:r w:rsidRPr="00680FC6">
              <w:rPr>
                <w:rFonts w:ascii="Times New Roman" w:hAnsi="Times New Roman"/>
                <w:b/>
                <w:sz w:val="19"/>
                <w:szCs w:val="19"/>
              </w:rPr>
              <w:t xml:space="preserve">            UKUPNO</w:t>
            </w:r>
          </w:p>
        </w:tc>
        <w:tc>
          <w:tcPr>
            <w:tcW w:w="461"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126</w:t>
            </w:r>
          </w:p>
        </w:tc>
        <w:tc>
          <w:tcPr>
            <w:tcW w:w="373"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76</w:t>
            </w:r>
          </w:p>
        </w:tc>
        <w:tc>
          <w:tcPr>
            <w:tcW w:w="386"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43</w:t>
            </w:r>
          </w:p>
        </w:tc>
        <w:tc>
          <w:tcPr>
            <w:tcW w:w="386"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23</w:t>
            </w:r>
          </w:p>
        </w:tc>
        <w:tc>
          <w:tcPr>
            <w:tcW w:w="349"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56</w:t>
            </w:r>
          </w:p>
        </w:tc>
        <w:tc>
          <w:tcPr>
            <w:tcW w:w="349"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91</w:t>
            </w:r>
          </w:p>
        </w:tc>
        <w:tc>
          <w:tcPr>
            <w:tcW w:w="386"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18</w:t>
            </w:r>
          </w:p>
        </w:tc>
        <w:tc>
          <w:tcPr>
            <w:tcW w:w="386" w:type="pct"/>
            <w:tcBorders>
              <w:top w:val="double" w:sz="4" w:space="0" w:color="auto"/>
            </w:tcBorders>
            <w:vAlign w:val="center"/>
          </w:tcPr>
          <w:p w:rsidR="000C42BE" w:rsidRPr="00680FC6" w:rsidRDefault="000C42BE" w:rsidP="00E8647E">
            <w:pPr>
              <w:spacing w:after="0"/>
              <w:jc w:val="center"/>
              <w:rPr>
                <w:rFonts w:ascii="Times New Roman" w:hAnsi="Times New Roman"/>
                <w:b/>
                <w:sz w:val="19"/>
                <w:szCs w:val="19"/>
              </w:rPr>
            </w:pPr>
            <w:r w:rsidRPr="00680FC6">
              <w:rPr>
                <w:rFonts w:ascii="Times New Roman" w:hAnsi="Times New Roman"/>
                <w:b/>
                <w:sz w:val="19"/>
                <w:szCs w:val="19"/>
              </w:rPr>
              <w:t>10</w:t>
            </w:r>
          </w:p>
        </w:tc>
      </w:tr>
      <w:tr w:rsidR="000C42BE" w:rsidRPr="00680FC6" w:rsidTr="00B502DF">
        <w:tc>
          <w:tcPr>
            <w:tcW w:w="1922" w:type="pct"/>
            <w:vMerge/>
            <w:vAlign w:val="center"/>
          </w:tcPr>
          <w:p w:rsidR="000C42BE" w:rsidRPr="00680FC6" w:rsidRDefault="000C42BE" w:rsidP="00E8647E">
            <w:pPr>
              <w:spacing w:after="0"/>
              <w:jc w:val="right"/>
              <w:rPr>
                <w:rFonts w:ascii="Times New Roman" w:hAnsi="Times New Roman"/>
                <w:b/>
                <w:sz w:val="19"/>
                <w:szCs w:val="19"/>
              </w:rPr>
            </w:pPr>
          </w:p>
        </w:tc>
        <w:tc>
          <w:tcPr>
            <w:tcW w:w="1608" w:type="pct"/>
            <w:gridSpan w:val="4"/>
            <w:vAlign w:val="center"/>
          </w:tcPr>
          <w:p w:rsidR="000C42BE" w:rsidRPr="00680FC6" w:rsidRDefault="000C42BE" w:rsidP="00E8647E">
            <w:pPr>
              <w:spacing w:after="0"/>
              <w:jc w:val="right"/>
              <w:rPr>
                <w:rFonts w:ascii="Times New Roman" w:hAnsi="Times New Roman"/>
                <w:b/>
                <w:sz w:val="19"/>
                <w:szCs w:val="19"/>
              </w:rPr>
            </w:pPr>
            <w:r w:rsidRPr="00680FC6">
              <w:rPr>
                <w:rFonts w:ascii="Times New Roman" w:hAnsi="Times New Roman"/>
                <w:b/>
                <w:sz w:val="19"/>
                <w:szCs w:val="19"/>
              </w:rPr>
              <w:t>268</w:t>
            </w:r>
          </w:p>
        </w:tc>
        <w:tc>
          <w:tcPr>
            <w:tcW w:w="1471" w:type="pct"/>
            <w:gridSpan w:val="4"/>
            <w:vAlign w:val="center"/>
          </w:tcPr>
          <w:p w:rsidR="000C42BE" w:rsidRPr="00680FC6" w:rsidRDefault="000C42BE" w:rsidP="00E8647E">
            <w:pPr>
              <w:spacing w:after="0"/>
              <w:jc w:val="right"/>
              <w:rPr>
                <w:rFonts w:ascii="Times New Roman" w:hAnsi="Times New Roman"/>
                <w:b/>
                <w:sz w:val="19"/>
                <w:szCs w:val="19"/>
              </w:rPr>
            </w:pPr>
            <w:r w:rsidRPr="00680FC6">
              <w:rPr>
                <w:rFonts w:ascii="Times New Roman" w:hAnsi="Times New Roman"/>
                <w:b/>
                <w:sz w:val="19"/>
                <w:szCs w:val="19"/>
              </w:rPr>
              <w:t>175</w:t>
            </w:r>
          </w:p>
        </w:tc>
      </w:tr>
      <w:tr w:rsidR="000C42BE" w:rsidRPr="00680FC6" w:rsidTr="00B502DF">
        <w:tc>
          <w:tcPr>
            <w:tcW w:w="1922" w:type="pct"/>
            <w:vMerge/>
            <w:vAlign w:val="center"/>
          </w:tcPr>
          <w:p w:rsidR="000C42BE" w:rsidRPr="00680FC6" w:rsidRDefault="000C42BE" w:rsidP="00E8647E">
            <w:pPr>
              <w:spacing w:after="0"/>
              <w:jc w:val="right"/>
              <w:rPr>
                <w:rFonts w:ascii="Times New Roman" w:hAnsi="Times New Roman"/>
                <w:b/>
                <w:sz w:val="20"/>
                <w:szCs w:val="20"/>
              </w:rPr>
            </w:pPr>
          </w:p>
        </w:tc>
        <w:tc>
          <w:tcPr>
            <w:tcW w:w="3078" w:type="pct"/>
            <w:gridSpan w:val="8"/>
            <w:vAlign w:val="center"/>
          </w:tcPr>
          <w:p w:rsidR="000C42BE" w:rsidRPr="00680FC6" w:rsidRDefault="000C42BE" w:rsidP="00E8647E">
            <w:pPr>
              <w:spacing w:after="0"/>
              <w:jc w:val="right"/>
              <w:rPr>
                <w:rFonts w:ascii="Times New Roman" w:hAnsi="Times New Roman"/>
                <w:b/>
                <w:sz w:val="20"/>
                <w:szCs w:val="20"/>
              </w:rPr>
            </w:pPr>
            <w:r w:rsidRPr="00680FC6">
              <w:rPr>
                <w:rFonts w:ascii="Times New Roman" w:hAnsi="Times New Roman"/>
                <w:b/>
                <w:sz w:val="20"/>
                <w:szCs w:val="20"/>
              </w:rPr>
              <w:t>443</w:t>
            </w:r>
          </w:p>
        </w:tc>
      </w:tr>
    </w:tbl>
    <w:p w:rsidR="000C42BE" w:rsidRPr="00680FC6" w:rsidRDefault="000C42BE" w:rsidP="00BE43D3">
      <w:pPr>
        <w:spacing w:after="0"/>
        <w:jc w:val="both"/>
        <w:rPr>
          <w:rFonts w:ascii="Times New Roman" w:eastAsia="Times New Roman" w:hAnsi="Times New Roman"/>
          <w:sz w:val="24"/>
          <w:szCs w:val="24"/>
          <w:lang w:val="de-DE"/>
        </w:rPr>
      </w:pPr>
    </w:p>
    <w:p w:rsidR="00B502DF" w:rsidRPr="00680FC6" w:rsidRDefault="000C42BE" w:rsidP="005E26A0">
      <w:pPr>
        <w:spacing w:after="0" w:line="240" w:lineRule="auto"/>
        <w:jc w:val="both"/>
        <w:rPr>
          <w:rFonts w:ascii="Times New Roman" w:hAnsi="Times New Roman"/>
          <w:b/>
        </w:rPr>
      </w:pPr>
      <w:r w:rsidRPr="00680FC6">
        <w:rPr>
          <w:rFonts w:ascii="Times New Roman" w:hAnsi="Times New Roman"/>
          <w:b/>
        </w:rPr>
        <w:t>Tablica 1.</w:t>
      </w:r>
      <w:r w:rsidR="00B502DF" w:rsidRPr="00680FC6">
        <w:rPr>
          <w:rFonts w:ascii="Times New Roman" w:hAnsi="Times New Roman"/>
          <w:b/>
        </w:rPr>
        <w:t xml:space="preserve"> </w:t>
      </w:r>
      <w:r w:rsidR="00D7567B" w:rsidRPr="00680FC6">
        <w:rPr>
          <w:rFonts w:ascii="Times New Roman" w:hAnsi="Times New Roman"/>
          <w:b/>
        </w:rPr>
        <w:t>4</w:t>
      </w:r>
      <w:r w:rsidR="00B502DF" w:rsidRPr="00680FC6">
        <w:rPr>
          <w:rFonts w:ascii="Times New Roman" w:hAnsi="Times New Roman"/>
          <w:b/>
        </w:rPr>
        <w:t>.</w:t>
      </w:r>
      <w:r w:rsidRPr="00680FC6">
        <w:rPr>
          <w:rFonts w:ascii="Times New Roman" w:hAnsi="Times New Roman"/>
          <w:b/>
        </w:rPr>
        <w:t xml:space="preserve"> Broj obveznih (O) i izbornih (I) kolegija u izvedbenim planovima studija u ljetnom </w:t>
      </w:r>
      <w:r w:rsidR="00B502DF" w:rsidRPr="00680FC6">
        <w:rPr>
          <w:rFonts w:ascii="Times New Roman" w:hAnsi="Times New Roman"/>
          <w:b/>
        </w:rPr>
        <w:t xml:space="preserve">                  </w:t>
      </w:r>
    </w:p>
    <w:p w:rsidR="000C42BE" w:rsidRPr="00680FC6" w:rsidRDefault="000C42BE" w:rsidP="007C7E44">
      <w:pPr>
        <w:spacing w:after="0" w:line="240" w:lineRule="auto"/>
        <w:jc w:val="center"/>
        <w:rPr>
          <w:rFonts w:ascii="Times New Roman" w:hAnsi="Times New Roman"/>
          <w:b/>
        </w:rPr>
      </w:pPr>
      <w:r w:rsidRPr="00680FC6">
        <w:rPr>
          <w:rFonts w:ascii="Times New Roman" w:hAnsi="Times New Roman"/>
          <w:b/>
        </w:rPr>
        <w:t>semestru ak.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799"/>
        <w:gridCol w:w="799"/>
        <w:gridCol w:w="708"/>
        <w:gridCol w:w="705"/>
        <w:gridCol w:w="637"/>
        <w:gridCol w:w="637"/>
        <w:gridCol w:w="767"/>
        <w:gridCol w:w="645"/>
      </w:tblGrid>
      <w:tr w:rsidR="00B502DF" w:rsidRPr="00680FC6" w:rsidTr="00E3402F">
        <w:tc>
          <w:tcPr>
            <w:tcW w:w="3801" w:type="dxa"/>
            <w:vMerge w:val="restart"/>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STUDIJ</w:t>
            </w:r>
          </w:p>
        </w:tc>
        <w:tc>
          <w:tcPr>
            <w:tcW w:w="3256" w:type="dxa"/>
            <w:gridSpan w:val="4"/>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PREDDIPLOMSKI STUDIJ</w:t>
            </w:r>
          </w:p>
        </w:tc>
        <w:tc>
          <w:tcPr>
            <w:tcW w:w="2905" w:type="dxa"/>
            <w:gridSpan w:val="4"/>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 xml:space="preserve">DIPLOMSKI STUDIJ </w:t>
            </w:r>
          </w:p>
        </w:tc>
      </w:tr>
      <w:tr w:rsidR="00B502DF" w:rsidRPr="00680FC6" w:rsidTr="00E3402F">
        <w:trPr>
          <w:trHeight w:val="549"/>
        </w:trPr>
        <w:tc>
          <w:tcPr>
            <w:tcW w:w="3801"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864" w:type="dxa"/>
            <w:vMerge w:val="restart"/>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864" w:type="dxa"/>
            <w:vMerge w:val="restart"/>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1528" w:type="dxa"/>
            <w:gridSpan w:val="2"/>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kolegiji s drugih odsjeka</w:t>
            </w:r>
            <w:r w:rsidRPr="00680FC6">
              <w:rPr>
                <w:rFonts w:ascii="Times New Roman" w:hAnsi="Times New Roman"/>
                <w:b/>
                <w:sz w:val="19"/>
                <w:szCs w:val="19"/>
                <w:vertAlign w:val="superscript"/>
              </w:rPr>
              <w:t>2</w:t>
            </w:r>
          </w:p>
        </w:tc>
        <w:tc>
          <w:tcPr>
            <w:tcW w:w="689" w:type="dxa"/>
            <w:vMerge w:val="restart"/>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689" w:type="dxa"/>
            <w:vMerge w:val="restart"/>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1527" w:type="dxa"/>
            <w:gridSpan w:val="2"/>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kolegiji s drugih odsjeka</w:t>
            </w:r>
            <w:r w:rsidRPr="00680FC6">
              <w:rPr>
                <w:rFonts w:ascii="Times New Roman" w:hAnsi="Times New Roman"/>
                <w:b/>
                <w:sz w:val="19"/>
                <w:szCs w:val="19"/>
                <w:vertAlign w:val="superscript"/>
              </w:rPr>
              <w:t>2</w:t>
            </w:r>
          </w:p>
        </w:tc>
      </w:tr>
      <w:tr w:rsidR="00B502DF" w:rsidRPr="00680FC6" w:rsidTr="00E3402F">
        <w:trPr>
          <w:trHeight w:val="268"/>
        </w:trPr>
        <w:tc>
          <w:tcPr>
            <w:tcW w:w="3801"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864"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864"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764" w:type="dxa"/>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vertAlign w:val="superscript"/>
              </w:rPr>
            </w:pPr>
            <w:r w:rsidRPr="00680FC6">
              <w:rPr>
                <w:rFonts w:ascii="Times New Roman" w:hAnsi="Times New Roman"/>
                <w:b/>
                <w:sz w:val="19"/>
                <w:szCs w:val="19"/>
              </w:rPr>
              <w:t>O</w:t>
            </w:r>
          </w:p>
        </w:tc>
        <w:tc>
          <w:tcPr>
            <w:tcW w:w="764" w:type="dxa"/>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c>
          <w:tcPr>
            <w:tcW w:w="689"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689" w:type="dxa"/>
            <w:vMerge/>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p>
        </w:tc>
        <w:tc>
          <w:tcPr>
            <w:tcW w:w="824" w:type="dxa"/>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O</w:t>
            </w:r>
          </w:p>
        </w:tc>
        <w:tc>
          <w:tcPr>
            <w:tcW w:w="703" w:type="dxa"/>
            <w:shd w:val="clear" w:color="auto" w:fill="F2F2F2"/>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I</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Engleski jezik i književnost</w:t>
            </w:r>
            <w:r w:rsidRPr="00680FC6">
              <w:rPr>
                <w:rFonts w:ascii="Times New Roman" w:hAnsi="Times New Roman"/>
                <w:sz w:val="19"/>
                <w:szCs w:val="19"/>
                <w:vertAlign w:val="superscript"/>
              </w:rPr>
              <w:t>1</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13</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16</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11</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Filozofija</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Hrvatski jezik i književnost</w:t>
            </w:r>
            <w:r w:rsidRPr="00680FC6">
              <w:rPr>
                <w:rFonts w:ascii="Times New Roman" w:hAnsi="Times New Roman"/>
                <w:sz w:val="19"/>
                <w:szCs w:val="19"/>
                <w:vertAlign w:val="superscript"/>
              </w:rPr>
              <w:t>1</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33</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19</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14</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Informatologija</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17</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12</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Mađarski jezik i književnost</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21</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Njemački jezik i književnost</w:t>
            </w:r>
            <w:r w:rsidRPr="00680FC6">
              <w:rPr>
                <w:rFonts w:ascii="Times New Roman" w:hAnsi="Times New Roman"/>
                <w:sz w:val="19"/>
                <w:szCs w:val="19"/>
                <w:vertAlign w:val="superscript"/>
              </w:rPr>
              <w:t>1</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31</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31</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13</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11</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Pedagogija</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15</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7</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E8647E" w:rsidRPr="00680FC6" w:rsidTr="00D7567B">
        <w:tc>
          <w:tcPr>
            <w:tcW w:w="3801" w:type="dxa"/>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Povijest</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19</w:t>
            </w:r>
          </w:p>
        </w:tc>
        <w:tc>
          <w:tcPr>
            <w:tcW w:w="8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76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4</w:t>
            </w:r>
          </w:p>
        </w:tc>
        <w:tc>
          <w:tcPr>
            <w:tcW w:w="689"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5</w:t>
            </w:r>
          </w:p>
        </w:tc>
        <w:tc>
          <w:tcPr>
            <w:tcW w:w="824"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1</w:t>
            </w:r>
          </w:p>
        </w:tc>
        <w:tc>
          <w:tcPr>
            <w:tcW w:w="703" w:type="dxa"/>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r>
      <w:tr w:rsidR="00E8647E" w:rsidRPr="00680FC6" w:rsidTr="00D7567B">
        <w:tc>
          <w:tcPr>
            <w:tcW w:w="3801" w:type="dxa"/>
            <w:tcBorders>
              <w:bottom w:val="double" w:sz="4" w:space="0" w:color="auto"/>
            </w:tcBorders>
            <w:shd w:val="clear" w:color="auto" w:fill="auto"/>
          </w:tcPr>
          <w:p w:rsidR="00B502DF" w:rsidRPr="00680FC6" w:rsidRDefault="00B502DF" w:rsidP="00B502DF">
            <w:pPr>
              <w:spacing w:after="0" w:line="240" w:lineRule="auto"/>
              <w:rPr>
                <w:rFonts w:ascii="Times New Roman" w:hAnsi="Times New Roman"/>
                <w:sz w:val="19"/>
                <w:szCs w:val="19"/>
              </w:rPr>
            </w:pPr>
            <w:r w:rsidRPr="00680FC6">
              <w:rPr>
                <w:rFonts w:ascii="Times New Roman" w:hAnsi="Times New Roman"/>
                <w:sz w:val="19"/>
                <w:szCs w:val="19"/>
              </w:rPr>
              <w:t>Psihologija</w:t>
            </w:r>
          </w:p>
        </w:tc>
        <w:tc>
          <w:tcPr>
            <w:tcW w:w="864"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21</w:t>
            </w:r>
          </w:p>
        </w:tc>
        <w:tc>
          <w:tcPr>
            <w:tcW w:w="864"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9</w:t>
            </w:r>
          </w:p>
        </w:tc>
        <w:tc>
          <w:tcPr>
            <w:tcW w:w="764"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6</w:t>
            </w:r>
          </w:p>
        </w:tc>
        <w:tc>
          <w:tcPr>
            <w:tcW w:w="764"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2</w:t>
            </w:r>
          </w:p>
        </w:tc>
        <w:tc>
          <w:tcPr>
            <w:tcW w:w="689"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9</w:t>
            </w:r>
          </w:p>
        </w:tc>
        <w:tc>
          <w:tcPr>
            <w:tcW w:w="689"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3</w:t>
            </w:r>
          </w:p>
        </w:tc>
        <w:tc>
          <w:tcPr>
            <w:tcW w:w="824"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c>
          <w:tcPr>
            <w:tcW w:w="703" w:type="dxa"/>
            <w:tcBorders>
              <w:bottom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sz w:val="19"/>
                <w:szCs w:val="19"/>
              </w:rPr>
            </w:pPr>
            <w:r w:rsidRPr="00680FC6">
              <w:rPr>
                <w:rFonts w:ascii="Times New Roman" w:hAnsi="Times New Roman"/>
                <w:sz w:val="19"/>
                <w:szCs w:val="19"/>
              </w:rPr>
              <w:t>-</w:t>
            </w:r>
          </w:p>
        </w:tc>
      </w:tr>
      <w:tr w:rsidR="00E8647E" w:rsidRPr="00680FC6" w:rsidTr="00D7567B">
        <w:tc>
          <w:tcPr>
            <w:tcW w:w="3801" w:type="dxa"/>
            <w:vMerge w:val="restart"/>
            <w:tcBorders>
              <w:top w:val="double" w:sz="4" w:space="0" w:color="auto"/>
            </w:tcBorders>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 xml:space="preserve">            UKUPNO</w:t>
            </w:r>
          </w:p>
        </w:tc>
        <w:tc>
          <w:tcPr>
            <w:tcW w:w="864"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182</w:t>
            </w:r>
          </w:p>
        </w:tc>
        <w:tc>
          <w:tcPr>
            <w:tcW w:w="864"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101</w:t>
            </w:r>
          </w:p>
        </w:tc>
        <w:tc>
          <w:tcPr>
            <w:tcW w:w="764"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53</w:t>
            </w:r>
          </w:p>
        </w:tc>
        <w:tc>
          <w:tcPr>
            <w:tcW w:w="764"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19</w:t>
            </w:r>
          </w:p>
        </w:tc>
        <w:tc>
          <w:tcPr>
            <w:tcW w:w="689"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52</w:t>
            </w:r>
          </w:p>
        </w:tc>
        <w:tc>
          <w:tcPr>
            <w:tcW w:w="689"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56</w:t>
            </w:r>
          </w:p>
        </w:tc>
        <w:tc>
          <w:tcPr>
            <w:tcW w:w="824"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8</w:t>
            </w:r>
          </w:p>
        </w:tc>
        <w:tc>
          <w:tcPr>
            <w:tcW w:w="703" w:type="dxa"/>
            <w:tcBorders>
              <w:top w:val="double" w:sz="4" w:space="0" w:color="auto"/>
            </w:tcBorders>
            <w:shd w:val="clear" w:color="auto" w:fill="auto"/>
            <w:vAlign w:val="center"/>
          </w:tcPr>
          <w:p w:rsidR="00B502DF" w:rsidRPr="00680FC6" w:rsidRDefault="00B502DF" w:rsidP="00B502DF">
            <w:pPr>
              <w:spacing w:after="0" w:line="240" w:lineRule="auto"/>
              <w:jc w:val="center"/>
              <w:rPr>
                <w:rFonts w:ascii="Times New Roman" w:hAnsi="Times New Roman"/>
                <w:b/>
                <w:sz w:val="19"/>
                <w:szCs w:val="19"/>
              </w:rPr>
            </w:pPr>
            <w:r w:rsidRPr="00680FC6">
              <w:rPr>
                <w:rFonts w:ascii="Times New Roman" w:hAnsi="Times New Roman"/>
                <w:b/>
                <w:sz w:val="19"/>
                <w:szCs w:val="19"/>
              </w:rPr>
              <w:t>6</w:t>
            </w:r>
          </w:p>
        </w:tc>
      </w:tr>
      <w:tr w:rsidR="00E8647E" w:rsidRPr="00680FC6" w:rsidTr="00D7567B">
        <w:trPr>
          <w:trHeight w:val="225"/>
        </w:trPr>
        <w:tc>
          <w:tcPr>
            <w:tcW w:w="3801" w:type="dxa"/>
            <w:vMerge/>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p>
        </w:tc>
        <w:tc>
          <w:tcPr>
            <w:tcW w:w="1728" w:type="dxa"/>
            <w:gridSpan w:val="2"/>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283</w:t>
            </w:r>
          </w:p>
        </w:tc>
        <w:tc>
          <w:tcPr>
            <w:tcW w:w="1528" w:type="dxa"/>
            <w:gridSpan w:val="2"/>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72</w:t>
            </w:r>
          </w:p>
        </w:tc>
        <w:tc>
          <w:tcPr>
            <w:tcW w:w="1378" w:type="dxa"/>
            <w:gridSpan w:val="2"/>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108</w:t>
            </w:r>
          </w:p>
        </w:tc>
        <w:tc>
          <w:tcPr>
            <w:tcW w:w="1527" w:type="dxa"/>
            <w:gridSpan w:val="2"/>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14</w:t>
            </w:r>
          </w:p>
        </w:tc>
      </w:tr>
      <w:tr w:rsidR="00B502DF" w:rsidRPr="00680FC6" w:rsidTr="00D7567B">
        <w:tc>
          <w:tcPr>
            <w:tcW w:w="3801" w:type="dxa"/>
            <w:vMerge/>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p>
        </w:tc>
        <w:tc>
          <w:tcPr>
            <w:tcW w:w="6161" w:type="dxa"/>
            <w:gridSpan w:val="8"/>
            <w:shd w:val="clear" w:color="auto" w:fill="auto"/>
            <w:vAlign w:val="center"/>
          </w:tcPr>
          <w:p w:rsidR="00B502DF" w:rsidRPr="00680FC6" w:rsidRDefault="00B502DF" w:rsidP="00B502DF">
            <w:pPr>
              <w:spacing w:after="0" w:line="240" w:lineRule="auto"/>
              <w:jc w:val="right"/>
              <w:rPr>
                <w:rFonts w:ascii="Times New Roman" w:hAnsi="Times New Roman"/>
                <w:b/>
                <w:sz w:val="19"/>
                <w:szCs w:val="19"/>
              </w:rPr>
            </w:pPr>
            <w:r w:rsidRPr="00680FC6">
              <w:rPr>
                <w:rFonts w:ascii="Times New Roman" w:hAnsi="Times New Roman"/>
                <w:b/>
                <w:sz w:val="19"/>
                <w:szCs w:val="19"/>
              </w:rPr>
              <w:t>391</w:t>
            </w:r>
          </w:p>
        </w:tc>
      </w:tr>
    </w:tbl>
    <w:p w:rsidR="00D7567B" w:rsidRPr="00183FDF" w:rsidRDefault="00D7567B" w:rsidP="00183FDF">
      <w:pPr>
        <w:spacing w:after="0" w:line="240" w:lineRule="auto"/>
        <w:jc w:val="both"/>
        <w:rPr>
          <w:rFonts w:ascii="Times New Roman" w:eastAsia="Times New Roman" w:hAnsi="Times New Roman"/>
          <w:lang w:val="de-DE"/>
        </w:rPr>
      </w:pPr>
      <w:r w:rsidRPr="00183FDF">
        <w:rPr>
          <w:rFonts w:ascii="Times New Roman" w:hAnsi="Times New Roman"/>
          <w:vertAlign w:val="superscript"/>
        </w:rPr>
        <w:t>2</w:t>
      </w:r>
      <w:r w:rsidRPr="00183FDF">
        <w:rPr>
          <w:rFonts w:ascii="Times New Roman" w:hAnsi="Times New Roman"/>
        </w:rPr>
        <w:t xml:space="preserve">Budući da je određeni broj tzv. zajedničkih kolegija koje pojedinačnim studijima nude drugi odsjeci/katedre ili izvode nastavnici s drugih odsjeka/katedara na više studija isti  (npr. </w:t>
      </w:r>
      <w:r w:rsidRPr="00183FDF">
        <w:rPr>
          <w:rFonts w:ascii="Times New Roman" w:hAnsi="Times New Roman"/>
          <w:i/>
        </w:rPr>
        <w:t>Engleski jezik 2, Njemački jezik 2, Tjelesna i zdravstvena kultura, Didaktika</w:t>
      </w:r>
      <w:r w:rsidRPr="00183FDF">
        <w:rPr>
          <w:rFonts w:ascii="Times New Roman" w:hAnsi="Times New Roman"/>
        </w:rPr>
        <w:t xml:space="preserve"> itd.), u ukupnom je zbroju kolegija iskazan stvarni broj tih kolegija na Filozofskom fakultetu.</w:t>
      </w:r>
    </w:p>
    <w:p w:rsidR="00BE43D3" w:rsidRDefault="00D7567B" w:rsidP="005E26A0">
      <w:pPr>
        <w:spacing w:after="0" w:line="240" w:lineRule="auto"/>
        <w:jc w:val="both"/>
        <w:rPr>
          <w:rFonts w:ascii="Times New Roman" w:hAnsi="Times New Roman"/>
        </w:rPr>
      </w:pPr>
      <w:r w:rsidRPr="00183FDF">
        <w:rPr>
          <w:rFonts w:ascii="Times New Roman" w:hAnsi="Times New Roman"/>
        </w:rPr>
        <w:t xml:space="preserve">Broj predmeta u izvedbenim planovima nastave poslijediplomskih studija u akademskoj godini 2014./2015. iznosi se u tablici 1.5., a Izvedbenim planovima obuhvaćena je treća godina studija Jezikoslovlje, te druga godina poslijediplomskih studija Književnost i kulturni identitet te Pedagogija i kultura suvremene škole. </w:t>
      </w:r>
    </w:p>
    <w:p w:rsidR="005E26A0" w:rsidRPr="005E26A0" w:rsidRDefault="005E26A0" w:rsidP="005E26A0">
      <w:pPr>
        <w:spacing w:after="0" w:line="240" w:lineRule="auto"/>
        <w:jc w:val="both"/>
        <w:rPr>
          <w:rFonts w:ascii="Times New Roman" w:hAnsi="Times New Roman"/>
          <w:sz w:val="20"/>
          <w:szCs w:val="20"/>
        </w:rPr>
      </w:pPr>
    </w:p>
    <w:p w:rsidR="007C7E44" w:rsidRDefault="007C7E44" w:rsidP="005E26A0">
      <w:pPr>
        <w:spacing w:after="0" w:line="240" w:lineRule="auto"/>
        <w:rPr>
          <w:rFonts w:ascii="Times New Roman" w:hAnsi="Times New Roman"/>
          <w:b/>
        </w:rPr>
      </w:pPr>
    </w:p>
    <w:p w:rsidR="007C7E44" w:rsidRDefault="007C7E44" w:rsidP="005E26A0">
      <w:pPr>
        <w:spacing w:after="0" w:line="240" w:lineRule="auto"/>
        <w:rPr>
          <w:rFonts w:ascii="Times New Roman" w:hAnsi="Times New Roman"/>
          <w:b/>
        </w:rPr>
      </w:pPr>
    </w:p>
    <w:p w:rsidR="00126A25" w:rsidRDefault="00126A25" w:rsidP="005E26A0">
      <w:pPr>
        <w:spacing w:after="0" w:line="240" w:lineRule="auto"/>
        <w:rPr>
          <w:rFonts w:ascii="Times New Roman" w:hAnsi="Times New Roman"/>
          <w:b/>
        </w:rPr>
      </w:pPr>
    </w:p>
    <w:p w:rsidR="00D7567B" w:rsidRPr="00680FC6" w:rsidRDefault="00D7567B" w:rsidP="007C7E44">
      <w:pPr>
        <w:spacing w:after="0" w:line="240" w:lineRule="auto"/>
        <w:jc w:val="center"/>
        <w:rPr>
          <w:rFonts w:ascii="Times New Roman" w:hAnsi="Times New Roman"/>
          <w:b/>
        </w:rPr>
      </w:pPr>
      <w:r w:rsidRPr="00680FC6">
        <w:rPr>
          <w:rFonts w:ascii="Times New Roman" w:hAnsi="Times New Roman"/>
          <w:b/>
        </w:rPr>
        <w:lastRenderedPageBreak/>
        <w:t>Tablica 1. 5. Broj obveznih (O) i izbornih (I) predmeta u izvedbenim planovima poslijediplomskih studija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4"/>
        <w:gridCol w:w="1160"/>
        <w:gridCol w:w="1486"/>
      </w:tblGrid>
      <w:tr w:rsidR="00680FC6" w:rsidRPr="00680FC6" w:rsidTr="00E3402F">
        <w:trPr>
          <w:trHeight w:val="582"/>
        </w:trPr>
        <w:tc>
          <w:tcPr>
            <w:tcW w:w="3540" w:type="pct"/>
            <w:shd w:val="clear" w:color="auto" w:fill="F2F2F2"/>
            <w:vAlign w:val="center"/>
          </w:tcPr>
          <w:p w:rsidR="00680FC6" w:rsidRPr="00680FC6" w:rsidRDefault="00680FC6" w:rsidP="00680FC6">
            <w:pPr>
              <w:spacing w:after="0" w:line="240" w:lineRule="auto"/>
              <w:jc w:val="center"/>
              <w:rPr>
                <w:rFonts w:ascii="Times New Roman" w:hAnsi="Times New Roman"/>
                <w:b/>
                <w:sz w:val="19"/>
                <w:szCs w:val="19"/>
                <w:lang w:eastAsia="hr-HR"/>
              </w:rPr>
            </w:pPr>
            <w:r w:rsidRPr="00680FC6">
              <w:rPr>
                <w:rFonts w:ascii="Times New Roman" w:hAnsi="Times New Roman"/>
                <w:b/>
                <w:sz w:val="19"/>
                <w:szCs w:val="19"/>
                <w:lang w:eastAsia="hr-HR"/>
              </w:rPr>
              <w:t>STUDIJ</w:t>
            </w:r>
          </w:p>
        </w:tc>
        <w:tc>
          <w:tcPr>
            <w:tcW w:w="640" w:type="pct"/>
            <w:shd w:val="clear" w:color="auto" w:fill="F2F2F2"/>
            <w:vAlign w:val="center"/>
          </w:tcPr>
          <w:p w:rsidR="00680FC6" w:rsidRPr="00680FC6" w:rsidRDefault="00680FC6" w:rsidP="00680FC6">
            <w:pPr>
              <w:spacing w:after="0" w:line="240" w:lineRule="auto"/>
              <w:jc w:val="center"/>
              <w:rPr>
                <w:rFonts w:ascii="Times New Roman" w:hAnsi="Times New Roman"/>
                <w:b/>
                <w:sz w:val="19"/>
                <w:szCs w:val="19"/>
                <w:lang w:eastAsia="hr-HR"/>
              </w:rPr>
            </w:pPr>
            <w:r w:rsidRPr="00680FC6">
              <w:rPr>
                <w:rFonts w:ascii="Times New Roman" w:hAnsi="Times New Roman"/>
                <w:b/>
                <w:sz w:val="19"/>
                <w:szCs w:val="19"/>
                <w:lang w:eastAsia="hr-HR"/>
              </w:rPr>
              <w:t>O</w:t>
            </w:r>
          </w:p>
        </w:tc>
        <w:tc>
          <w:tcPr>
            <w:tcW w:w="820" w:type="pct"/>
            <w:shd w:val="clear" w:color="auto" w:fill="F2F2F2"/>
            <w:vAlign w:val="center"/>
          </w:tcPr>
          <w:p w:rsidR="00680FC6" w:rsidRPr="00680FC6" w:rsidRDefault="00680FC6" w:rsidP="00680FC6">
            <w:pPr>
              <w:spacing w:after="0" w:line="240" w:lineRule="auto"/>
              <w:jc w:val="center"/>
              <w:rPr>
                <w:rFonts w:ascii="Times New Roman" w:hAnsi="Times New Roman"/>
                <w:b/>
                <w:sz w:val="19"/>
                <w:szCs w:val="19"/>
                <w:lang w:eastAsia="hr-HR"/>
              </w:rPr>
            </w:pPr>
            <w:r w:rsidRPr="00680FC6">
              <w:rPr>
                <w:rFonts w:ascii="Times New Roman" w:hAnsi="Times New Roman"/>
                <w:b/>
                <w:sz w:val="19"/>
                <w:szCs w:val="19"/>
                <w:lang w:eastAsia="hr-HR"/>
              </w:rPr>
              <w:t>I</w:t>
            </w:r>
          </w:p>
        </w:tc>
      </w:tr>
      <w:tr w:rsidR="00680FC6" w:rsidRPr="00680FC6" w:rsidTr="00680FC6">
        <w:trPr>
          <w:trHeight w:val="240"/>
        </w:trPr>
        <w:tc>
          <w:tcPr>
            <w:tcW w:w="3540" w:type="pct"/>
            <w:vAlign w:val="center"/>
          </w:tcPr>
          <w:p w:rsidR="00680FC6" w:rsidRPr="00680FC6" w:rsidRDefault="00680FC6" w:rsidP="00680FC6">
            <w:pPr>
              <w:spacing w:after="0" w:line="240" w:lineRule="auto"/>
              <w:jc w:val="both"/>
              <w:rPr>
                <w:rFonts w:ascii="Times New Roman" w:hAnsi="Times New Roman"/>
                <w:sz w:val="19"/>
                <w:szCs w:val="19"/>
                <w:lang w:eastAsia="hr-HR"/>
              </w:rPr>
            </w:pPr>
            <w:r w:rsidRPr="00680FC6">
              <w:rPr>
                <w:rFonts w:ascii="Times New Roman" w:eastAsia="Times New Roman" w:hAnsi="Times New Roman"/>
                <w:sz w:val="19"/>
                <w:szCs w:val="19"/>
                <w:lang w:eastAsia="zh-CN"/>
              </w:rPr>
              <w:t>Jezikoslovlje</w:t>
            </w:r>
          </w:p>
        </w:tc>
        <w:tc>
          <w:tcPr>
            <w:tcW w:w="64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w:t>
            </w:r>
          </w:p>
        </w:tc>
        <w:tc>
          <w:tcPr>
            <w:tcW w:w="82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30</w:t>
            </w:r>
          </w:p>
        </w:tc>
      </w:tr>
      <w:tr w:rsidR="00680FC6" w:rsidRPr="00680FC6" w:rsidTr="00680FC6">
        <w:trPr>
          <w:trHeight w:val="240"/>
        </w:trPr>
        <w:tc>
          <w:tcPr>
            <w:tcW w:w="3540" w:type="pct"/>
            <w:vAlign w:val="center"/>
          </w:tcPr>
          <w:p w:rsidR="00680FC6" w:rsidRPr="00680FC6" w:rsidRDefault="00680FC6" w:rsidP="00680FC6">
            <w:pPr>
              <w:spacing w:after="0" w:line="240" w:lineRule="auto"/>
              <w:jc w:val="both"/>
              <w:rPr>
                <w:rFonts w:ascii="Times New Roman" w:hAnsi="Times New Roman"/>
                <w:sz w:val="19"/>
                <w:szCs w:val="19"/>
                <w:lang w:eastAsia="hr-HR"/>
              </w:rPr>
            </w:pPr>
            <w:r w:rsidRPr="00680FC6">
              <w:rPr>
                <w:rFonts w:ascii="Times New Roman" w:eastAsia="Times New Roman" w:hAnsi="Times New Roman"/>
                <w:sz w:val="19"/>
                <w:szCs w:val="19"/>
                <w:lang w:eastAsia="zh-CN"/>
              </w:rPr>
              <w:t>Književnost i kulturni identitet</w:t>
            </w:r>
          </w:p>
        </w:tc>
        <w:tc>
          <w:tcPr>
            <w:tcW w:w="64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3</w:t>
            </w:r>
          </w:p>
        </w:tc>
        <w:tc>
          <w:tcPr>
            <w:tcW w:w="82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11</w:t>
            </w:r>
          </w:p>
        </w:tc>
      </w:tr>
      <w:tr w:rsidR="00680FC6" w:rsidRPr="00680FC6" w:rsidTr="00680FC6">
        <w:trPr>
          <w:trHeight w:val="257"/>
        </w:trPr>
        <w:tc>
          <w:tcPr>
            <w:tcW w:w="3540" w:type="pct"/>
            <w:vAlign w:val="center"/>
          </w:tcPr>
          <w:p w:rsidR="00680FC6" w:rsidRPr="00680FC6" w:rsidRDefault="00680FC6" w:rsidP="00680FC6">
            <w:pPr>
              <w:spacing w:after="0" w:line="240" w:lineRule="auto"/>
              <w:jc w:val="both"/>
              <w:rPr>
                <w:rFonts w:ascii="Times New Roman" w:hAnsi="Times New Roman"/>
                <w:sz w:val="19"/>
                <w:szCs w:val="19"/>
                <w:lang w:eastAsia="hr-HR"/>
              </w:rPr>
            </w:pPr>
            <w:r w:rsidRPr="00680FC6">
              <w:rPr>
                <w:rFonts w:ascii="Times New Roman" w:eastAsia="Times New Roman" w:hAnsi="Times New Roman"/>
                <w:sz w:val="19"/>
                <w:szCs w:val="19"/>
                <w:lang w:eastAsia="zh-CN"/>
              </w:rPr>
              <w:t>Pedagogija i kultura suvremene škole</w:t>
            </w:r>
          </w:p>
        </w:tc>
        <w:tc>
          <w:tcPr>
            <w:tcW w:w="64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4</w:t>
            </w:r>
          </w:p>
        </w:tc>
        <w:tc>
          <w:tcPr>
            <w:tcW w:w="820" w:type="pct"/>
            <w:vAlign w:val="center"/>
          </w:tcPr>
          <w:p w:rsidR="00680FC6" w:rsidRPr="00680FC6" w:rsidRDefault="00680FC6" w:rsidP="00680FC6">
            <w:pPr>
              <w:spacing w:after="0" w:line="240" w:lineRule="auto"/>
              <w:jc w:val="center"/>
              <w:rPr>
                <w:rFonts w:ascii="Times New Roman" w:hAnsi="Times New Roman"/>
                <w:sz w:val="19"/>
                <w:szCs w:val="19"/>
                <w:lang w:eastAsia="hr-HR"/>
              </w:rPr>
            </w:pPr>
            <w:r w:rsidRPr="00680FC6">
              <w:rPr>
                <w:rFonts w:ascii="Times New Roman" w:hAnsi="Times New Roman"/>
                <w:sz w:val="19"/>
                <w:szCs w:val="19"/>
                <w:lang w:eastAsia="hr-HR"/>
              </w:rPr>
              <w:t>4</w:t>
            </w:r>
          </w:p>
        </w:tc>
      </w:tr>
      <w:tr w:rsidR="00680FC6" w:rsidRPr="00680FC6" w:rsidTr="00680FC6">
        <w:trPr>
          <w:trHeight w:val="240"/>
        </w:trPr>
        <w:tc>
          <w:tcPr>
            <w:tcW w:w="3540" w:type="pct"/>
            <w:vMerge w:val="restart"/>
            <w:vAlign w:val="center"/>
          </w:tcPr>
          <w:p w:rsidR="00680FC6" w:rsidRPr="00680FC6" w:rsidRDefault="00680FC6" w:rsidP="00680FC6">
            <w:pPr>
              <w:spacing w:after="0" w:line="240" w:lineRule="auto"/>
              <w:jc w:val="right"/>
              <w:rPr>
                <w:rFonts w:ascii="Times New Roman" w:hAnsi="Times New Roman"/>
                <w:b/>
                <w:sz w:val="19"/>
                <w:szCs w:val="19"/>
                <w:lang w:eastAsia="hr-HR"/>
              </w:rPr>
            </w:pPr>
            <w:r w:rsidRPr="00680FC6">
              <w:rPr>
                <w:rFonts w:ascii="Times New Roman" w:hAnsi="Times New Roman"/>
                <w:b/>
                <w:sz w:val="19"/>
                <w:szCs w:val="19"/>
                <w:lang w:eastAsia="hr-HR"/>
              </w:rPr>
              <w:t>UKUPNO</w:t>
            </w:r>
          </w:p>
        </w:tc>
        <w:tc>
          <w:tcPr>
            <w:tcW w:w="640" w:type="pct"/>
            <w:vAlign w:val="center"/>
          </w:tcPr>
          <w:p w:rsidR="00680FC6" w:rsidRPr="00680FC6" w:rsidRDefault="00680FC6" w:rsidP="00680FC6">
            <w:pPr>
              <w:spacing w:after="0" w:line="240" w:lineRule="auto"/>
              <w:jc w:val="right"/>
              <w:rPr>
                <w:rFonts w:ascii="Times New Roman" w:hAnsi="Times New Roman"/>
                <w:b/>
                <w:sz w:val="19"/>
                <w:szCs w:val="19"/>
                <w:lang w:eastAsia="hr-HR"/>
              </w:rPr>
            </w:pPr>
            <w:r w:rsidRPr="00680FC6">
              <w:rPr>
                <w:rFonts w:ascii="Times New Roman" w:hAnsi="Times New Roman"/>
                <w:b/>
                <w:sz w:val="19"/>
                <w:szCs w:val="19"/>
                <w:lang w:eastAsia="hr-HR"/>
              </w:rPr>
              <w:t>7</w:t>
            </w:r>
          </w:p>
        </w:tc>
        <w:tc>
          <w:tcPr>
            <w:tcW w:w="820" w:type="pct"/>
            <w:vAlign w:val="center"/>
          </w:tcPr>
          <w:p w:rsidR="00680FC6" w:rsidRPr="00680FC6" w:rsidRDefault="00680FC6" w:rsidP="00680FC6">
            <w:pPr>
              <w:spacing w:after="0" w:line="240" w:lineRule="auto"/>
              <w:jc w:val="right"/>
              <w:rPr>
                <w:rFonts w:ascii="Times New Roman" w:hAnsi="Times New Roman"/>
                <w:b/>
                <w:sz w:val="19"/>
                <w:szCs w:val="19"/>
                <w:lang w:eastAsia="hr-HR"/>
              </w:rPr>
            </w:pPr>
            <w:r w:rsidRPr="00680FC6">
              <w:rPr>
                <w:rFonts w:ascii="Times New Roman" w:hAnsi="Times New Roman"/>
                <w:b/>
                <w:sz w:val="19"/>
                <w:szCs w:val="19"/>
                <w:lang w:eastAsia="hr-HR"/>
              </w:rPr>
              <w:t>32</w:t>
            </w:r>
          </w:p>
        </w:tc>
      </w:tr>
      <w:tr w:rsidR="00680FC6" w:rsidRPr="00680FC6" w:rsidTr="00680FC6">
        <w:trPr>
          <w:trHeight w:val="276"/>
        </w:trPr>
        <w:tc>
          <w:tcPr>
            <w:tcW w:w="3540" w:type="pct"/>
            <w:vMerge/>
            <w:vAlign w:val="center"/>
          </w:tcPr>
          <w:p w:rsidR="00680FC6" w:rsidRPr="00680FC6" w:rsidRDefault="00680FC6" w:rsidP="00680FC6">
            <w:pPr>
              <w:spacing w:after="0" w:line="240" w:lineRule="auto"/>
              <w:jc w:val="right"/>
              <w:rPr>
                <w:rFonts w:ascii="Times New Roman" w:hAnsi="Times New Roman"/>
                <w:sz w:val="19"/>
                <w:szCs w:val="19"/>
                <w:lang w:eastAsia="hr-HR"/>
              </w:rPr>
            </w:pPr>
          </w:p>
        </w:tc>
        <w:tc>
          <w:tcPr>
            <w:tcW w:w="1460" w:type="pct"/>
            <w:gridSpan w:val="2"/>
            <w:vAlign w:val="center"/>
          </w:tcPr>
          <w:p w:rsidR="00680FC6" w:rsidRPr="00680FC6" w:rsidRDefault="00680FC6" w:rsidP="00680FC6">
            <w:pPr>
              <w:spacing w:after="0" w:line="240" w:lineRule="auto"/>
              <w:jc w:val="right"/>
              <w:rPr>
                <w:rFonts w:ascii="Times New Roman" w:hAnsi="Times New Roman"/>
                <w:b/>
                <w:sz w:val="19"/>
                <w:szCs w:val="19"/>
                <w:lang w:eastAsia="hr-HR"/>
              </w:rPr>
            </w:pPr>
            <w:r w:rsidRPr="00680FC6">
              <w:rPr>
                <w:rFonts w:ascii="Times New Roman" w:hAnsi="Times New Roman"/>
                <w:b/>
                <w:sz w:val="19"/>
                <w:szCs w:val="19"/>
                <w:lang w:eastAsia="hr-HR"/>
              </w:rPr>
              <w:t>39</w:t>
            </w:r>
          </w:p>
        </w:tc>
      </w:tr>
    </w:tbl>
    <w:p w:rsidR="00183FDF" w:rsidRDefault="00183FDF" w:rsidP="00BE43D3">
      <w:pPr>
        <w:rPr>
          <w:rFonts w:ascii="Times New Roman" w:hAnsi="Times New Roman"/>
          <w:lang w:val="hr-BA" w:eastAsia="hr-HR"/>
        </w:rPr>
      </w:pPr>
    </w:p>
    <w:p w:rsidR="00D7567B" w:rsidRDefault="00183FDF" w:rsidP="00E8647E">
      <w:pPr>
        <w:pStyle w:val="Naslov2"/>
      </w:pPr>
      <w:bookmarkStart w:id="9" w:name="_Toc446530293"/>
      <w:r>
        <w:t>2. 3. Broj održanih nastavnih predmeta</w:t>
      </w:r>
      <w:bookmarkEnd w:id="9"/>
    </w:p>
    <w:p w:rsidR="00183FDF" w:rsidRDefault="00183FDF" w:rsidP="00183FDF">
      <w:pPr>
        <w:spacing w:after="0"/>
        <w:jc w:val="both"/>
        <w:rPr>
          <w:rFonts w:ascii="Times New Roman" w:hAnsi="Times New Roman"/>
          <w:sz w:val="24"/>
          <w:szCs w:val="24"/>
        </w:rPr>
      </w:pPr>
    </w:p>
    <w:p w:rsidR="00183FDF" w:rsidRPr="008D21E2" w:rsidRDefault="00183FDF" w:rsidP="00183FDF">
      <w:pPr>
        <w:spacing w:after="0"/>
        <w:jc w:val="both"/>
        <w:rPr>
          <w:rFonts w:ascii="Times New Roman" w:hAnsi="Times New Roman"/>
          <w:sz w:val="24"/>
          <w:szCs w:val="24"/>
        </w:rPr>
      </w:pPr>
      <w:r w:rsidRPr="008D21E2">
        <w:rPr>
          <w:rFonts w:ascii="Times New Roman" w:hAnsi="Times New Roman"/>
          <w:sz w:val="24"/>
          <w:szCs w:val="24"/>
        </w:rPr>
        <w:t xml:space="preserve">U tablici 1.6. daje se prikaz odnosa broja održanih u odnosu na broj planiranih predmeta po studijima (preddiplomski i diplomski) u Izvedbenom planu nastave za akademsku godinu 2014./2015. </w:t>
      </w:r>
    </w:p>
    <w:p w:rsidR="00183FDF" w:rsidRDefault="00183FDF" w:rsidP="00183FDF">
      <w:pPr>
        <w:spacing w:after="0"/>
        <w:jc w:val="center"/>
        <w:rPr>
          <w:rFonts w:ascii="Times New Roman" w:hAnsi="Times New Roman"/>
          <w:b/>
        </w:rPr>
      </w:pPr>
    </w:p>
    <w:p w:rsidR="00183FDF" w:rsidRDefault="00183FDF" w:rsidP="005E26A0">
      <w:pPr>
        <w:spacing w:after="0" w:line="240" w:lineRule="auto"/>
        <w:rPr>
          <w:rFonts w:ascii="Times New Roman" w:hAnsi="Times New Roman"/>
          <w:b/>
        </w:rPr>
      </w:pPr>
      <w:r w:rsidRPr="008D21E2">
        <w:rPr>
          <w:rFonts w:ascii="Times New Roman" w:hAnsi="Times New Roman"/>
          <w:b/>
        </w:rPr>
        <w:t>Tablica 1.</w:t>
      </w:r>
      <w:r>
        <w:rPr>
          <w:rFonts w:ascii="Times New Roman" w:hAnsi="Times New Roman"/>
          <w:b/>
        </w:rPr>
        <w:t xml:space="preserve"> </w:t>
      </w:r>
      <w:r w:rsidRPr="008D21E2">
        <w:rPr>
          <w:rFonts w:ascii="Times New Roman" w:hAnsi="Times New Roman"/>
          <w:b/>
        </w:rPr>
        <w:t xml:space="preserve">6. Broj održanih predmeta u odnosu na planirani broj predmeta po studijima </w:t>
      </w:r>
    </w:p>
    <w:p w:rsidR="00183FDF" w:rsidRPr="008D21E2" w:rsidRDefault="00183FDF" w:rsidP="007C7E44">
      <w:pPr>
        <w:spacing w:after="0" w:line="240" w:lineRule="auto"/>
        <w:jc w:val="center"/>
        <w:rPr>
          <w:rFonts w:ascii="Times New Roman" w:hAnsi="Times New Roman"/>
          <w:b/>
        </w:rPr>
      </w:pPr>
      <w:r w:rsidRPr="008D21E2">
        <w:rPr>
          <w:rFonts w:ascii="Times New Roman" w:hAnsi="Times New Roman"/>
          <w:b/>
        </w:rPr>
        <w:t>(preddiplomski i diplomski) u ak. 2014./2015.g.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844"/>
        <w:gridCol w:w="731"/>
        <w:gridCol w:w="845"/>
        <w:gridCol w:w="705"/>
        <w:gridCol w:w="845"/>
        <w:gridCol w:w="710"/>
        <w:gridCol w:w="828"/>
        <w:gridCol w:w="705"/>
      </w:tblGrid>
      <w:tr w:rsidR="00183FDF" w:rsidRPr="008D21E2" w:rsidTr="00E3402F">
        <w:trPr>
          <w:trHeight w:hRule="exact" w:val="340"/>
        </w:trPr>
        <w:tc>
          <w:tcPr>
            <w:tcW w:w="3401" w:type="dxa"/>
            <w:vMerge w:val="restart"/>
            <w:shd w:val="clear" w:color="auto" w:fill="F2F2F2"/>
            <w:vAlign w:val="center"/>
          </w:tcPr>
          <w:p w:rsidR="00183FDF" w:rsidRPr="008D21E2" w:rsidRDefault="00183FDF" w:rsidP="00CB030A">
            <w:pPr>
              <w:spacing w:after="0"/>
              <w:jc w:val="center"/>
              <w:rPr>
                <w:rFonts w:ascii="Times New Roman" w:hAnsi="Times New Roman"/>
                <w:b/>
              </w:rPr>
            </w:pPr>
            <w:r w:rsidRPr="008D21E2">
              <w:rPr>
                <w:rFonts w:ascii="Times New Roman" w:hAnsi="Times New Roman"/>
                <w:b/>
              </w:rPr>
              <w:t>Studij</w:t>
            </w:r>
          </w:p>
        </w:tc>
        <w:tc>
          <w:tcPr>
            <w:tcW w:w="3131" w:type="dxa"/>
            <w:gridSpan w:val="4"/>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Preddiplomski studij</w:t>
            </w:r>
          </w:p>
        </w:tc>
        <w:tc>
          <w:tcPr>
            <w:tcW w:w="3038" w:type="dxa"/>
            <w:gridSpan w:val="4"/>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Diplomski studij</w:t>
            </w:r>
          </w:p>
        </w:tc>
      </w:tr>
      <w:tr w:rsidR="00183FDF" w:rsidRPr="008D21E2" w:rsidTr="00E3402F">
        <w:trPr>
          <w:trHeight w:hRule="exact" w:val="340"/>
        </w:trPr>
        <w:tc>
          <w:tcPr>
            <w:tcW w:w="3401" w:type="dxa"/>
            <w:vMerge/>
            <w:shd w:val="clear" w:color="auto" w:fill="F2F2F2"/>
            <w:vAlign w:val="center"/>
          </w:tcPr>
          <w:p w:rsidR="00183FDF" w:rsidRPr="008D21E2" w:rsidRDefault="00183FDF" w:rsidP="00E8647E">
            <w:pPr>
              <w:spacing w:after="0"/>
              <w:rPr>
                <w:rFonts w:ascii="Times New Roman" w:hAnsi="Times New Roman"/>
              </w:rPr>
            </w:pPr>
          </w:p>
        </w:tc>
        <w:tc>
          <w:tcPr>
            <w:tcW w:w="1593" w:type="dxa"/>
            <w:gridSpan w:val="2"/>
            <w:shd w:val="clear" w:color="auto" w:fill="F2F2F2"/>
            <w:vAlign w:val="center"/>
          </w:tcPr>
          <w:p w:rsidR="00183FDF" w:rsidRPr="008D21E2" w:rsidRDefault="00183FDF" w:rsidP="00E8647E">
            <w:pPr>
              <w:spacing w:after="0"/>
              <w:jc w:val="center"/>
              <w:rPr>
                <w:rFonts w:ascii="Times New Roman" w:hAnsi="Times New Roman"/>
                <w:b/>
              </w:rPr>
            </w:pPr>
            <w:r>
              <w:rPr>
                <w:rFonts w:ascii="Times New Roman" w:hAnsi="Times New Roman"/>
                <w:b/>
              </w:rPr>
              <w:t>Planirano</w:t>
            </w:r>
          </w:p>
        </w:tc>
        <w:tc>
          <w:tcPr>
            <w:tcW w:w="1538" w:type="dxa"/>
            <w:gridSpan w:val="2"/>
            <w:shd w:val="clear" w:color="auto" w:fill="F2F2F2"/>
            <w:vAlign w:val="center"/>
          </w:tcPr>
          <w:p w:rsidR="00183FDF" w:rsidRPr="008D21E2" w:rsidRDefault="00183FDF" w:rsidP="00E8647E">
            <w:pPr>
              <w:spacing w:after="0"/>
              <w:jc w:val="center"/>
              <w:rPr>
                <w:rFonts w:ascii="Times New Roman" w:hAnsi="Times New Roman"/>
                <w:b/>
              </w:rPr>
            </w:pPr>
            <w:r>
              <w:rPr>
                <w:rFonts w:ascii="Times New Roman" w:hAnsi="Times New Roman"/>
                <w:b/>
              </w:rPr>
              <w:t>Održano</w:t>
            </w:r>
          </w:p>
        </w:tc>
        <w:tc>
          <w:tcPr>
            <w:tcW w:w="1564" w:type="dxa"/>
            <w:gridSpan w:val="2"/>
            <w:shd w:val="clear" w:color="auto" w:fill="F2F2F2"/>
            <w:vAlign w:val="center"/>
          </w:tcPr>
          <w:p w:rsidR="00183FDF" w:rsidRPr="008D21E2" w:rsidRDefault="00183FDF" w:rsidP="00E8647E">
            <w:pPr>
              <w:spacing w:after="0"/>
              <w:jc w:val="center"/>
              <w:rPr>
                <w:rFonts w:ascii="Times New Roman" w:hAnsi="Times New Roman"/>
                <w:b/>
              </w:rPr>
            </w:pPr>
            <w:r>
              <w:rPr>
                <w:rFonts w:ascii="Times New Roman" w:hAnsi="Times New Roman"/>
                <w:b/>
              </w:rPr>
              <w:t>Planirano</w:t>
            </w:r>
          </w:p>
        </w:tc>
        <w:tc>
          <w:tcPr>
            <w:tcW w:w="1474" w:type="dxa"/>
            <w:gridSpan w:val="2"/>
            <w:shd w:val="clear" w:color="auto" w:fill="F2F2F2"/>
            <w:vAlign w:val="center"/>
          </w:tcPr>
          <w:p w:rsidR="00183FDF" w:rsidRPr="008D21E2" w:rsidRDefault="00183FDF" w:rsidP="00E8647E">
            <w:pPr>
              <w:spacing w:after="0"/>
              <w:jc w:val="center"/>
              <w:rPr>
                <w:rFonts w:ascii="Times New Roman" w:hAnsi="Times New Roman"/>
                <w:b/>
              </w:rPr>
            </w:pPr>
            <w:r>
              <w:rPr>
                <w:rFonts w:ascii="Times New Roman" w:hAnsi="Times New Roman"/>
                <w:b/>
              </w:rPr>
              <w:t>Održano</w:t>
            </w:r>
          </w:p>
        </w:tc>
      </w:tr>
      <w:tr w:rsidR="00183FDF" w:rsidRPr="008D21E2" w:rsidTr="00E3402F">
        <w:trPr>
          <w:trHeight w:val="401"/>
        </w:trPr>
        <w:tc>
          <w:tcPr>
            <w:tcW w:w="3401" w:type="dxa"/>
            <w:vMerge/>
            <w:shd w:val="clear" w:color="auto" w:fill="F2F2F2"/>
            <w:vAlign w:val="center"/>
          </w:tcPr>
          <w:p w:rsidR="00183FDF" w:rsidRPr="008D21E2" w:rsidRDefault="00183FDF" w:rsidP="00E8647E">
            <w:pPr>
              <w:spacing w:after="0"/>
              <w:rPr>
                <w:rFonts w:ascii="Times New Roman" w:hAnsi="Times New Roman"/>
              </w:rPr>
            </w:pPr>
          </w:p>
        </w:tc>
        <w:tc>
          <w:tcPr>
            <w:tcW w:w="851" w:type="dxa"/>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 xml:space="preserve">zimski        </w:t>
            </w:r>
          </w:p>
        </w:tc>
        <w:tc>
          <w:tcPr>
            <w:tcW w:w="742" w:type="dxa"/>
            <w:shd w:val="clear" w:color="auto" w:fill="F2F2F2"/>
            <w:vAlign w:val="center"/>
          </w:tcPr>
          <w:p w:rsidR="00183FDF" w:rsidRPr="008D21E2" w:rsidRDefault="00183FDF" w:rsidP="00E8647E">
            <w:pPr>
              <w:spacing w:after="0"/>
              <w:rPr>
                <w:rFonts w:ascii="Times New Roman" w:hAnsi="Times New Roman"/>
                <w:b/>
              </w:rPr>
            </w:pPr>
            <w:r w:rsidRPr="008D21E2">
              <w:rPr>
                <w:rFonts w:ascii="Times New Roman" w:hAnsi="Times New Roman"/>
                <w:b/>
              </w:rPr>
              <w:t xml:space="preserve">ljetni </w:t>
            </w:r>
          </w:p>
        </w:tc>
        <w:tc>
          <w:tcPr>
            <w:tcW w:w="852" w:type="dxa"/>
            <w:shd w:val="clear" w:color="auto" w:fill="F2F2F2"/>
            <w:vAlign w:val="center"/>
          </w:tcPr>
          <w:p w:rsidR="00183FDF" w:rsidRPr="008D21E2" w:rsidRDefault="00183FDF" w:rsidP="00E8647E">
            <w:pPr>
              <w:spacing w:after="0"/>
              <w:rPr>
                <w:rFonts w:ascii="Times New Roman" w:hAnsi="Times New Roman"/>
                <w:b/>
              </w:rPr>
            </w:pPr>
            <w:r w:rsidRPr="008D21E2">
              <w:rPr>
                <w:rFonts w:ascii="Times New Roman" w:hAnsi="Times New Roman"/>
                <w:b/>
              </w:rPr>
              <w:t xml:space="preserve">zimski </w:t>
            </w:r>
          </w:p>
        </w:tc>
        <w:tc>
          <w:tcPr>
            <w:tcW w:w="686" w:type="dxa"/>
            <w:shd w:val="clear" w:color="auto" w:fill="F2F2F2"/>
            <w:vAlign w:val="center"/>
          </w:tcPr>
          <w:p w:rsidR="00183FDF" w:rsidRPr="008D21E2" w:rsidRDefault="00183FDF" w:rsidP="00E8647E">
            <w:pPr>
              <w:spacing w:after="0"/>
              <w:rPr>
                <w:rFonts w:ascii="Times New Roman" w:hAnsi="Times New Roman"/>
                <w:b/>
              </w:rPr>
            </w:pPr>
            <w:r w:rsidRPr="008D21E2">
              <w:rPr>
                <w:rFonts w:ascii="Times New Roman" w:hAnsi="Times New Roman"/>
                <w:b/>
              </w:rPr>
              <w:t xml:space="preserve">ljetni </w:t>
            </w:r>
          </w:p>
        </w:tc>
        <w:tc>
          <w:tcPr>
            <w:tcW w:w="852" w:type="dxa"/>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 xml:space="preserve">zimski </w:t>
            </w:r>
          </w:p>
        </w:tc>
        <w:tc>
          <w:tcPr>
            <w:tcW w:w="712" w:type="dxa"/>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 xml:space="preserve">ljetni </w:t>
            </w:r>
          </w:p>
        </w:tc>
        <w:tc>
          <w:tcPr>
            <w:tcW w:w="784" w:type="dxa"/>
            <w:shd w:val="clear" w:color="auto" w:fill="F2F2F2"/>
            <w:vAlign w:val="center"/>
          </w:tcPr>
          <w:p w:rsidR="00183FDF" w:rsidRPr="008D21E2" w:rsidRDefault="00183FDF" w:rsidP="00E8647E">
            <w:pPr>
              <w:spacing w:after="0"/>
              <w:jc w:val="center"/>
              <w:rPr>
                <w:rFonts w:ascii="Times New Roman" w:hAnsi="Times New Roman"/>
                <w:b/>
              </w:rPr>
            </w:pPr>
            <w:r w:rsidRPr="008D21E2">
              <w:rPr>
                <w:rFonts w:ascii="Times New Roman" w:hAnsi="Times New Roman"/>
                <w:b/>
              </w:rPr>
              <w:t xml:space="preserve">zimski </w:t>
            </w:r>
          </w:p>
        </w:tc>
        <w:tc>
          <w:tcPr>
            <w:tcW w:w="690" w:type="dxa"/>
            <w:shd w:val="clear" w:color="auto" w:fill="F2F2F2"/>
            <w:vAlign w:val="center"/>
          </w:tcPr>
          <w:p w:rsidR="00183FDF" w:rsidRPr="008D21E2" w:rsidRDefault="00183FDF" w:rsidP="00E8647E">
            <w:pPr>
              <w:spacing w:after="0"/>
              <w:rPr>
                <w:rFonts w:ascii="Times New Roman" w:hAnsi="Times New Roman"/>
                <w:b/>
              </w:rPr>
            </w:pPr>
            <w:r w:rsidRPr="008D21E2">
              <w:rPr>
                <w:rFonts w:ascii="Times New Roman" w:hAnsi="Times New Roman"/>
                <w:b/>
              </w:rPr>
              <w:t>ljetni</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Engleski jezik i književnost</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30</w:t>
            </w:r>
          </w:p>
        </w:tc>
        <w:tc>
          <w:tcPr>
            <w:tcW w:w="742"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 xml:space="preserve">    27</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29   </w:t>
            </w:r>
          </w:p>
        </w:tc>
        <w:tc>
          <w:tcPr>
            <w:tcW w:w="686" w:type="dxa"/>
            <w:shd w:val="clear" w:color="auto" w:fill="auto"/>
            <w:vAlign w:val="center"/>
          </w:tcPr>
          <w:p w:rsidR="00183FDF" w:rsidRPr="008D21E2" w:rsidRDefault="00183FDF" w:rsidP="00E8647E">
            <w:pPr>
              <w:spacing w:after="0"/>
              <w:ind w:left="132"/>
              <w:jc w:val="center"/>
              <w:rPr>
                <w:rFonts w:ascii="Times New Roman" w:hAnsi="Times New Roman"/>
              </w:rPr>
            </w:pPr>
            <w:r w:rsidRPr="008D21E2">
              <w:rPr>
                <w:rFonts w:ascii="Times New Roman" w:hAnsi="Times New Roman"/>
              </w:rPr>
              <w:t>27</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12</w:t>
            </w:r>
          </w:p>
        </w:tc>
        <w:tc>
          <w:tcPr>
            <w:tcW w:w="71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29</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12</w:t>
            </w:r>
          </w:p>
        </w:tc>
        <w:tc>
          <w:tcPr>
            <w:tcW w:w="690"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29</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Filozofija</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19</w:t>
            </w:r>
          </w:p>
        </w:tc>
        <w:tc>
          <w:tcPr>
            <w:tcW w:w="742" w:type="dxa"/>
            <w:shd w:val="clear" w:color="auto" w:fill="auto"/>
            <w:vAlign w:val="center"/>
          </w:tcPr>
          <w:p w:rsidR="00183FDF" w:rsidRPr="008D21E2" w:rsidRDefault="00183FDF" w:rsidP="00E8647E">
            <w:pPr>
              <w:spacing w:after="0"/>
              <w:ind w:left="48"/>
              <w:jc w:val="center"/>
              <w:rPr>
                <w:rFonts w:ascii="Times New Roman" w:hAnsi="Times New Roman"/>
              </w:rPr>
            </w:pPr>
            <w:r w:rsidRPr="008D21E2">
              <w:rPr>
                <w:rFonts w:ascii="Times New Roman" w:hAnsi="Times New Roman"/>
              </w:rPr>
              <w:t>16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18    </w:t>
            </w:r>
          </w:p>
        </w:tc>
        <w:tc>
          <w:tcPr>
            <w:tcW w:w="686" w:type="dxa"/>
            <w:shd w:val="clear" w:color="auto" w:fill="auto"/>
            <w:vAlign w:val="center"/>
          </w:tcPr>
          <w:p w:rsidR="00183FDF" w:rsidRPr="008D21E2" w:rsidRDefault="00183FDF" w:rsidP="00E8647E">
            <w:pPr>
              <w:spacing w:after="0"/>
              <w:ind w:left="108"/>
              <w:jc w:val="center"/>
              <w:rPr>
                <w:rFonts w:ascii="Times New Roman" w:hAnsi="Times New Roman"/>
              </w:rPr>
            </w:pPr>
            <w:r w:rsidRPr="008D21E2">
              <w:rPr>
                <w:rFonts w:ascii="Times New Roman" w:hAnsi="Times New Roman"/>
              </w:rPr>
              <w:t>16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8</w:t>
            </w:r>
          </w:p>
        </w:tc>
        <w:tc>
          <w:tcPr>
            <w:tcW w:w="71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12</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7</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12</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Hrvatski jezik i književnost</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54</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 xml:space="preserve"> 54</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54</w:t>
            </w:r>
          </w:p>
        </w:tc>
        <w:tc>
          <w:tcPr>
            <w:tcW w:w="686"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54</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24 </w:t>
            </w:r>
          </w:p>
        </w:tc>
        <w:tc>
          <w:tcPr>
            <w:tcW w:w="712" w:type="dxa"/>
            <w:shd w:val="clear" w:color="auto" w:fill="auto"/>
            <w:vAlign w:val="center"/>
          </w:tcPr>
          <w:p w:rsidR="00183FDF" w:rsidRPr="008D21E2" w:rsidRDefault="00183FDF" w:rsidP="00E8647E">
            <w:pPr>
              <w:spacing w:after="0"/>
              <w:ind w:left="48"/>
              <w:jc w:val="center"/>
              <w:rPr>
                <w:rFonts w:ascii="Times New Roman" w:hAnsi="Times New Roman"/>
              </w:rPr>
            </w:pPr>
            <w:r w:rsidRPr="008D21E2">
              <w:rPr>
                <w:rFonts w:ascii="Times New Roman" w:hAnsi="Times New Roman"/>
              </w:rPr>
              <w:t>32</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24</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32</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Informatologija</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30</w:t>
            </w:r>
          </w:p>
        </w:tc>
        <w:tc>
          <w:tcPr>
            <w:tcW w:w="742" w:type="dxa"/>
            <w:shd w:val="clear" w:color="auto" w:fill="auto"/>
            <w:vAlign w:val="center"/>
          </w:tcPr>
          <w:p w:rsidR="00183FDF" w:rsidRPr="008D21E2" w:rsidRDefault="00183FDF" w:rsidP="00E8647E">
            <w:pPr>
              <w:spacing w:after="0"/>
              <w:ind w:left="48"/>
              <w:jc w:val="center"/>
              <w:rPr>
                <w:rFonts w:ascii="Times New Roman" w:hAnsi="Times New Roman"/>
              </w:rPr>
            </w:pPr>
            <w:r w:rsidRPr="008D21E2">
              <w:rPr>
                <w:rFonts w:ascii="Times New Roman" w:hAnsi="Times New Roman"/>
              </w:rPr>
              <w:t>26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30    </w:t>
            </w:r>
          </w:p>
        </w:tc>
        <w:tc>
          <w:tcPr>
            <w:tcW w:w="686" w:type="dxa"/>
            <w:shd w:val="clear" w:color="auto" w:fill="auto"/>
            <w:vAlign w:val="center"/>
          </w:tcPr>
          <w:p w:rsidR="00183FDF" w:rsidRPr="008D21E2" w:rsidRDefault="00183FDF" w:rsidP="00E8647E">
            <w:pPr>
              <w:spacing w:after="0"/>
              <w:ind w:left="108"/>
              <w:jc w:val="center"/>
              <w:rPr>
                <w:rFonts w:ascii="Times New Roman" w:hAnsi="Times New Roman"/>
              </w:rPr>
            </w:pPr>
            <w:r w:rsidRPr="008D21E2">
              <w:rPr>
                <w:rFonts w:ascii="Times New Roman" w:hAnsi="Times New Roman"/>
              </w:rPr>
              <w:t>26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8 </w:t>
            </w:r>
          </w:p>
        </w:tc>
        <w:tc>
          <w:tcPr>
            <w:tcW w:w="71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18</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8</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18</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Mađarski jezik i književnost</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24</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22</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24    </w:t>
            </w:r>
          </w:p>
        </w:tc>
        <w:tc>
          <w:tcPr>
            <w:tcW w:w="686" w:type="dxa"/>
            <w:shd w:val="clear" w:color="auto" w:fill="auto"/>
            <w:vAlign w:val="center"/>
          </w:tcPr>
          <w:p w:rsidR="00183FDF" w:rsidRPr="008D21E2" w:rsidRDefault="00183FDF" w:rsidP="00E8647E">
            <w:pPr>
              <w:spacing w:after="0"/>
              <w:ind w:left="108"/>
              <w:jc w:val="center"/>
              <w:rPr>
                <w:rFonts w:ascii="Times New Roman" w:hAnsi="Times New Roman"/>
              </w:rPr>
            </w:pPr>
            <w:r w:rsidRPr="008D21E2">
              <w:rPr>
                <w:rFonts w:ascii="Times New Roman" w:hAnsi="Times New Roman"/>
              </w:rPr>
              <w:t>22</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6 </w:t>
            </w:r>
          </w:p>
        </w:tc>
        <w:tc>
          <w:tcPr>
            <w:tcW w:w="71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10</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6</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10</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vertAlign w:val="superscript"/>
              </w:rPr>
            </w:pPr>
            <w:r w:rsidRPr="008D21E2">
              <w:rPr>
                <w:rFonts w:ascii="Times New Roman" w:hAnsi="Times New Roman"/>
              </w:rPr>
              <w:t>Njemački jezik i književnost</w:t>
            </w:r>
            <w:r w:rsidRPr="008D21E2">
              <w:rPr>
                <w:rFonts w:ascii="Times New Roman" w:hAnsi="Times New Roman"/>
                <w:vertAlign w:val="superscript"/>
              </w:rPr>
              <w:t>1</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64</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61</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64    </w:t>
            </w:r>
          </w:p>
        </w:tc>
        <w:tc>
          <w:tcPr>
            <w:tcW w:w="686" w:type="dxa"/>
            <w:shd w:val="clear" w:color="auto" w:fill="auto"/>
            <w:vAlign w:val="center"/>
          </w:tcPr>
          <w:p w:rsidR="00183FDF" w:rsidRPr="008D21E2" w:rsidRDefault="00183FDF" w:rsidP="00E8647E">
            <w:pPr>
              <w:spacing w:after="0"/>
              <w:ind w:left="84"/>
              <w:jc w:val="center"/>
              <w:rPr>
                <w:rFonts w:ascii="Times New Roman" w:hAnsi="Times New Roman"/>
              </w:rPr>
            </w:pPr>
            <w:r w:rsidRPr="008D21E2">
              <w:rPr>
                <w:rFonts w:ascii="Times New Roman" w:hAnsi="Times New Roman"/>
              </w:rPr>
              <w:t>61</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26 </w:t>
            </w:r>
          </w:p>
        </w:tc>
        <w:tc>
          <w:tcPr>
            <w:tcW w:w="712" w:type="dxa"/>
            <w:shd w:val="clear" w:color="auto" w:fill="auto"/>
            <w:vAlign w:val="center"/>
          </w:tcPr>
          <w:p w:rsidR="00183FDF" w:rsidRPr="008D21E2" w:rsidRDefault="00183FDF" w:rsidP="00E8647E">
            <w:pPr>
              <w:spacing w:after="0"/>
              <w:ind w:left="48"/>
              <w:jc w:val="center"/>
              <w:rPr>
                <w:rFonts w:ascii="Times New Roman" w:hAnsi="Times New Roman"/>
              </w:rPr>
            </w:pPr>
            <w:r w:rsidRPr="008D21E2">
              <w:rPr>
                <w:rFonts w:ascii="Times New Roman" w:hAnsi="Times New Roman"/>
              </w:rPr>
              <w:t>38</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25</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38</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Pedagogija</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18</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16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18    </w:t>
            </w:r>
          </w:p>
        </w:tc>
        <w:tc>
          <w:tcPr>
            <w:tcW w:w="686" w:type="dxa"/>
            <w:shd w:val="clear" w:color="auto" w:fill="auto"/>
            <w:vAlign w:val="center"/>
          </w:tcPr>
          <w:p w:rsidR="00183FDF" w:rsidRPr="008D21E2" w:rsidRDefault="00183FDF" w:rsidP="00E8647E">
            <w:pPr>
              <w:spacing w:after="0"/>
              <w:ind w:left="108"/>
              <w:jc w:val="center"/>
              <w:rPr>
                <w:rFonts w:ascii="Times New Roman" w:hAnsi="Times New Roman"/>
              </w:rPr>
            </w:pPr>
            <w:r w:rsidRPr="008D21E2">
              <w:rPr>
                <w:rFonts w:ascii="Times New Roman" w:hAnsi="Times New Roman"/>
              </w:rPr>
              <w:t>16</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7 </w:t>
            </w:r>
          </w:p>
        </w:tc>
        <w:tc>
          <w:tcPr>
            <w:tcW w:w="71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8</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7</w:t>
            </w:r>
          </w:p>
        </w:tc>
        <w:tc>
          <w:tcPr>
            <w:tcW w:w="690"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8</w:t>
            </w:r>
          </w:p>
        </w:tc>
      </w:tr>
      <w:tr w:rsidR="00183FDF" w:rsidRPr="008D21E2" w:rsidTr="00E8647E">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Povijest</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24</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20</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24   </w:t>
            </w:r>
          </w:p>
        </w:tc>
        <w:tc>
          <w:tcPr>
            <w:tcW w:w="686" w:type="dxa"/>
            <w:shd w:val="clear" w:color="auto" w:fill="auto"/>
            <w:vAlign w:val="center"/>
          </w:tcPr>
          <w:p w:rsidR="00183FDF" w:rsidRPr="008D21E2" w:rsidRDefault="00183FDF" w:rsidP="00E8647E">
            <w:pPr>
              <w:spacing w:after="0"/>
              <w:ind w:left="60"/>
              <w:jc w:val="center"/>
              <w:rPr>
                <w:rFonts w:ascii="Times New Roman" w:hAnsi="Times New Roman"/>
              </w:rPr>
            </w:pPr>
            <w:r w:rsidRPr="008D21E2">
              <w:rPr>
                <w:rFonts w:ascii="Times New Roman" w:hAnsi="Times New Roman"/>
              </w:rPr>
              <w:t>20</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10 </w:t>
            </w:r>
          </w:p>
        </w:tc>
        <w:tc>
          <w:tcPr>
            <w:tcW w:w="71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12</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10</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12</w:t>
            </w:r>
          </w:p>
        </w:tc>
      </w:tr>
      <w:tr w:rsidR="00183FDF" w:rsidRPr="008D21E2" w:rsidTr="00E8647E">
        <w:trPr>
          <w:trHeight w:val="330"/>
        </w:trPr>
        <w:tc>
          <w:tcPr>
            <w:tcW w:w="3401" w:type="dxa"/>
            <w:shd w:val="clear" w:color="auto" w:fill="auto"/>
            <w:vAlign w:val="center"/>
          </w:tcPr>
          <w:p w:rsidR="00183FDF" w:rsidRPr="008D21E2" w:rsidRDefault="00183FDF" w:rsidP="00E8647E">
            <w:pPr>
              <w:spacing w:after="0"/>
              <w:rPr>
                <w:rFonts w:ascii="Times New Roman" w:hAnsi="Times New Roman"/>
              </w:rPr>
            </w:pPr>
            <w:r w:rsidRPr="008D21E2">
              <w:rPr>
                <w:rFonts w:ascii="Times New Roman" w:hAnsi="Times New Roman"/>
              </w:rPr>
              <w:t>Psihologija</w:t>
            </w:r>
          </w:p>
        </w:tc>
        <w:tc>
          <w:tcPr>
            <w:tcW w:w="851"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22</w:t>
            </w:r>
          </w:p>
        </w:tc>
        <w:tc>
          <w:tcPr>
            <w:tcW w:w="74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29</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22    </w:t>
            </w:r>
          </w:p>
        </w:tc>
        <w:tc>
          <w:tcPr>
            <w:tcW w:w="686" w:type="dxa"/>
            <w:shd w:val="clear" w:color="auto" w:fill="auto"/>
            <w:vAlign w:val="center"/>
          </w:tcPr>
          <w:p w:rsidR="00183FDF" w:rsidRPr="008D21E2" w:rsidRDefault="00183FDF" w:rsidP="00E8647E">
            <w:pPr>
              <w:spacing w:after="0"/>
              <w:ind w:left="84"/>
              <w:jc w:val="center"/>
              <w:rPr>
                <w:rFonts w:ascii="Times New Roman" w:hAnsi="Times New Roman"/>
              </w:rPr>
            </w:pPr>
            <w:r w:rsidRPr="008D21E2">
              <w:rPr>
                <w:rFonts w:ascii="Times New Roman" w:hAnsi="Times New Roman"/>
              </w:rPr>
              <w:t>29</w:t>
            </w:r>
          </w:p>
        </w:tc>
        <w:tc>
          <w:tcPr>
            <w:tcW w:w="852"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 xml:space="preserve">13 </w:t>
            </w:r>
          </w:p>
        </w:tc>
        <w:tc>
          <w:tcPr>
            <w:tcW w:w="712" w:type="dxa"/>
            <w:shd w:val="clear" w:color="auto" w:fill="auto"/>
            <w:vAlign w:val="center"/>
          </w:tcPr>
          <w:p w:rsidR="00183FDF" w:rsidRPr="008D21E2" w:rsidRDefault="00183FDF" w:rsidP="00E8647E">
            <w:pPr>
              <w:spacing w:after="0"/>
              <w:ind w:left="24"/>
              <w:jc w:val="center"/>
              <w:rPr>
                <w:rFonts w:ascii="Times New Roman" w:hAnsi="Times New Roman"/>
              </w:rPr>
            </w:pPr>
            <w:r w:rsidRPr="008D21E2">
              <w:rPr>
                <w:rFonts w:ascii="Times New Roman" w:hAnsi="Times New Roman"/>
              </w:rPr>
              <w:t>17</w:t>
            </w:r>
          </w:p>
        </w:tc>
        <w:tc>
          <w:tcPr>
            <w:tcW w:w="784"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13</w:t>
            </w:r>
          </w:p>
        </w:tc>
        <w:tc>
          <w:tcPr>
            <w:tcW w:w="690" w:type="dxa"/>
            <w:shd w:val="clear" w:color="auto" w:fill="auto"/>
            <w:vAlign w:val="center"/>
          </w:tcPr>
          <w:p w:rsidR="00183FDF" w:rsidRPr="008D21E2" w:rsidRDefault="00183FDF" w:rsidP="00E8647E">
            <w:pPr>
              <w:spacing w:after="0"/>
              <w:jc w:val="center"/>
              <w:rPr>
                <w:rFonts w:ascii="Times New Roman" w:hAnsi="Times New Roman"/>
              </w:rPr>
            </w:pPr>
            <w:r w:rsidRPr="008D21E2">
              <w:rPr>
                <w:rFonts w:ascii="Times New Roman" w:hAnsi="Times New Roman"/>
              </w:rPr>
              <w:t>17</w:t>
            </w:r>
          </w:p>
        </w:tc>
      </w:tr>
      <w:tr w:rsidR="00183FDF" w:rsidRPr="008D21E2" w:rsidTr="00E8647E">
        <w:trPr>
          <w:trHeight w:val="504"/>
        </w:trPr>
        <w:tc>
          <w:tcPr>
            <w:tcW w:w="3401"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UKUPNO (zimski + ljetni )</w:t>
            </w:r>
          </w:p>
        </w:tc>
        <w:tc>
          <w:tcPr>
            <w:tcW w:w="851"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285</w:t>
            </w:r>
          </w:p>
        </w:tc>
        <w:tc>
          <w:tcPr>
            <w:tcW w:w="742" w:type="dxa"/>
            <w:shd w:val="clear" w:color="auto" w:fill="auto"/>
            <w:vAlign w:val="center"/>
          </w:tcPr>
          <w:p w:rsidR="00183FDF" w:rsidRPr="008D21E2" w:rsidRDefault="00183FDF" w:rsidP="00E8647E">
            <w:pPr>
              <w:spacing w:after="0"/>
              <w:ind w:left="48"/>
              <w:jc w:val="right"/>
              <w:rPr>
                <w:rFonts w:ascii="Times New Roman" w:hAnsi="Times New Roman"/>
                <w:b/>
              </w:rPr>
            </w:pPr>
            <w:r w:rsidRPr="008D21E2">
              <w:rPr>
                <w:rFonts w:ascii="Times New Roman" w:hAnsi="Times New Roman"/>
                <w:b/>
              </w:rPr>
              <w:t>242</w:t>
            </w:r>
          </w:p>
        </w:tc>
        <w:tc>
          <w:tcPr>
            <w:tcW w:w="852"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 xml:space="preserve">283    </w:t>
            </w:r>
          </w:p>
        </w:tc>
        <w:tc>
          <w:tcPr>
            <w:tcW w:w="686" w:type="dxa"/>
            <w:shd w:val="clear" w:color="auto" w:fill="auto"/>
            <w:vAlign w:val="center"/>
          </w:tcPr>
          <w:p w:rsidR="00183FDF" w:rsidRPr="008D21E2" w:rsidRDefault="00183FDF" w:rsidP="00E8647E">
            <w:pPr>
              <w:spacing w:after="0"/>
              <w:ind w:left="60"/>
              <w:jc w:val="right"/>
              <w:rPr>
                <w:rFonts w:ascii="Times New Roman" w:hAnsi="Times New Roman"/>
                <w:b/>
              </w:rPr>
            </w:pPr>
            <w:r w:rsidRPr="008D21E2">
              <w:rPr>
                <w:rFonts w:ascii="Times New Roman" w:hAnsi="Times New Roman"/>
                <w:b/>
              </w:rPr>
              <w:t>271</w:t>
            </w:r>
          </w:p>
        </w:tc>
        <w:tc>
          <w:tcPr>
            <w:tcW w:w="852"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 xml:space="preserve">114 </w:t>
            </w:r>
          </w:p>
        </w:tc>
        <w:tc>
          <w:tcPr>
            <w:tcW w:w="712" w:type="dxa"/>
            <w:shd w:val="clear" w:color="auto" w:fill="auto"/>
            <w:vAlign w:val="center"/>
          </w:tcPr>
          <w:p w:rsidR="00183FDF" w:rsidRPr="008D21E2" w:rsidRDefault="00183FDF" w:rsidP="00E8647E">
            <w:pPr>
              <w:spacing w:after="0"/>
              <w:ind w:left="24"/>
              <w:jc w:val="right"/>
              <w:rPr>
                <w:rFonts w:ascii="Times New Roman" w:hAnsi="Times New Roman"/>
                <w:b/>
              </w:rPr>
            </w:pPr>
            <w:r w:rsidRPr="008D21E2">
              <w:rPr>
                <w:rFonts w:ascii="Times New Roman" w:hAnsi="Times New Roman"/>
                <w:b/>
              </w:rPr>
              <w:t>176</w:t>
            </w:r>
          </w:p>
        </w:tc>
        <w:tc>
          <w:tcPr>
            <w:tcW w:w="784"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 xml:space="preserve">112 </w:t>
            </w:r>
          </w:p>
        </w:tc>
        <w:tc>
          <w:tcPr>
            <w:tcW w:w="690" w:type="dxa"/>
            <w:shd w:val="clear" w:color="auto" w:fill="auto"/>
            <w:vAlign w:val="center"/>
          </w:tcPr>
          <w:p w:rsidR="00183FDF" w:rsidRPr="008D21E2" w:rsidRDefault="00183FDF" w:rsidP="00E8647E">
            <w:pPr>
              <w:spacing w:after="0"/>
              <w:ind w:left="24"/>
              <w:jc w:val="right"/>
              <w:rPr>
                <w:rFonts w:ascii="Times New Roman" w:hAnsi="Times New Roman"/>
                <w:b/>
              </w:rPr>
            </w:pPr>
            <w:r w:rsidRPr="008D21E2">
              <w:rPr>
                <w:rFonts w:ascii="Times New Roman" w:hAnsi="Times New Roman"/>
                <w:b/>
              </w:rPr>
              <w:t>176</w:t>
            </w:r>
          </w:p>
        </w:tc>
      </w:tr>
      <w:tr w:rsidR="00183FDF" w:rsidRPr="008D21E2" w:rsidTr="00E8647E">
        <w:trPr>
          <w:trHeight w:val="245"/>
        </w:trPr>
        <w:tc>
          <w:tcPr>
            <w:tcW w:w="3401"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UKUPNO</w:t>
            </w:r>
          </w:p>
        </w:tc>
        <w:tc>
          <w:tcPr>
            <w:tcW w:w="1593" w:type="dxa"/>
            <w:gridSpan w:val="2"/>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527</w:t>
            </w:r>
          </w:p>
        </w:tc>
        <w:tc>
          <w:tcPr>
            <w:tcW w:w="1538" w:type="dxa"/>
            <w:gridSpan w:val="2"/>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554</w:t>
            </w:r>
          </w:p>
        </w:tc>
        <w:tc>
          <w:tcPr>
            <w:tcW w:w="1564" w:type="dxa"/>
            <w:gridSpan w:val="2"/>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290</w:t>
            </w:r>
          </w:p>
        </w:tc>
        <w:tc>
          <w:tcPr>
            <w:tcW w:w="1474" w:type="dxa"/>
            <w:gridSpan w:val="2"/>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288</w:t>
            </w:r>
          </w:p>
        </w:tc>
      </w:tr>
      <w:tr w:rsidR="00183FDF" w:rsidRPr="008D21E2" w:rsidTr="00E8647E">
        <w:trPr>
          <w:trHeight w:val="249"/>
        </w:trPr>
        <w:tc>
          <w:tcPr>
            <w:tcW w:w="3401" w:type="dxa"/>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 xml:space="preserve">Ukupno održano </w:t>
            </w:r>
          </w:p>
        </w:tc>
        <w:tc>
          <w:tcPr>
            <w:tcW w:w="6169" w:type="dxa"/>
            <w:gridSpan w:val="8"/>
            <w:shd w:val="clear" w:color="auto" w:fill="auto"/>
            <w:vAlign w:val="center"/>
          </w:tcPr>
          <w:p w:rsidR="00183FDF" w:rsidRPr="008D21E2" w:rsidRDefault="00183FDF" w:rsidP="00E8647E">
            <w:pPr>
              <w:spacing w:after="0"/>
              <w:jc w:val="right"/>
              <w:rPr>
                <w:rFonts w:ascii="Times New Roman" w:hAnsi="Times New Roman"/>
                <w:b/>
              </w:rPr>
            </w:pPr>
            <w:r w:rsidRPr="008D21E2">
              <w:rPr>
                <w:rFonts w:ascii="Times New Roman" w:hAnsi="Times New Roman"/>
                <w:b/>
              </w:rPr>
              <w:t>842</w:t>
            </w:r>
          </w:p>
        </w:tc>
      </w:tr>
    </w:tbl>
    <w:p w:rsidR="00183FDF" w:rsidRPr="008D21E2" w:rsidRDefault="00183FDF" w:rsidP="00183FDF">
      <w:pPr>
        <w:spacing w:after="0"/>
        <w:jc w:val="both"/>
        <w:rPr>
          <w:rFonts w:ascii="Times New Roman" w:hAnsi="Times New Roman"/>
          <w:highlight w:val="yellow"/>
          <w:vertAlign w:val="superscript"/>
        </w:rPr>
      </w:pPr>
    </w:p>
    <w:p w:rsidR="00183FDF" w:rsidRDefault="00183FDF" w:rsidP="00183FDF">
      <w:pPr>
        <w:pStyle w:val="HTMLunaprijedoblikovano"/>
        <w:shd w:val="clear" w:color="auto" w:fill="FFFFFF"/>
        <w:spacing w:line="276" w:lineRule="auto"/>
        <w:jc w:val="both"/>
        <w:rPr>
          <w:rFonts w:ascii="Times New Roman" w:hAnsi="Times New Roman"/>
          <w:sz w:val="24"/>
          <w:szCs w:val="24"/>
        </w:rPr>
      </w:pPr>
      <w:r w:rsidRPr="008D21E2">
        <w:rPr>
          <w:rFonts w:ascii="Times New Roman" w:eastAsia="SimSun" w:hAnsi="Times New Roman"/>
          <w:bCs/>
          <w:sz w:val="24"/>
          <w:szCs w:val="24"/>
          <w:lang w:val="hr-HR" w:eastAsia="zh-CN"/>
        </w:rPr>
        <w:t xml:space="preserve">Predmeti koji se nisu izvodili u zimskom semestru 2014./2015. su izborni kolegij </w:t>
      </w:r>
      <w:r w:rsidRPr="00183FDF">
        <w:rPr>
          <w:rFonts w:ascii="Times New Roman" w:eastAsia="SimSun" w:hAnsi="Times New Roman"/>
          <w:bCs/>
          <w:i/>
          <w:sz w:val="24"/>
          <w:szCs w:val="24"/>
          <w:lang w:val="hr-HR" w:eastAsia="zh-CN"/>
        </w:rPr>
        <w:t>Konsekutivno prevođenje</w:t>
      </w:r>
      <w:r w:rsidR="00765BE9">
        <w:rPr>
          <w:rFonts w:ascii="Times New Roman" w:eastAsia="SimSun" w:hAnsi="Times New Roman"/>
          <w:bCs/>
          <w:sz w:val="24"/>
          <w:szCs w:val="24"/>
          <w:lang w:val="hr-HR" w:eastAsia="zh-CN"/>
        </w:rPr>
        <w:t xml:space="preserve"> (Mađarski jezik i književnost, diplomski </w:t>
      </w:r>
      <w:r w:rsidRPr="008D21E2">
        <w:rPr>
          <w:rFonts w:ascii="Times New Roman" w:eastAsia="SimSun" w:hAnsi="Times New Roman"/>
          <w:bCs/>
          <w:sz w:val="24"/>
          <w:szCs w:val="24"/>
          <w:lang w:val="hr-HR" w:eastAsia="zh-CN"/>
        </w:rPr>
        <w:t>studi</w:t>
      </w:r>
      <w:r w:rsidR="00765BE9">
        <w:rPr>
          <w:rFonts w:ascii="Times New Roman" w:eastAsia="SimSun" w:hAnsi="Times New Roman"/>
          <w:bCs/>
          <w:sz w:val="24"/>
          <w:szCs w:val="24"/>
          <w:lang w:val="hr-HR" w:eastAsia="zh-CN"/>
        </w:rPr>
        <w:t>j</w:t>
      </w:r>
      <w:r w:rsidRPr="008D21E2">
        <w:rPr>
          <w:rFonts w:ascii="Times New Roman" w:eastAsia="SimSun" w:hAnsi="Times New Roman"/>
          <w:bCs/>
          <w:sz w:val="24"/>
          <w:szCs w:val="24"/>
          <w:lang w:val="hr-HR" w:eastAsia="zh-CN"/>
        </w:rPr>
        <w:t xml:space="preserve">), </w:t>
      </w:r>
      <w:r w:rsidRPr="00183FDF">
        <w:rPr>
          <w:rFonts w:ascii="Times New Roman" w:eastAsia="SimSun" w:hAnsi="Times New Roman"/>
          <w:bCs/>
          <w:i/>
          <w:sz w:val="24"/>
          <w:szCs w:val="24"/>
          <w:lang w:val="hr-HR" w:eastAsia="zh-CN"/>
        </w:rPr>
        <w:t>Prevencija poremećaja u ponašanju</w:t>
      </w:r>
      <w:r w:rsidRPr="008D21E2">
        <w:rPr>
          <w:rFonts w:ascii="Times New Roman" w:eastAsia="SimSun" w:hAnsi="Times New Roman"/>
          <w:bCs/>
          <w:sz w:val="24"/>
          <w:szCs w:val="24"/>
          <w:lang w:val="hr-HR" w:eastAsia="zh-CN"/>
        </w:rPr>
        <w:t xml:space="preserve"> (Fil</w:t>
      </w:r>
      <w:r>
        <w:rPr>
          <w:rFonts w:ascii="Times New Roman" w:eastAsia="SimSun" w:hAnsi="Times New Roman"/>
          <w:bCs/>
          <w:sz w:val="24"/>
          <w:szCs w:val="24"/>
          <w:lang w:val="hr-HR" w:eastAsia="zh-CN"/>
        </w:rPr>
        <w:t xml:space="preserve">ozofija, Povijest, Pedagogija, </w:t>
      </w:r>
      <w:r w:rsidR="00765BE9">
        <w:rPr>
          <w:rFonts w:ascii="Times New Roman" w:eastAsia="SimSun" w:hAnsi="Times New Roman"/>
          <w:bCs/>
          <w:sz w:val="24"/>
          <w:szCs w:val="24"/>
          <w:lang w:val="hr-HR" w:eastAsia="zh-CN"/>
        </w:rPr>
        <w:t>diplomski studij</w:t>
      </w:r>
      <w:r w:rsidRPr="008D21E2">
        <w:rPr>
          <w:rFonts w:ascii="Times New Roman" w:eastAsia="SimSun" w:hAnsi="Times New Roman"/>
          <w:bCs/>
          <w:sz w:val="24"/>
          <w:szCs w:val="24"/>
          <w:lang w:val="hr-HR" w:eastAsia="zh-CN"/>
        </w:rPr>
        <w:t xml:space="preserve">), </w:t>
      </w:r>
      <w:r w:rsidRPr="00183FDF">
        <w:rPr>
          <w:rFonts w:ascii="Times New Roman" w:eastAsia="SimSun" w:hAnsi="Times New Roman"/>
          <w:bCs/>
          <w:i/>
          <w:sz w:val="24"/>
          <w:szCs w:val="24"/>
          <w:lang w:val="hr-HR" w:eastAsia="zh-CN"/>
        </w:rPr>
        <w:t>Dramske tehnike u nastavi njemačkog jezika</w:t>
      </w:r>
      <w:r w:rsidRPr="008D21E2">
        <w:rPr>
          <w:rFonts w:ascii="Times New Roman" w:eastAsia="SimSun" w:hAnsi="Times New Roman"/>
          <w:bCs/>
          <w:sz w:val="24"/>
          <w:szCs w:val="24"/>
          <w:lang w:val="hr-HR" w:eastAsia="zh-CN"/>
        </w:rPr>
        <w:t xml:space="preserve"> (N</w:t>
      </w:r>
      <w:r w:rsidR="00765BE9">
        <w:rPr>
          <w:rFonts w:ascii="Times New Roman" w:eastAsia="SimSun" w:hAnsi="Times New Roman"/>
          <w:bCs/>
          <w:sz w:val="24"/>
          <w:szCs w:val="24"/>
          <w:lang w:val="hr-HR" w:eastAsia="zh-CN"/>
        </w:rPr>
        <w:t xml:space="preserve">jemački jezik i književnost, </w:t>
      </w:r>
      <w:r w:rsidRPr="008D21E2">
        <w:rPr>
          <w:rFonts w:ascii="Times New Roman" w:eastAsia="SimSun" w:hAnsi="Times New Roman"/>
          <w:bCs/>
          <w:sz w:val="24"/>
          <w:szCs w:val="24"/>
          <w:lang w:val="hr-HR" w:eastAsia="zh-CN"/>
        </w:rPr>
        <w:t xml:space="preserve">diplomski studij), a u ljetnom semestru </w:t>
      </w:r>
      <w:r w:rsidRPr="00183FDF">
        <w:rPr>
          <w:rFonts w:ascii="Times New Roman" w:hAnsi="Times New Roman"/>
          <w:i/>
          <w:sz w:val="24"/>
          <w:szCs w:val="24"/>
        </w:rPr>
        <w:t>Filozofija prirode</w:t>
      </w:r>
      <w:r w:rsidRPr="008D21E2">
        <w:rPr>
          <w:rFonts w:ascii="Times New Roman" w:hAnsi="Times New Roman"/>
          <w:sz w:val="24"/>
          <w:szCs w:val="24"/>
        </w:rPr>
        <w:t xml:space="preserve"> i </w:t>
      </w:r>
      <w:r w:rsidRPr="00183FDF">
        <w:rPr>
          <w:rFonts w:ascii="Times New Roman" w:hAnsi="Times New Roman"/>
          <w:i/>
          <w:sz w:val="24"/>
          <w:szCs w:val="24"/>
        </w:rPr>
        <w:t>Bioetika</w:t>
      </w:r>
      <w:r w:rsidRPr="008D21E2">
        <w:rPr>
          <w:rFonts w:ascii="Times New Roman" w:hAnsi="Times New Roman"/>
          <w:sz w:val="24"/>
          <w:szCs w:val="24"/>
        </w:rPr>
        <w:t xml:space="preserve"> (Filozofija), </w:t>
      </w:r>
      <w:r w:rsidRPr="00183FDF">
        <w:rPr>
          <w:rFonts w:ascii="Times New Roman" w:hAnsi="Times New Roman"/>
          <w:i/>
          <w:sz w:val="24"/>
          <w:szCs w:val="24"/>
        </w:rPr>
        <w:t>Opće prijevodne vježbe II</w:t>
      </w:r>
      <w:r w:rsidR="00765BE9">
        <w:rPr>
          <w:rFonts w:ascii="Times New Roman" w:hAnsi="Times New Roman"/>
          <w:sz w:val="24"/>
          <w:szCs w:val="24"/>
        </w:rPr>
        <w:t xml:space="preserve"> (Njemački jezik i književnost, </w:t>
      </w:r>
      <w:r w:rsidRPr="008D21E2">
        <w:rPr>
          <w:rFonts w:ascii="Times New Roman" w:hAnsi="Times New Roman"/>
          <w:sz w:val="24"/>
          <w:szCs w:val="24"/>
        </w:rPr>
        <w:t xml:space="preserve">preddiplomski studij) te </w:t>
      </w:r>
      <w:r w:rsidRPr="00183FDF">
        <w:rPr>
          <w:rFonts w:ascii="Times New Roman" w:hAnsi="Times New Roman"/>
          <w:i/>
          <w:sz w:val="24"/>
          <w:szCs w:val="24"/>
        </w:rPr>
        <w:t>Odabrane teme iz sociolingvistike</w:t>
      </w:r>
      <w:r w:rsidRPr="008D21E2">
        <w:rPr>
          <w:rFonts w:ascii="Times New Roman" w:hAnsi="Times New Roman"/>
          <w:sz w:val="24"/>
          <w:szCs w:val="24"/>
        </w:rPr>
        <w:t xml:space="preserve"> (Engleski jezik i književnost, diplomski studi</w:t>
      </w:r>
      <w:r>
        <w:rPr>
          <w:rFonts w:ascii="Times New Roman" w:hAnsi="Times New Roman"/>
          <w:sz w:val="24"/>
          <w:szCs w:val="24"/>
        </w:rPr>
        <w:t xml:space="preserve">j). Razlozi </w:t>
      </w:r>
      <w:r w:rsidRPr="008D21E2">
        <w:rPr>
          <w:rFonts w:ascii="Times New Roman" w:hAnsi="Times New Roman"/>
          <w:sz w:val="24"/>
          <w:szCs w:val="24"/>
        </w:rPr>
        <w:t xml:space="preserve">za neodržavanje gore navedenih izbornih kolegija </w:t>
      </w:r>
      <w:r w:rsidRPr="008D21E2">
        <w:rPr>
          <w:rFonts w:ascii="Times New Roman" w:hAnsi="Times New Roman"/>
          <w:sz w:val="24"/>
          <w:szCs w:val="24"/>
        </w:rPr>
        <w:lastRenderedPageBreak/>
        <w:t>vezani su uz činjenicu da se kolegij ni</w:t>
      </w:r>
      <w:r>
        <w:rPr>
          <w:rFonts w:ascii="Times New Roman" w:hAnsi="Times New Roman"/>
          <w:sz w:val="24"/>
          <w:szCs w:val="24"/>
        </w:rPr>
        <w:t>je nudio za izvedbu, odnosno da</w:t>
      </w:r>
      <w:r w:rsidRPr="008D21E2">
        <w:rPr>
          <w:rFonts w:ascii="Times New Roman" w:hAnsi="Times New Roman"/>
          <w:sz w:val="24"/>
          <w:szCs w:val="24"/>
        </w:rPr>
        <w:t xml:space="preserve"> se nije javio niti jedan student, ili se javio premali broj studenata. </w:t>
      </w:r>
    </w:p>
    <w:p w:rsidR="00183FDF" w:rsidRPr="008D21E2" w:rsidRDefault="00183FDF" w:rsidP="00183FDF">
      <w:pPr>
        <w:pStyle w:val="HTMLunaprijedoblikovano"/>
        <w:shd w:val="clear" w:color="auto" w:fill="FFFFFF"/>
        <w:spacing w:line="276" w:lineRule="auto"/>
        <w:jc w:val="both"/>
        <w:rPr>
          <w:rFonts w:ascii="Times New Roman" w:hAnsi="Times New Roman"/>
          <w:sz w:val="24"/>
          <w:szCs w:val="24"/>
          <w:lang w:val="hr-HR"/>
        </w:rPr>
      </w:pPr>
      <w:r w:rsidRPr="008D21E2">
        <w:rPr>
          <w:rFonts w:ascii="Times New Roman" w:hAnsi="Times New Roman"/>
          <w:sz w:val="24"/>
          <w:szCs w:val="24"/>
        </w:rPr>
        <w:t xml:space="preserve">Na poslijediplomskom studiju Jezikoslovlja nije bilo nastave, na poslijediplomskom studiju Književnosti i kulturnoga identiteta </w:t>
      </w:r>
      <w:r w:rsidRPr="008D21E2">
        <w:rPr>
          <w:rFonts w:ascii="Times New Roman" w:hAnsi="Times New Roman"/>
          <w:sz w:val="24"/>
          <w:szCs w:val="24"/>
          <w:lang w:val="hr-HR"/>
        </w:rPr>
        <w:t>planirano</w:t>
      </w:r>
      <w:r>
        <w:rPr>
          <w:rFonts w:ascii="Times New Roman" w:hAnsi="Times New Roman"/>
          <w:sz w:val="24"/>
          <w:szCs w:val="24"/>
          <w:lang w:val="hr-HR"/>
        </w:rPr>
        <w:t xml:space="preserve"> je i izvedeno 13 kolegija</w:t>
      </w:r>
      <w:r w:rsidRPr="008D21E2">
        <w:rPr>
          <w:rFonts w:ascii="Times New Roman" w:hAnsi="Times New Roman"/>
          <w:sz w:val="24"/>
          <w:szCs w:val="24"/>
        </w:rPr>
        <w:t xml:space="preserve"> </w:t>
      </w:r>
      <w:r>
        <w:rPr>
          <w:rFonts w:ascii="Times New Roman" w:hAnsi="Times New Roman"/>
          <w:sz w:val="24"/>
          <w:szCs w:val="24"/>
        </w:rPr>
        <w:t>dok su</w:t>
      </w:r>
      <w:r w:rsidRPr="008D21E2">
        <w:rPr>
          <w:rFonts w:ascii="Times New Roman" w:hAnsi="Times New Roman"/>
          <w:sz w:val="24"/>
          <w:szCs w:val="24"/>
        </w:rPr>
        <w:t xml:space="preserve"> na poslijediplomskom studiju Pedagogije i kul</w:t>
      </w:r>
      <w:r>
        <w:rPr>
          <w:rFonts w:ascii="Times New Roman" w:hAnsi="Times New Roman"/>
          <w:sz w:val="24"/>
          <w:szCs w:val="24"/>
        </w:rPr>
        <w:t xml:space="preserve">ture suvremene škole održani </w:t>
      </w:r>
      <w:r w:rsidRPr="008D21E2">
        <w:rPr>
          <w:rFonts w:ascii="Times New Roman" w:hAnsi="Times New Roman"/>
          <w:sz w:val="24"/>
          <w:szCs w:val="24"/>
        </w:rPr>
        <w:t>svi predmeti planirani Izvedbenim nastavnim planom studija</w:t>
      </w:r>
      <w:r>
        <w:rPr>
          <w:rFonts w:ascii="Times New Roman" w:hAnsi="Times New Roman"/>
          <w:sz w:val="24"/>
          <w:szCs w:val="24"/>
          <w:lang w:val="hr-HR"/>
        </w:rPr>
        <w:t xml:space="preserve"> (</w:t>
      </w:r>
      <w:r w:rsidRPr="008D21E2">
        <w:rPr>
          <w:rFonts w:ascii="Times New Roman" w:hAnsi="Times New Roman"/>
          <w:sz w:val="24"/>
          <w:szCs w:val="24"/>
          <w:lang w:val="hr-HR"/>
        </w:rPr>
        <w:t>8 kolegija</w:t>
      </w:r>
      <w:r>
        <w:rPr>
          <w:rFonts w:ascii="Times New Roman" w:hAnsi="Times New Roman"/>
          <w:sz w:val="24"/>
          <w:szCs w:val="24"/>
          <w:lang w:val="hr-HR"/>
        </w:rPr>
        <w:t>)</w:t>
      </w:r>
      <w:r w:rsidRPr="008D21E2">
        <w:rPr>
          <w:rFonts w:ascii="Times New Roman" w:hAnsi="Times New Roman"/>
          <w:sz w:val="24"/>
          <w:szCs w:val="24"/>
          <w:lang w:val="hr-HR"/>
        </w:rPr>
        <w:t>.</w:t>
      </w:r>
    </w:p>
    <w:p w:rsidR="005E26A0" w:rsidRDefault="005E26A0" w:rsidP="005E26A0">
      <w:pPr>
        <w:spacing w:after="0"/>
        <w:rPr>
          <w:rFonts w:ascii="Times New Roman" w:hAnsi="Times New Roman"/>
          <w:b/>
        </w:rPr>
      </w:pPr>
    </w:p>
    <w:p w:rsidR="001403E9" w:rsidRDefault="001403E9" w:rsidP="005E26A0">
      <w:pPr>
        <w:spacing w:after="0" w:line="240" w:lineRule="auto"/>
        <w:rPr>
          <w:rFonts w:ascii="Times New Roman" w:hAnsi="Times New Roman"/>
          <w:b/>
        </w:rPr>
      </w:pPr>
    </w:p>
    <w:p w:rsidR="00CB030A" w:rsidRPr="008D21E2" w:rsidRDefault="005E26A0" w:rsidP="005E26A0">
      <w:pPr>
        <w:spacing w:after="0" w:line="240" w:lineRule="auto"/>
        <w:rPr>
          <w:rFonts w:ascii="Times New Roman" w:hAnsi="Times New Roman"/>
          <w:b/>
        </w:rPr>
      </w:pPr>
      <w:r w:rsidRPr="008D21E2">
        <w:rPr>
          <w:rFonts w:ascii="Times New Roman" w:hAnsi="Times New Roman"/>
          <w:b/>
        </w:rPr>
        <w:t>Tablica 1.6.1. Broj kolegija s punom realizacijom nastavnih sati (100%) u odnosu na broj kolegija s realizacijom sati do -20% (80-100%) u ak.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1469"/>
        <w:gridCol w:w="1466"/>
        <w:gridCol w:w="1459"/>
        <w:gridCol w:w="1459"/>
      </w:tblGrid>
      <w:tr w:rsidR="005E26A0" w:rsidRPr="008D21E2" w:rsidTr="00E3402F">
        <w:trPr>
          <w:trHeight w:val="363"/>
        </w:trPr>
        <w:tc>
          <w:tcPr>
            <w:tcW w:w="3542" w:type="dxa"/>
            <w:vMerge w:val="restart"/>
            <w:shd w:val="clear" w:color="auto" w:fill="F2F2F2"/>
            <w:vAlign w:val="center"/>
          </w:tcPr>
          <w:p w:rsidR="005E26A0" w:rsidRPr="008D21E2" w:rsidRDefault="005E26A0" w:rsidP="00CB030A">
            <w:pPr>
              <w:spacing w:after="0"/>
              <w:rPr>
                <w:rFonts w:ascii="Times New Roman" w:hAnsi="Times New Roman"/>
                <w:b/>
              </w:rPr>
            </w:pPr>
            <w:r w:rsidRPr="008D21E2">
              <w:rPr>
                <w:rFonts w:ascii="Times New Roman" w:hAnsi="Times New Roman"/>
                <w:b/>
              </w:rPr>
              <w:t>Studij</w:t>
            </w:r>
          </w:p>
        </w:tc>
        <w:tc>
          <w:tcPr>
            <w:tcW w:w="3214" w:type="dxa"/>
            <w:gridSpan w:val="2"/>
            <w:shd w:val="clear" w:color="auto" w:fill="F2F2F2"/>
            <w:vAlign w:val="center"/>
          </w:tcPr>
          <w:p w:rsidR="005E26A0" w:rsidRPr="008D21E2" w:rsidRDefault="005E26A0" w:rsidP="00E8647E">
            <w:pPr>
              <w:spacing w:after="0"/>
              <w:jc w:val="center"/>
              <w:rPr>
                <w:rFonts w:ascii="Times New Roman" w:hAnsi="Times New Roman"/>
                <w:b/>
              </w:rPr>
            </w:pPr>
            <w:r w:rsidRPr="008D21E2">
              <w:rPr>
                <w:rFonts w:ascii="Times New Roman" w:hAnsi="Times New Roman"/>
                <w:b/>
              </w:rPr>
              <w:t>Preddiplomski studij</w:t>
            </w:r>
          </w:p>
        </w:tc>
        <w:tc>
          <w:tcPr>
            <w:tcW w:w="3206" w:type="dxa"/>
            <w:gridSpan w:val="2"/>
            <w:shd w:val="clear" w:color="auto" w:fill="F2F2F2"/>
            <w:vAlign w:val="center"/>
          </w:tcPr>
          <w:p w:rsidR="005E26A0" w:rsidRPr="008D21E2" w:rsidRDefault="005E26A0" w:rsidP="00E8647E">
            <w:pPr>
              <w:spacing w:after="0"/>
              <w:jc w:val="center"/>
              <w:rPr>
                <w:rFonts w:ascii="Times New Roman" w:hAnsi="Times New Roman"/>
                <w:b/>
              </w:rPr>
            </w:pPr>
            <w:r w:rsidRPr="008D21E2">
              <w:rPr>
                <w:rFonts w:ascii="Times New Roman" w:hAnsi="Times New Roman"/>
                <w:b/>
              </w:rPr>
              <w:t>Diplomski studij</w:t>
            </w:r>
          </w:p>
        </w:tc>
      </w:tr>
      <w:tr w:rsidR="00E8647E" w:rsidRPr="008D21E2" w:rsidTr="00E3402F">
        <w:tc>
          <w:tcPr>
            <w:tcW w:w="3542" w:type="dxa"/>
            <w:vMerge/>
            <w:shd w:val="clear" w:color="auto" w:fill="F2F2F2"/>
            <w:vAlign w:val="center"/>
          </w:tcPr>
          <w:p w:rsidR="005E26A0" w:rsidRPr="008D21E2" w:rsidRDefault="005E26A0" w:rsidP="00E8647E">
            <w:pPr>
              <w:spacing w:after="0"/>
              <w:rPr>
                <w:rFonts w:ascii="Times New Roman" w:hAnsi="Times New Roman"/>
              </w:rPr>
            </w:pPr>
          </w:p>
        </w:tc>
        <w:tc>
          <w:tcPr>
            <w:tcW w:w="1607" w:type="dxa"/>
            <w:shd w:val="clear" w:color="auto" w:fill="F2F2F2"/>
            <w:vAlign w:val="center"/>
          </w:tcPr>
          <w:p w:rsidR="005E26A0" w:rsidRPr="008D21E2" w:rsidRDefault="005E26A0" w:rsidP="00CB030A">
            <w:pPr>
              <w:spacing w:after="0"/>
              <w:jc w:val="center"/>
              <w:rPr>
                <w:rFonts w:ascii="Times New Roman" w:hAnsi="Times New Roman"/>
                <w:b/>
              </w:rPr>
            </w:pPr>
            <w:r w:rsidRPr="008D21E2">
              <w:rPr>
                <w:rFonts w:ascii="Times New Roman" w:hAnsi="Times New Roman"/>
                <w:b/>
              </w:rPr>
              <w:t>100%</w:t>
            </w:r>
          </w:p>
        </w:tc>
        <w:tc>
          <w:tcPr>
            <w:tcW w:w="1607" w:type="dxa"/>
            <w:shd w:val="clear" w:color="auto" w:fill="F2F2F2"/>
            <w:vAlign w:val="center"/>
          </w:tcPr>
          <w:p w:rsidR="005E26A0" w:rsidRPr="008D21E2" w:rsidRDefault="00CB030A" w:rsidP="00CB030A">
            <w:pPr>
              <w:spacing w:after="0"/>
              <w:jc w:val="center"/>
              <w:rPr>
                <w:rFonts w:ascii="Times New Roman" w:hAnsi="Times New Roman"/>
                <w:b/>
              </w:rPr>
            </w:pPr>
            <w:r>
              <w:rPr>
                <w:rFonts w:ascii="Times New Roman" w:hAnsi="Times New Roman"/>
                <w:b/>
              </w:rPr>
              <w:t xml:space="preserve">80% - </w:t>
            </w:r>
            <w:r w:rsidR="005E26A0" w:rsidRPr="008D21E2">
              <w:rPr>
                <w:rFonts w:ascii="Times New Roman" w:hAnsi="Times New Roman"/>
                <w:b/>
              </w:rPr>
              <w:t>100%</w:t>
            </w:r>
          </w:p>
        </w:tc>
        <w:tc>
          <w:tcPr>
            <w:tcW w:w="1603" w:type="dxa"/>
            <w:shd w:val="clear" w:color="auto" w:fill="F2F2F2"/>
            <w:vAlign w:val="center"/>
          </w:tcPr>
          <w:p w:rsidR="005E26A0" w:rsidRPr="008D21E2" w:rsidRDefault="005E26A0" w:rsidP="00CB030A">
            <w:pPr>
              <w:spacing w:after="0"/>
              <w:jc w:val="center"/>
              <w:rPr>
                <w:rFonts w:ascii="Times New Roman" w:hAnsi="Times New Roman"/>
                <w:b/>
              </w:rPr>
            </w:pPr>
            <w:r w:rsidRPr="008D21E2">
              <w:rPr>
                <w:rFonts w:ascii="Times New Roman" w:hAnsi="Times New Roman"/>
                <w:b/>
              </w:rPr>
              <w:t>100%</w:t>
            </w:r>
          </w:p>
        </w:tc>
        <w:tc>
          <w:tcPr>
            <w:tcW w:w="1603" w:type="dxa"/>
            <w:shd w:val="clear" w:color="auto" w:fill="F2F2F2"/>
            <w:vAlign w:val="center"/>
          </w:tcPr>
          <w:p w:rsidR="005E26A0" w:rsidRPr="008D21E2" w:rsidRDefault="00CB030A" w:rsidP="00CB030A">
            <w:pPr>
              <w:spacing w:after="0"/>
              <w:jc w:val="center"/>
              <w:rPr>
                <w:rFonts w:ascii="Times New Roman" w:hAnsi="Times New Roman"/>
                <w:b/>
              </w:rPr>
            </w:pPr>
            <w:r>
              <w:rPr>
                <w:rFonts w:ascii="Times New Roman" w:hAnsi="Times New Roman"/>
                <w:b/>
              </w:rPr>
              <w:t>80% -</w:t>
            </w:r>
            <w:r w:rsidR="005E26A0" w:rsidRPr="008D21E2">
              <w:rPr>
                <w:rFonts w:ascii="Times New Roman" w:hAnsi="Times New Roman"/>
                <w:b/>
              </w:rPr>
              <w:t xml:space="preserve"> 100%</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Engleski jezik i književnost</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24</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32</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15</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26</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Filozofija</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19</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17</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12</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5</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Hrvatski jezik i književnost</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46</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52</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31</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25</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Informatologija</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36</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19</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14</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8</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Mađarski jezik i književnost</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15</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30</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7</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9</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 xml:space="preserve">Njemački jezik i književnost </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67</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57</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29</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31</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Pedagogija</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20</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16</w:t>
            </w:r>
          </w:p>
        </w:tc>
        <w:tc>
          <w:tcPr>
            <w:tcW w:w="1603" w:type="dxa"/>
            <w:shd w:val="clear" w:color="auto" w:fill="auto"/>
            <w:vAlign w:val="center"/>
          </w:tcPr>
          <w:p w:rsidR="005E26A0" w:rsidRPr="008D21E2" w:rsidRDefault="005E26A0" w:rsidP="00E8647E">
            <w:pPr>
              <w:tabs>
                <w:tab w:val="center" w:pos="821"/>
                <w:tab w:val="left" w:pos="1365"/>
              </w:tabs>
              <w:spacing w:after="0"/>
              <w:jc w:val="center"/>
              <w:rPr>
                <w:rFonts w:ascii="Times New Roman" w:hAnsi="Times New Roman"/>
              </w:rPr>
            </w:pPr>
            <w:r w:rsidRPr="008D21E2">
              <w:rPr>
                <w:rFonts w:ascii="Times New Roman" w:hAnsi="Times New Roman"/>
              </w:rPr>
              <w:t>8</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7</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 xml:space="preserve">Povijest </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13</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23</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14</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8</w:t>
            </w:r>
          </w:p>
        </w:tc>
      </w:tr>
      <w:tr w:rsidR="005E26A0" w:rsidRPr="008D21E2" w:rsidTr="00CB030A">
        <w:tc>
          <w:tcPr>
            <w:tcW w:w="3542" w:type="dxa"/>
            <w:shd w:val="clear" w:color="auto" w:fill="auto"/>
            <w:vAlign w:val="center"/>
          </w:tcPr>
          <w:p w:rsidR="005E26A0" w:rsidRPr="008D21E2" w:rsidRDefault="005E26A0" w:rsidP="00E8647E">
            <w:pPr>
              <w:spacing w:after="0"/>
              <w:rPr>
                <w:rFonts w:ascii="Times New Roman" w:hAnsi="Times New Roman"/>
              </w:rPr>
            </w:pPr>
            <w:r w:rsidRPr="008D21E2">
              <w:rPr>
                <w:rFonts w:ascii="Times New Roman" w:hAnsi="Times New Roman"/>
              </w:rPr>
              <w:t>Psihologija</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32</w:t>
            </w:r>
          </w:p>
        </w:tc>
        <w:tc>
          <w:tcPr>
            <w:tcW w:w="1607"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19</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20</w:t>
            </w:r>
          </w:p>
        </w:tc>
        <w:tc>
          <w:tcPr>
            <w:tcW w:w="1603" w:type="dxa"/>
            <w:shd w:val="clear" w:color="auto" w:fill="auto"/>
            <w:vAlign w:val="center"/>
          </w:tcPr>
          <w:p w:rsidR="005E26A0" w:rsidRPr="008D21E2" w:rsidRDefault="005E26A0" w:rsidP="00E8647E">
            <w:pPr>
              <w:spacing w:after="0"/>
              <w:jc w:val="center"/>
              <w:rPr>
                <w:rFonts w:ascii="Times New Roman" w:hAnsi="Times New Roman"/>
              </w:rPr>
            </w:pPr>
            <w:r w:rsidRPr="008D21E2">
              <w:rPr>
                <w:rFonts w:ascii="Times New Roman" w:hAnsi="Times New Roman"/>
              </w:rPr>
              <w:t>10</w:t>
            </w:r>
          </w:p>
        </w:tc>
      </w:tr>
    </w:tbl>
    <w:p w:rsidR="00CB030A" w:rsidRDefault="00CB030A" w:rsidP="00CB030A">
      <w:pPr>
        <w:tabs>
          <w:tab w:val="left" w:pos="5585"/>
        </w:tabs>
        <w:spacing w:after="0"/>
        <w:jc w:val="both"/>
        <w:rPr>
          <w:rFonts w:ascii="Times New Roman" w:hAnsi="Times New Roman"/>
          <w:sz w:val="24"/>
          <w:szCs w:val="24"/>
          <w:lang w:val="hr-HR"/>
        </w:rPr>
      </w:pPr>
    </w:p>
    <w:p w:rsidR="00CB030A" w:rsidRPr="00E04114" w:rsidRDefault="00CB030A" w:rsidP="00E04114">
      <w:pPr>
        <w:tabs>
          <w:tab w:val="left" w:pos="5585"/>
        </w:tabs>
        <w:spacing w:after="0"/>
        <w:jc w:val="both"/>
        <w:rPr>
          <w:rFonts w:ascii="Times New Roman" w:hAnsi="Times New Roman"/>
          <w:sz w:val="24"/>
          <w:szCs w:val="24"/>
          <w:lang w:val="hr-HR"/>
        </w:rPr>
      </w:pPr>
      <w:r w:rsidRPr="008D21E2">
        <w:rPr>
          <w:rFonts w:ascii="Times New Roman" w:hAnsi="Times New Roman"/>
          <w:sz w:val="24"/>
          <w:szCs w:val="24"/>
          <w:lang w:val="hr-HR"/>
        </w:rPr>
        <w:t>Najveći dio održanih obveznih i izbornih predmeta na preddiplomskim i diplomskim studijima realiziran je u opsegu 80-100% nastavnih sati planiranih studijskim programom (više o tome u Izvješću o održanoj nastavi u zimskom semestru i Izvješću o održanoj nastavi u ljetnom semestru akademske godine 2014./2015.), a na poslijediplomskim studijama, u skladu s načinom izvedbe predmeta, svi su održani predmeti realizirani u 100% opsegu nastavnih sati planiranih studijskim programom. Do odstupanja od pune realizacije planiranih nastavnih sati došlo je, najvećim dijelom, u kolegijima koji se izvode na drugoj i trećoj godini preddiplomskog studija te prvoj i drugoj godini diplomskog studija, uvjetovanim nastavnim kalendarom i brojem nastavnih tjedana na tim godinama studija. K tome je, zbog kasnih upisnih rokova, nastava na prvoj godini diplomskoga studija počela 8. listopada 2014., zbog čega je nastava na toj godini studija realizirana u 14 tjedana</w:t>
      </w:r>
      <w:r w:rsidRPr="008D21E2">
        <w:rPr>
          <w:rStyle w:val="Referencafusnote"/>
          <w:rFonts w:ascii="Times New Roman" w:hAnsi="Times New Roman"/>
          <w:sz w:val="24"/>
          <w:szCs w:val="24"/>
          <w:lang w:val="hr-HR"/>
        </w:rPr>
        <w:footnoteReference w:id="1"/>
      </w:r>
      <w:r w:rsidRPr="008D21E2">
        <w:rPr>
          <w:rFonts w:ascii="Times New Roman" w:hAnsi="Times New Roman"/>
          <w:sz w:val="24"/>
          <w:szCs w:val="24"/>
          <w:lang w:val="hr-HR"/>
        </w:rPr>
        <w:t xml:space="preserve">. Daljnji uzroci manje održanih nastavnih sati leže u blagdanima i praznicima. </w:t>
      </w:r>
    </w:p>
    <w:p w:rsidR="00CB030A" w:rsidRPr="008D21E2" w:rsidRDefault="00CB030A" w:rsidP="00CB030A">
      <w:pPr>
        <w:spacing w:after="0"/>
        <w:rPr>
          <w:rFonts w:ascii="Times New Roman" w:eastAsia="Times New Roman" w:hAnsi="Times New Roman"/>
          <w:b/>
          <w:sz w:val="24"/>
          <w:szCs w:val="24"/>
          <w:lang w:val="hr-HR"/>
        </w:rPr>
      </w:pPr>
      <w:r w:rsidRPr="008D21E2">
        <w:rPr>
          <w:rFonts w:ascii="Times New Roman" w:eastAsia="Times New Roman" w:hAnsi="Times New Roman"/>
          <w:b/>
          <w:sz w:val="24"/>
          <w:szCs w:val="24"/>
          <w:lang w:val="hr-HR"/>
        </w:rPr>
        <w:lastRenderedPageBreak/>
        <w:t>Pokrivenost nastave</w:t>
      </w:r>
    </w:p>
    <w:p w:rsidR="00CB030A" w:rsidRPr="008D21E2" w:rsidRDefault="00CB030A" w:rsidP="00CB030A">
      <w:pPr>
        <w:spacing w:after="0"/>
        <w:jc w:val="both"/>
        <w:rPr>
          <w:rFonts w:ascii="Times New Roman" w:eastAsia="Times New Roman" w:hAnsi="Times New Roman"/>
          <w:szCs w:val="24"/>
          <w:lang w:eastAsia="hr-HR"/>
        </w:rPr>
      </w:pPr>
      <w:r>
        <w:rPr>
          <w:rFonts w:ascii="Times New Roman" w:eastAsia="Times New Roman" w:hAnsi="Times New Roman"/>
          <w:szCs w:val="24"/>
          <w:lang w:eastAsia="hr-HR"/>
        </w:rPr>
        <w:t xml:space="preserve">U akademskoj godini 2014./2015. </w:t>
      </w:r>
      <w:r w:rsidRPr="008D21E2">
        <w:rPr>
          <w:rFonts w:ascii="Times New Roman" w:eastAsia="Times New Roman" w:hAnsi="Times New Roman"/>
          <w:szCs w:val="24"/>
          <w:lang w:eastAsia="hr-HR"/>
        </w:rPr>
        <w:t>na Fakultetu se izvodila nastava na jednopredmetnim i dvopredmetnim redovitim preddiplomskim i diplomskim studijima iz humanističkih i društvenih znanosti. Izvedbeni plan nastave za ak. god. 2014./2015. za jednopredmetne i dvopredmetne preddiplomske i diplomske studije sadržavao je ukupno 658 nastavnih predmeta (454 obveznih, 204 izbornih). U izvedbi nastave sudjelovao je 148 nastavnik i suradnik u stalnom radnom odnosu i 36 u izvanjskoj suradnji. U nastavni su rad bili uključeni znanstveni novaci i asistenti koji su održavali seminare i vježbe. Pokrivenost nastave stalno zaposlenim nastavnicima iznosi 93,39% (2005./2006. pokrivenost je iznosila 51%, 2010./2011. je porasla na 79,37%, 2011./2012. je iznosila 84,78%,  2012./2013. 90,26%, a 2013./14. 90,43%).</w:t>
      </w:r>
    </w:p>
    <w:p w:rsidR="001403E9" w:rsidRDefault="001403E9" w:rsidP="00CB030A">
      <w:pPr>
        <w:spacing w:after="0"/>
        <w:rPr>
          <w:lang w:val="hr-BA" w:eastAsia="hr-HR"/>
        </w:rPr>
      </w:pPr>
    </w:p>
    <w:p w:rsidR="00CB030A" w:rsidRPr="008D21E2" w:rsidRDefault="00CB030A" w:rsidP="007C7E44">
      <w:pPr>
        <w:spacing w:after="0"/>
        <w:jc w:val="center"/>
        <w:rPr>
          <w:rFonts w:ascii="Times New Roman" w:eastAsia="Times New Roman" w:hAnsi="Times New Roman"/>
          <w:b/>
          <w:szCs w:val="24"/>
          <w:lang w:eastAsia="hr-HR"/>
        </w:rPr>
      </w:pPr>
      <w:r w:rsidRPr="008D21E2">
        <w:rPr>
          <w:rFonts w:ascii="Times New Roman" w:eastAsia="Times New Roman" w:hAnsi="Times New Roman"/>
          <w:b/>
          <w:szCs w:val="24"/>
          <w:lang w:eastAsia="hr-HR"/>
        </w:rPr>
        <w:t>Tablica 1.6.2. Pokrivenost nastave na Filozofskom fakultetu akademske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650"/>
        <w:gridCol w:w="666"/>
        <w:gridCol w:w="636"/>
        <w:gridCol w:w="517"/>
        <w:gridCol w:w="517"/>
        <w:gridCol w:w="610"/>
        <w:gridCol w:w="925"/>
        <w:gridCol w:w="896"/>
        <w:gridCol w:w="867"/>
        <w:gridCol w:w="946"/>
      </w:tblGrid>
      <w:tr w:rsidR="00535AEB" w:rsidRPr="00E3402F" w:rsidTr="00E3402F">
        <w:trPr>
          <w:trHeight w:val="786"/>
        </w:trPr>
        <w:tc>
          <w:tcPr>
            <w:tcW w:w="1022" w:type="pct"/>
            <w:vMerge w:val="restar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Studij</w:t>
            </w:r>
          </w:p>
        </w:tc>
        <w:tc>
          <w:tcPr>
            <w:tcW w:w="1114" w:type="pct"/>
            <w:gridSpan w:val="3"/>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 xml:space="preserve">Nastava pokrivena stalnim </w:t>
            </w:r>
          </w:p>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zaposlenicima</w:t>
            </w:r>
          </w:p>
        </w:tc>
        <w:tc>
          <w:tcPr>
            <w:tcW w:w="942" w:type="pct"/>
            <w:gridSpan w:val="3"/>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 xml:space="preserve">Nastava pokrivena vanjskim suradnicima </w:t>
            </w:r>
          </w:p>
        </w:tc>
        <w:tc>
          <w:tcPr>
            <w:tcW w:w="522" w:type="pct"/>
            <w:vMerge w:val="restart"/>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Nastava</w:t>
            </w:r>
            <w:r w:rsidRPr="00E3402F">
              <w:rPr>
                <w:rFonts w:ascii="Times New Roman" w:eastAsia="Times New Roman" w:hAnsi="Times New Roman"/>
                <w:b/>
                <w:sz w:val="18"/>
                <w:szCs w:val="18"/>
                <w:vertAlign w:val="superscript"/>
                <w:lang w:eastAsia="hr-HR"/>
              </w:rPr>
              <w:t>1</w:t>
            </w:r>
            <w:r w:rsidRPr="00E3402F">
              <w:rPr>
                <w:rFonts w:ascii="Times New Roman" w:eastAsia="Times New Roman" w:hAnsi="Times New Roman"/>
                <w:b/>
                <w:sz w:val="18"/>
                <w:szCs w:val="18"/>
                <w:lang w:eastAsia="hr-HR"/>
              </w:rPr>
              <w:t xml:space="preserve"> </w:t>
            </w:r>
          </w:p>
        </w:tc>
        <w:tc>
          <w:tcPr>
            <w:tcW w:w="450" w:type="pct"/>
            <w:vMerge w:val="restart"/>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vertAlign w:val="superscript"/>
                <w:lang w:eastAsia="hr-HR"/>
              </w:rPr>
            </w:pPr>
            <w:r w:rsidRPr="00E3402F">
              <w:rPr>
                <w:rFonts w:ascii="Times New Roman" w:eastAsia="Times New Roman" w:hAnsi="Times New Roman"/>
                <w:b/>
                <w:sz w:val="18"/>
                <w:szCs w:val="18"/>
                <w:lang w:eastAsia="hr-HR"/>
              </w:rPr>
              <w:t>Nastava</w:t>
            </w:r>
            <w:r w:rsidRPr="00E3402F">
              <w:rPr>
                <w:rFonts w:ascii="Times New Roman" w:eastAsia="Times New Roman" w:hAnsi="Times New Roman"/>
                <w:b/>
                <w:sz w:val="18"/>
                <w:szCs w:val="18"/>
                <w:vertAlign w:val="superscript"/>
                <w:lang w:eastAsia="hr-HR"/>
              </w:rPr>
              <w:t>2</w:t>
            </w:r>
          </w:p>
        </w:tc>
        <w:tc>
          <w:tcPr>
            <w:tcW w:w="454" w:type="pct"/>
            <w:vMerge w:val="restart"/>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Ukupna nastava</w:t>
            </w:r>
            <w:r w:rsidRPr="00E3402F">
              <w:rPr>
                <w:rFonts w:ascii="Times New Roman" w:eastAsia="Times New Roman" w:hAnsi="Times New Roman"/>
                <w:b/>
                <w:sz w:val="18"/>
                <w:szCs w:val="18"/>
                <w:vertAlign w:val="superscript"/>
                <w:lang w:eastAsia="hr-HR"/>
              </w:rPr>
              <w:t>3</w:t>
            </w:r>
            <w:r w:rsidRPr="00E3402F">
              <w:rPr>
                <w:rFonts w:ascii="Times New Roman" w:eastAsia="Times New Roman" w:hAnsi="Times New Roman"/>
                <w:b/>
                <w:sz w:val="18"/>
                <w:szCs w:val="18"/>
                <w:lang w:eastAsia="hr-HR"/>
              </w:rPr>
              <w:t xml:space="preserve"> </w:t>
            </w:r>
          </w:p>
        </w:tc>
        <w:tc>
          <w:tcPr>
            <w:tcW w:w="496" w:type="pct"/>
            <w:vMerge w:val="restart"/>
            <w:shd w:val="clear" w:color="auto" w:fill="F2F2F2"/>
            <w:vAlign w:val="center"/>
          </w:tcPr>
          <w:p w:rsidR="004D6BBE" w:rsidRPr="00E3402F" w:rsidRDefault="004D6BBE" w:rsidP="00E3402F">
            <w:pPr>
              <w:spacing w:after="0" w:line="240" w:lineRule="auto"/>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Postotak</w:t>
            </w:r>
            <w:r w:rsidRPr="00E3402F">
              <w:rPr>
                <w:rFonts w:ascii="Times New Roman" w:eastAsia="Times New Roman" w:hAnsi="Times New Roman"/>
                <w:b/>
                <w:sz w:val="18"/>
                <w:szCs w:val="18"/>
                <w:vertAlign w:val="superscript"/>
                <w:lang w:eastAsia="hr-HR"/>
              </w:rPr>
              <w:t>4</w:t>
            </w:r>
            <w:r w:rsidRPr="00E3402F">
              <w:rPr>
                <w:rFonts w:ascii="Times New Roman" w:eastAsia="Times New Roman" w:hAnsi="Times New Roman"/>
                <w:b/>
                <w:sz w:val="18"/>
                <w:szCs w:val="18"/>
                <w:lang w:eastAsia="hr-HR"/>
              </w:rPr>
              <w:t xml:space="preserve"> </w:t>
            </w:r>
          </w:p>
        </w:tc>
      </w:tr>
      <w:tr w:rsidR="00535AEB" w:rsidRPr="00E3402F" w:rsidTr="00E3402F">
        <w:trPr>
          <w:trHeight w:val="409"/>
        </w:trPr>
        <w:tc>
          <w:tcPr>
            <w:tcW w:w="1022" w:type="pct"/>
            <w:vMerge/>
            <w:shd w:val="clear" w:color="auto" w:fill="F2F2F2"/>
            <w:vAlign w:val="center"/>
          </w:tcPr>
          <w:p w:rsidR="004D6BBE" w:rsidRPr="00E3402F" w:rsidRDefault="004D6BBE" w:rsidP="00E3402F">
            <w:pPr>
              <w:spacing w:after="0" w:line="240" w:lineRule="auto"/>
              <w:jc w:val="center"/>
              <w:rPr>
                <w:rFonts w:ascii="Times New Roman" w:eastAsia="Times New Roman" w:hAnsi="Times New Roman"/>
                <w:sz w:val="18"/>
                <w:szCs w:val="18"/>
                <w:lang w:eastAsia="hr-HR"/>
              </w:rPr>
            </w:pPr>
          </w:p>
        </w:tc>
        <w:tc>
          <w:tcPr>
            <w:tcW w:w="371"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P</w:t>
            </w:r>
          </w:p>
        </w:tc>
        <w:tc>
          <w:tcPr>
            <w:tcW w:w="371"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V</w:t>
            </w:r>
          </w:p>
        </w:tc>
        <w:tc>
          <w:tcPr>
            <w:tcW w:w="372"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S</w:t>
            </w:r>
          </w:p>
        </w:tc>
        <w:tc>
          <w:tcPr>
            <w:tcW w:w="297"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P</w:t>
            </w:r>
          </w:p>
        </w:tc>
        <w:tc>
          <w:tcPr>
            <w:tcW w:w="297"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V</w:t>
            </w:r>
          </w:p>
        </w:tc>
        <w:tc>
          <w:tcPr>
            <w:tcW w:w="348" w:type="pct"/>
            <w:shd w:val="clear" w:color="auto" w:fill="F2F2F2"/>
            <w:vAlign w:val="center"/>
          </w:tcPr>
          <w:p w:rsidR="004D6BBE" w:rsidRPr="00E3402F" w:rsidRDefault="004D6BBE"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S</w:t>
            </w:r>
          </w:p>
        </w:tc>
        <w:tc>
          <w:tcPr>
            <w:tcW w:w="522" w:type="pct"/>
            <w:vMerge/>
            <w:shd w:val="clear" w:color="auto" w:fill="F2F2F2"/>
            <w:vAlign w:val="center"/>
          </w:tcPr>
          <w:p w:rsidR="004D6BBE" w:rsidRPr="00E3402F" w:rsidRDefault="004D6BBE" w:rsidP="00E3402F">
            <w:pPr>
              <w:spacing w:after="0" w:line="240" w:lineRule="auto"/>
              <w:jc w:val="center"/>
              <w:rPr>
                <w:rFonts w:ascii="Times New Roman" w:eastAsia="Times New Roman" w:hAnsi="Times New Roman"/>
                <w:sz w:val="18"/>
                <w:szCs w:val="18"/>
                <w:lang w:eastAsia="hr-HR"/>
              </w:rPr>
            </w:pPr>
          </w:p>
        </w:tc>
        <w:tc>
          <w:tcPr>
            <w:tcW w:w="450" w:type="pct"/>
            <w:vMerge/>
            <w:shd w:val="clear" w:color="auto" w:fill="F2F2F2"/>
            <w:vAlign w:val="center"/>
          </w:tcPr>
          <w:p w:rsidR="004D6BBE" w:rsidRPr="00E3402F" w:rsidRDefault="004D6BBE" w:rsidP="00E3402F">
            <w:pPr>
              <w:spacing w:after="0" w:line="240" w:lineRule="auto"/>
              <w:jc w:val="center"/>
              <w:rPr>
                <w:rFonts w:ascii="Times New Roman" w:eastAsia="Times New Roman" w:hAnsi="Times New Roman"/>
                <w:sz w:val="18"/>
                <w:szCs w:val="18"/>
                <w:lang w:eastAsia="hr-HR"/>
              </w:rPr>
            </w:pPr>
          </w:p>
        </w:tc>
        <w:tc>
          <w:tcPr>
            <w:tcW w:w="454" w:type="pct"/>
            <w:vMerge/>
            <w:shd w:val="clear" w:color="auto" w:fill="F2F2F2"/>
            <w:vAlign w:val="center"/>
          </w:tcPr>
          <w:p w:rsidR="004D6BBE" w:rsidRPr="00E3402F" w:rsidRDefault="004D6BBE" w:rsidP="00E3402F">
            <w:pPr>
              <w:spacing w:after="0" w:line="240" w:lineRule="auto"/>
              <w:jc w:val="center"/>
              <w:rPr>
                <w:rFonts w:ascii="Times New Roman" w:eastAsia="Times New Roman" w:hAnsi="Times New Roman"/>
                <w:sz w:val="18"/>
                <w:szCs w:val="18"/>
                <w:lang w:eastAsia="hr-HR"/>
              </w:rPr>
            </w:pPr>
          </w:p>
        </w:tc>
        <w:tc>
          <w:tcPr>
            <w:tcW w:w="496" w:type="pct"/>
            <w:vMerge/>
            <w:shd w:val="clear" w:color="auto" w:fill="F2F2F2"/>
            <w:vAlign w:val="center"/>
          </w:tcPr>
          <w:p w:rsidR="004D6BBE" w:rsidRPr="00E3402F" w:rsidRDefault="004D6BBE" w:rsidP="00E3402F">
            <w:pPr>
              <w:spacing w:after="0" w:line="240" w:lineRule="auto"/>
              <w:jc w:val="center"/>
              <w:rPr>
                <w:rFonts w:ascii="Times New Roman" w:eastAsia="Times New Roman" w:hAnsi="Times New Roman"/>
                <w:sz w:val="18"/>
                <w:szCs w:val="18"/>
                <w:lang w:eastAsia="hr-HR"/>
              </w:rPr>
            </w:pPr>
          </w:p>
        </w:tc>
      </w:tr>
      <w:tr w:rsidR="00535AEB" w:rsidRPr="00E3402F" w:rsidTr="00E3402F">
        <w:trPr>
          <w:trHeight w:val="249"/>
        </w:trPr>
        <w:tc>
          <w:tcPr>
            <w:tcW w:w="1022" w:type="pct"/>
            <w:shd w:val="clear" w:color="auto" w:fill="auto"/>
            <w:vAlign w:val="center"/>
          </w:tcPr>
          <w:p w:rsidR="00CB030A" w:rsidRPr="00E3402F" w:rsidRDefault="00732043"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Hrvatski jezik i knjiž</w:t>
            </w:r>
            <w:r w:rsidR="00FA48C9" w:rsidRPr="00E3402F">
              <w:rPr>
                <w:rFonts w:ascii="Times New Roman" w:eastAsia="Times New Roman" w:hAnsi="Times New Roman"/>
                <w:sz w:val="18"/>
                <w:szCs w:val="18"/>
                <w:lang w:eastAsia="hr-HR"/>
              </w:rPr>
              <w:t>.</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2460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840</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2040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8820</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8820</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100,00%</w:t>
            </w:r>
          </w:p>
        </w:tc>
      </w:tr>
      <w:tr w:rsidR="00535AEB" w:rsidRPr="00E3402F" w:rsidTr="00E3402F">
        <w:trPr>
          <w:trHeight w:val="268"/>
        </w:trPr>
        <w:tc>
          <w:tcPr>
            <w:tcW w:w="1022" w:type="pct"/>
            <w:shd w:val="clear" w:color="auto" w:fill="auto"/>
            <w:vAlign w:val="center"/>
          </w:tcPr>
          <w:p w:rsidR="00CB030A" w:rsidRPr="00E3402F" w:rsidRDefault="00732043"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Engleski jezik i knjiž.</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1020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1920</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1050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5535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5535</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100,00%</w:t>
            </w:r>
          </w:p>
        </w:tc>
      </w:tr>
      <w:tr w:rsidR="00535AEB" w:rsidRPr="00E3402F" w:rsidTr="00E3402F">
        <w:trPr>
          <w:trHeight w:val="249"/>
        </w:trPr>
        <w:tc>
          <w:tcPr>
            <w:tcW w:w="1022" w:type="pct"/>
            <w:shd w:val="clear" w:color="auto" w:fill="auto"/>
            <w:vAlign w:val="center"/>
          </w:tcPr>
          <w:p w:rsidR="00CB030A" w:rsidRPr="00E3402F" w:rsidRDefault="00732043"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Njemački jezik i knjiž.</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850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1755</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840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4715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12</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4727</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99,75%</w:t>
            </w:r>
          </w:p>
        </w:tc>
      </w:tr>
      <w:tr w:rsidR="00535AEB" w:rsidRPr="00E3402F" w:rsidTr="00E3402F">
        <w:trPr>
          <w:trHeight w:val="249"/>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Povijest</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810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30</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600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105</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2550</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157,5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2707,5</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94,18%</w:t>
            </w:r>
          </w:p>
        </w:tc>
      </w:tr>
      <w:tr w:rsidR="00535AEB" w:rsidRPr="00E3402F" w:rsidTr="00E3402F">
        <w:trPr>
          <w:trHeight w:val="268"/>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Informatologija</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1080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975</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644</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195</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45</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4101</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355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4456</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92,03%</w:t>
            </w:r>
          </w:p>
        </w:tc>
      </w:tr>
      <w:tr w:rsidR="00535AEB" w:rsidRPr="00E3402F" w:rsidTr="00E3402F">
        <w:trPr>
          <w:trHeight w:val="249"/>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Filozofija</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720</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105</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570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2400</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60</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2460</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97,56%</w:t>
            </w:r>
          </w:p>
        </w:tc>
      </w:tr>
      <w:tr w:rsidR="00535AEB" w:rsidRPr="00E3402F" w:rsidTr="00E3402F">
        <w:trPr>
          <w:trHeight w:val="268"/>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Pedagogija</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928</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60</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1087</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77</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23</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3546,5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188,5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3735</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94,95%</w:t>
            </w:r>
          </w:p>
        </w:tc>
      </w:tr>
      <w:tr w:rsidR="00535AEB" w:rsidRPr="00E3402F" w:rsidTr="00E3402F">
        <w:trPr>
          <w:trHeight w:val="249"/>
        </w:trPr>
        <w:tc>
          <w:tcPr>
            <w:tcW w:w="1022" w:type="pct"/>
            <w:shd w:val="clear" w:color="auto" w:fill="auto"/>
            <w:vAlign w:val="center"/>
          </w:tcPr>
          <w:p w:rsidR="00CB030A" w:rsidRPr="00E3402F" w:rsidRDefault="00732043"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Mađarski jezik i knjiž.</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345</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1035</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360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45</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405</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60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2265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585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2850</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79,47%</w:t>
            </w:r>
          </w:p>
        </w:tc>
      </w:tr>
      <w:tr w:rsidR="00535AEB" w:rsidRPr="00E3402F" w:rsidTr="00E3402F">
        <w:trPr>
          <w:trHeight w:val="268"/>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Psihologija</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914</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831</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991</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376</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391</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231</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4145,5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1489,5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5635</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73,57%</w:t>
            </w:r>
          </w:p>
        </w:tc>
      </w:tr>
      <w:tr w:rsidR="00535AEB" w:rsidRPr="00E3402F" w:rsidTr="00E3402F">
        <w:trPr>
          <w:trHeight w:val="249"/>
        </w:trPr>
        <w:tc>
          <w:tcPr>
            <w:tcW w:w="1022" w:type="pct"/>
            <w:shd w:val="clear" w:color="auto" w:fill="auto"/>
            <w:vAlign w:val="center"/>
          </w:tcPr>
          <w:p w:rsidR="00CB030A" w:rsidRPr="00E3402F" w:rsidRDefault="00CB030A" w:rsidP="00E3402F">
            <w:pPr>
              <w:spacing w:after="0" w:line="240" w:lineRule="auto"/>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Zajednički sadržaji</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245</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2610</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163</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90</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0</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3344,5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90</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sz w:val="18"/>
                <w:szCs w:val="18"/>
                <w:lang w:eastAsia="hr-HR"/>
              </w:rPr>
            </w:pPr>
            <w:r w:rsidRPr="00E3402F">
              <w:rPr>
                <w:rFonts w:ascii="Times New Roman" w:eastAsia="Times New Roman" w:hAnsi="Times New Roman"/>
                <w:sz w:val="18"/>
                <w:szCs w:val="18"/>
                <w:lang w:eastAsia="hr-HR"/>
              </w:rPr>
              <w:t>3434,5</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97,38%</w:t>
            </w:r>
          </w:p>
        </w:tc>
      </w:tr>
      <w:tr w:rsidR="00535AEB" w:rsidRPr="00E3402F" w:rsidTr="00E3402F">
        <w:trPr>
          <w:trHeight w:val="525"/>
        </w:trPr>
        <w:tc>
          <w:tcPr>
            <w:tcW w:w="1022" w:type="pct"/>
            <w:shd w:val="clear" w:color="auto" w:fill="auto"/>
            <w:vAlign w:val="center"/>
          </w:tcPr>
          <w:p w:rsidR="00CB030A" w:rsidRPr="00E3402F" w:rsidRDefault="00BF6321"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UKUPNO SATI</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9372</w:t>
            </w:r>
          </w:p>
        </w:tc>
        <w:tc>
          <w:tcPr>
            <w:tcW w:w="371"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10161</w:t>
            </w:r>
          </w:p>
        </w:tc>
        <w:tc>
          <w:tcPr>
            <w:tcW w:w="37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8345</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723</w:t>
            </w:r>
          </w:p>
        </w:tc>
        <w:tc>
          <w:tcPr>
            <w:tcW w:w="297"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931</w:t>
            </w:r>
          </w:p>
        </w:tc>
        <w:tc>
          <w:tcPr>
            <w:tcW w:w="348"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427</w:t>
            </w:r>
          </w:p>
        </w:tc>
        <w:tc>
          <w:tcPr>
            <w:tcW w:w="522"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41422,5</w:t>
            </w:r>
          </w:p>
        </w:tc>
        <w:tc>
          <w:tcPr>
            <w:tcW w:w="450"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2937,5</w:t>
            </w:r>
          </w:p>
        </w:tc>
        <w:tc>
          <w:tcPr>
            <w:tcW w:w="454"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44360</w:t>
            </w:r>
          </w:p>
        </w:tc>
        <w:tc>
          <w:tcPr>
            <w:tcW w:w="496" w:type="pct"/>
            <w:shd w:val="clear" w:color="auto" w:fill="auto"/>
            <w:vAlign w:val="center"/>
          </w:tcPr>
          <w:p w:rsidR="00CB030A" w:rsidRPr="00E3402F" w:rsidRDefault="00CB030A" w:rsidP="00E3402F">
            <w:pPr>
              <w:spacing w:after="0" w:line="240" w:lineRule="auto"/>
              <w:jc w:val="center"/>
              <w:rPr>
                <w:rFonts w:ascii="Times New Roman" w:eastAsia="Times New Roman" w:hAnsi="Times New Roman"/>
                <w:b/>
                <w:sz w:val="18"/>
                <w:szCs w:val="18"/>
                <w:lang w:eastAsia="hr-HR"/>
              </w:rPr>
            </w:pPr>
            <w:r w:rsidRPr="00E3402F">
              <w:rPr>
                <w:rFonts w:ascii="Times New Roman" w:eastAsia="Times New Roman" w:hAnsi="Times New Roman"/>
                <w:b/>
                <w:sz w:val="18"/>
                <w:szCs w:val="18"/>
                <w:lang w:eastAsia="hr-HR"/>
              </w:rPr>
              <w:t>93,39%</w:t>
            </w:r>
          </w:p>
        </w:tc>
      </w:tr>
    </w:tbl>
    <w:p w:rsidR="00BF6321" w:rsidRDefault="0036461E" w:rsidP="00BF6321">
      <w:pPr>
        <w:spacing w:after="0" w:line="240" w:lineRule="auto"/>
        <w:rPr>
          <w:rFonts w:ascii="Times New Roman" w:eastAsia="Times New Roman" w:hAnsi="Times New Roman"/>
          <w:sz w:val="18"/>
          <w:szCs w:val="18"/>
          <w:lang w:eastAsia="hr-HR"/>
        </w:rPr>
      </w:pPr>
      <w:r w:rsidRPr="0036461E">
        <w:rPr>
          <w:rFonts w:ascii="Times New Roman" w:eastAsia="Times New Roman" w:hAnsi="Times New Roman"/>
          <w:sz w:val="18"/>
          <w:szCs w:val="18"/>
          <w:lang w:eastAsia="hr-HR"/>
        </w:rPr>
        <w:t>Nastava</w:t>
      </w:r>
      <w:r w:rsidRPr="0036461E">
        <w:rPr>
          <w:rFonts w:ascii="Times New Roman" w:eastAsia="Times New Roman" w:hAnsi="Times New Roman"/>
          <w:sz w:val="18"/>
          <w:szCs w:val="18"/>
          <w:vertAlign w:val="superscript"/>
          <w:lang w:eastAsia="hr-HR"/>
        </w:rPr>
        <w:t>1</w:t>
      </w:r>
      <w:r w:rsidRPr="0036461E">
        <w:rPr>
          <w:rFonts w:ascii="Times New Roman" w:eastAsia="Times New Roman" w:hAnsi="Times New Roman"/>
          <w:sz w:val="18"/>
          <w:szCs w:val="18"/>
          <w:lang w:eastAsia="hr-HR"/>
        </w:rPr>
        <w:t>: nastava pokrivena stalnim zaposlenicima u norma satima</w:t>
      </w:r>
    </w:p>
    <w:p w:rsidR="0036461E" w:rsidRDefault="00BF6321" w:rsidP="00BF6321">
      <w:pPr>
        <w:spacing w:after="0" w:line="240" w:lineRule="auto"/>
        <w:rPr>
          <w:rFonts w:ascii="Times New Roman" w:eastAsia="Times New Roman" w:hAnsi="Times New Roman"/>
          <w:sz w:val="18"/>
          <w:szCs w:val="18"/>
          <w:lang w:eastAsia="hr-HR"/>
        </w:rPr>
      </w:pPr>
      <w:r w:rsidRPr="00BF6321">
        <w:rPr>
          <w:rFonts w:ascii="Times New Roman" w:eastAsia="Times New Roman" w:hAnsi="Times New Roman"/>
          <w:sz w:val="18"/>
          <w:szCs w:val="18"/>
          <w:lang w:eastAsia="hr-HR"/>
        </w:rPr>
        <w:t>Nastava</w:t>
      </w:r>
      <w:r w:rsidRPr="00BF6321">
        <w:rPr>
          <w:rFonts w:ascii="Times New Roman" w:eastAsia="Times New Roman" w:hAnsi="Times New Roman"/>
          <w:sz w:val="18"/>
          <w:szCs w:val="18"/>
          <w:vertAlign w:val="superscript"/>
          <w:lang w:eastAsia="hr-HR"/>
        </w:rPr>
        <w:t>2</w:t>
      </w:r>
      <w:r w:rsidRPr="00BF6321">
        <w:rPr>
          <w:rFonts w:ascii="Times New Roman" w:eastAsia="Times New Roman" w:hAnsi="Times New Roman"/>
          <w:sz w:val="18"/>
          <w:szCs w:val="18"/>
          <w:lang w:eastAsia="hr-HR"/>
        </w:rPr>
        <w:t>: nastava pokrivena vanjskim suradnicima u norma satima</w:t>
      </w:r>
    </w:p>
    <w:p w:rsidR="00BF6321" w:rsidRPr="00BF6321" w:rsidRDefault="00BF6321" w:rsidP="00BF6321">
      <w:pPr>
        <w:spacing w:after="0" w:line="240" w:lineRule="auto"/>
        <w:rPr>
          <w:rFonts w:ascii="Times New Roman" w:eastAsia="Times New Roman" w:hAnsi="Times New Roman"/>
          <w:sz w:val="18"/>
          <w:szCs w:val="18"/>
          <w:lang w:eastAsia="hr-HR"/>
        </w:rPr>
      </w:pPr>
      <w:r w:rsidRPr="00BF6321">
        <w:rPr>
          <w:rFonts w:ascii="Times New Roman" w:eastAsia="Times New Roman" w:hAnsi="Times New Roman"/>
          <w:sz w:val="18"/>
          <w:szCs w:val="18"/>
          <w:lang w:eastAsia="hr-HR"/>
        </w:rPr>
        <w:t>Ukupna nastava</w:t>
      </w:r>
      <w:r w:rsidRPr="00BF6321">
        <w:rPr>
          <w:rFonts w:ascii="Times New Roman" w:eastAsia="Times New Roman" w:hAnsi="Times New Roman"/>
          <w:sz w:val="18"/>
          <w:szCs w:val="18"/>
          <w:vertAlign w:val="superscript"/>
          <w:lang w:eastAsia="hr-HR"/>
        </w:rPr>
        <w:t>3</w:t>
      </w:r>
      <w:r>
        <w:rPr>
          <w:rFonts w:ascii="Times New Roman" w:eastAsia="Times New Roman" w:hAnsi="Times New Roman"/>
          <w:sz w:val="18"/>
          <w:szCs w:val="18"/>
          <w:lang w:eastAsia="hr-HR"/>
        </w:rPr>
        <w:t>: ukupna nastava</w:t>
      </w:r>
      <w:r w:rsidRPr="00BF6321">
        <w:rPr>
          <w:rFonts w:ascii="Times New Roman" w:eastAsia="Times New Roman" w:hAnsi="Times New Roman"/>
          <w:sz w:val="18"/>
          <w:szCs w:val="18"/>
          <w:lang w:eastAsia="hr-HR"/>
        </w:rPr>
        <w:t xml:space="preserve"> u norma satima</w:t>
      </w:r>
    </w:p>
    <w:p w:rsidR="00BF6321" w:rsidRPr="00BF6321" w:rsidRDefault="00732043" w:rsidP="00BF6321">
      <w:pPr>
        <w:spacing w:after="0" w:line="240" w:lineRule="auto"/>
        <w:rPr>
          <w:rFonts w:ascii="Times New Roman" w:eastAsia="Times New Roman" w:hAnsi="Times New Roman"/>
          <w:sz w:val="18"/>
          <w:szCs w:val="18"/>
          <w:lang w:eastAsia="hr-HR"/>
        </w:rPr>
      </w:pPr>
      <w:r>
        <w:rPr>
          <w:rFonts w:ascii="Times New Roman" w:eastAsia="Times New Roman" w:hAnsi="Times New Roman"/>
          <w:sz w:val="18"/>
          <w:szCs w:val="18"/>
          <w:lang w:eastAsia="hr-HR"/>
        </w:rPr>
        <w:t>Postotak</w:t>
      </w:r>
      <w:r w:rsidR="00BF6321" w:rsidRPr="00BF6321">
        <w:rPr>
          <w:rFonts w:ascii="Times New Roman" w:eastAsia="Times New Roman" w:hAnsi="Times New Roman"/>
          <w:sz w:val="18"/>
          <w:szCs w:val="18"/>
          <w:vertAlign w:val="superscript"/>
          <w:lang w:eastAsia="hr-HR"/>
        </w:rPr>
        <w:t>4</w:t>
      </w:r>
      <w:r w:rsidR="00BF6321">
        <w:rPr>
          <w:rFonts w:ascii="Times New Roman" w:eastAsia="Times New Roman" w:hAnsi="Times New Roman"/>
          <w:sz w:val="18"/>
          <w:szCs w:val="18"/>
          <w:lang w:eastAsia="hr-HR"/>
        </w:rPr>
        <w:t>: postotak pokrivenosti nastave stalnim zaposle</w:t>
      </w:r>
      <w:r w:rsidR="00BF6321" w:rsidRPr="00BF6321">
        <w:rPr>
          <w:rFonts w:ascii="Times New Roman" w:eastAsia="Times New Roman" w:hAnsi="Times New Roman"/>
          <w:sz w:val="18"/>
          <w:szCs w:val="18"/>
          <w:lang w:eastAsia="hr-HR"/>
        </w:rPr>
        <w:t>nicima</w:t>
      </w:r>
    </w:p>
    <w:p w:rsidR="00BE43D3" w:rsidRDefault="00BE43D3" w:rsidP="00E8647E">
      <w:pPr>
        <w:pStyle w:val="Naslov2"/>
      </w:pPr>
    </w:p>
    <w:p w:rsidR="0039759C" w:rsidRDefault="0039759C" w:rsidP="0039759C">
      <w:pPr>
        <w:rPr>
          <w:lang w:val="hr-BA" w:eastAsia="hr-HR"/>
        </w:rPr>
      </w:pPr>
    </w:p>
    <w:p w:rsidR="0039759C" w:rsidRDefault="0039759C" w:rsidP="0039759C">
      <w:pPr>
        <w:rPr>
          <w:lang w:val="hr-BA" w:eastAsia="hr-HR"/>
        </w:rPr>
      </w:pPr>
    </w:p>
    <w:p w:rsidR="0039759C" w:rsidRDefault="0039759C" w:rsidP="0039759C">
      <w:pPr>
        <w:rPr>
          <w:lang w:val="hr-BA" w:eastAsia="hr-HR"/>
        </w:rPr>
      </w:pPr>
    </w:p>
    <w:p w:rsidR="0039759C" w:rsidRPr="0039759C" w:rsidRDefault="0039759C" w:rsidP="0039759C">
      <w:pPr>
        <w:rPr>
          <w:lang w:val="hr-BA" w:eastAsia="hr-HR"/>
        </w:rPr>
      </w:pPr>
    </w:p>
    <w:p w:rsidR="00BC5C88" w:rsidRDefault="00BC5C88" w:rsidP="00E8647E">
      <w:pPr>
        <w:pStyle w:val="Naslov2"/>
      </w:pPr>
      <w:bookmarkStart w:id="10" w:name="_Toc446530294"/>
      <w:r>
        <w:lastRenderedPageBreak/>
        <w:t xml:space="preserve">2. 4. </w:t>
      </w:r>
      <w:r w:rsidRPr="008D21E2">
        <w:t>Broj predmeta koji je realiziran u suradnji s vanjskim suradnicima</w:t>
      </w:r>
      <w:bookmarkEnd w:id="10"/>
    </w:p>
    <w:p w:rsidR="00B059FF" w:rsidRDefault="00B059FF" w:rsidP="00B059FF">
      <w:pPr>
        <w:spacing w:after="0"/>
        <w:jc w:val="both"/>
        <w:rPr>
          <w:rFonts w:ascii="Times New Roman" w:eastAsia="Times New Roman" w:hAnsi="Times New Roman"/>
          <w:szCs w:val="24"/>
          <w:lang w:eastAsia="hr-HR"/>
        </w:rPr>
      </w:pPr>
    </w:p>
    <w:p w:rsidR="00B059FF" w:rsidRPr="00B059FF" w:rsidRDefault="00B059FF" w:rsidP="00B059FF">
      <w:pPr>
        <w:spacing w:after="0"/>
        <w:jc w:val="both"/>
        <w:rPr>
          <w:rFonts w:ascii="Times New Roman" w:eastAsia="Times New Roman" w:hAnsi="Times New Roman"/>
          <w:sz w:val="24"/>
          <w:szCs w:val="24"/>
          <w:lang w:eastAsia="hr-HR"/>
        </w:rPr>
      </w:pPr>
      <w:r w:rsidRPr="00B059FF">
        <w:rPr>
          <w:rFonts w:ascii="Times New Roman" w:eastAsia="Times New Roman" w:hAnsi="Times New Roman"/>
          <w:sz w:val="24"/>
          <w:szCs w:val="24"/>
          <w:lang w:eastAsia="hr-HR"/>
        </w:rPr>
        <w:t xml:space="preserve">U izvanjskoj suradnji nastavu je izvodilo 36 nastavnika. </w:t>
      </w:r>
    </w:p>
    <w:p w:rsidR="00B059FF" w:rsidRPr="008D21E2" w:rsidRDefault="00B059FF" w:rsidP="00B059FF">
      <w:pPr>
        <w:spacing w:after="0"/>
        <w:jc w:val="both"/>
        <w:rPr>
          <w:rFonts w:ascii="Times New Roman" w:eastAsia="Times New Roman" w:hAnsi="Times New Roman"/>
          <w:szCs w:val="24"/>
          <w:lang w:eastAsia="hr-HR"/>
        </w:rPr>
      </w:pPr>
    </w:p>
    <w:p w:rsidR="00B059FF" w:rsidRPr="00B059FF" w:rsidRDefault="00B059FF" w:rsidP="007C7E44">
      <w:pPr>
        <w:spacing w:after="0"/>
        <w:jc w:val="center"/>
        <w:rPr>
          <w:rFonts w:ascii="Times New Roman" w:eastAsia="Times New Roman" w:hAnsi="Times New Roman"/>
          <w:b/>
          <w:szCs w:val="24"/>
          <w:lang w:eastAsia="hr-HR"/>
        </w:rPr>
      </w:pPr>
      <w:r w:rsidRPr="008D21E2">
        <w:rPr>
          <w:rFonts w:ascii="Times New Roman" w:eastAsia="Times New Roman" w:hAnsi="Times New Roman"/>
          <w:b/>
          <w:bCs/>
          <w:szCs w:val="24"/>
          <w:lang w:eastAsia="hr-HR"/>
        </w:rPr>
        <w:t>Tablica 1.6.3. Izvanjska suradnja po zvanjima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335"/>
        <w:gridCol w:w="1158"/>
        <w:gridCol w:w="1281"/>
        <w:gridCol w:w="2000"/>
        <w:gridCol w:w="1754"/>
      </w:tblGrid>
      <w:tr w:rsidR="00E8647E" w:rsidRPr="00B059FF" w:rsidTr="00E3402F">
        <w:trPr>
          <w:trHeight w:val="667"/>
          <w:jc w:val="center"/>
        </w:trPr>
        <w:tc>
          <w:tcPr>
            <w:tcW w:w="845"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Redoviti</w:t>
            </w:r>
          </w:p>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profesori</w:t>
            </w:r>
          </w:p>
        </w:tc>
        <w:tc>
          <w:tcPr>
            <w:tcW w:w="737"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Izvanredni profesori</w:t>
            </w:r>
          </w:p>
        </w:tc>
        <w:tc>
          <w:tcPr>
            <w:tcW w:w="639"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Docenti</w:t>
            </w:r>
          </w:p>
        </w:tc>
        <w:tc>
          <w:tcPr>
            <w:tcW w:w="707"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Predavači</w:t>
            </w:r>
          </w:p>
        </w:tc>
        <w:tc>
          <w:tcPr>
            <w:tcW w:w="1104"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Poslijedoktorandi</w:t>
            </w:r>
          </w:p>
        </w:tc>
        <w:tc>
          <w:tcPr>
            <w:tcW w:w="968" w:type="pct"/>
            <w:shd w:val="clear" w:color="auto" w:fill="F2F2F2"/>
            <w:vAlign w:val="center"/>
          </w:tcPr>
          <w:p w:rsidR="00B059FF" w:rsidRPr="00B059FF" w:rsidRDefault="00B059FF" w:rsidP="00E8647E">
            <w:pPr>
              <w:spacing w:after="0"/>
              <w:jc w:val="center"/>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Asistenti</w:t>
            </w:r>
          </w:p>
        </w:tc>
      </w:tr>
      <w:tr w:rsidR="00B059FF" w:rsidRPr="00B059FF" w:rsidTr="00B059FF">
        <w:trPr>
          <w:trHeight w:val="152"/>
          <w:jc w:val="center"/>
        </w:trPr>
        <w:tc>
          <w:tcPr>
            <w:tcW w:w="845"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6</w:t>
            </w:r>
          </w:p>
        </w:tc>
        <w:tc>
          <w:tcPr>
            <w:tcW w:w="737"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3</w:t>
            </w:r>
          </w:p>
        </w:tc>
        <w:tc>
          <w:tcPr>
            <w:tcW w:w="639"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5</w:t>
            </w:r>
          </w:p>
        </w:tc>
        <w:tc>
          <w:tcPr>
            <w:tcW w:w="707"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w:t>
            </w:r>
          </w:p>
        </w:tc>
        <w:tc>
          <w:tcPr>
            <w:tcW w:w="1104"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6</w:t>
            </w:r>
          </w:p>
        </w:tc>
        <w:tc>
          <w:tcPr>
            <w:tcW w:w="968" w:type="pct"/>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15</w:t>
            </w:r>
          </w:p>
        </w:tc>
      </w:tr>
    </w:tbl>
    <w:p w:rsidR="00B059FF" w:rsidRPr="008D21E2" w:rsidRDefault="00B059FF" w:rsidP="00B059FF">
      <w:pPr>
        <w:spacing w:after="0"/>
        <w:jc w:val="both"/>
        <w:rPr>
          <w:rFonts w:ascii="Times New Roman" w:eastAsia="Times New Roman" w:hAnsi="Times New Roman"/>
          <w:szCs w:val="24"/>
          <w:lang w:eastAsia="hr-HR"/>
        </w:rPr>
      </w:pPr>
      <w:r w:rsidRPr="008D21E2">
        <w:rPr>
          <w:rFonts w:ascii="Times New Roman" w:eastAsia="Times New Roman" w:hAnsi="Times New Roman"/>
          <w:szCs w:val="24"/>
          <w:lang w:eastAsia="hr-HR"/>
        </w:rPr>
        <w:t>  </w:t>
      </w:r>
    </w:p>
    <w:p w:rsidR="00B059FF" w:rsidRPr="00B059FF" w:rsidRDefault="00B059FF" w:rsidP="007C7E44">
      <w:pPr>
        <w:spacing w:after="0"/>
        <w:jc w:val="center"/>
        <w:rPr>
          <w:rFonts w:ascii="Times New Roman" w:eastAsia="Times New Roman" w:hAnsi="Times New Roman"/>
          <w:b/>
          <w:szCs w:val="24"/>
          <w:lang w:eastAsia="hr-HR"/>
        </w:rPr>
      </w:pPr>
      <w:r w:rsidRPr="008D21E2">
        <w:rPr>
          <w:rFonts w:ascii="Times New Roman" w:eastAsia="Times New Roman" w:hAnsi="Times New Roman"/>
          <w:b/>
          <w:bCs/>
          <w:szCs w:val="24"/>
          <w:lang w:eastAsia="hr-HR"/>
        </w:rPr>
        <w:t>Tablica 1.6.4. Izvanjska suradnja po studijima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906"/>
        <w:gridCol w:w="906"/>
        <w:gridCol w:w="906"/>
        <w:gridCol w:w="906"/>
        <w:gridCol w:w="906"/>
        <w:gridCol w:w="906"/>
        <w:gridCol w:w="906"/>
        <w:gridCol w:w="906"/>
        <w:gridCol w:w="906"/>
      </w:tblGrid>
      <w:tr w:rsidR="00E8647E" w:rsidRPr="008D21E2" w:rsidTr="00E3402F">
        <w:trPr>
          <w:cantSplit/>
          <w:trHeight w:val="1607"/>
          <w:jc w:val="center"/>
        </w:trPr>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Hrvatski jezik i</w:t>
            </w:r>
          </w:p>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književnost</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Njemački jezik i</w:t>
            </w:r>
          </w:p>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književnost</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Engleski jezik i</w:t>
            </w:r>
          </w:p>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književnost</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Povijest</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Pedagogija</w:t>
            </w:r>
          </w:p>
          <w:p w:rsidR="00B059FF" w:rsidRPr="00B059FF" w:rsidRDefault="00B059FF" w:rsidP="00B059FF">
            <w:pPr>
              <w:spacing w:after="0"/>
              <w:ind w:left="113" w:right="113"/>
              <w:rPr>
                <w:rFonts w:ascii="Times New Roman" w:eastAsia="Times New Roman" w:hAnsi="Times New Roman"/>
                <w:b/>
                <w:sz w:val="18"/>
                <w:szCs w:val="18"/>
                <w:lang w:eastAsia="hr-HR"/>
              </w:rPr>
            </w:pP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Informatologija</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Filozofija</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Mađarski jezik i</w:t>
            </w:r>
          </w:p>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književnost</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Psihologija</w:t>
            </w:r>
          </w:p>
        </w:tc>
        <w:tc>
          <w:tcPr>
            <w:tcW w:w="500" w:type="pct"/>
            <w:shd w:val="clear" w:color="auto" w:fill="F2F2F2"/>
            <w:textDirection w:val="btLr"/>
            <w:vAlign w:val="center"/>
          </w:tcPr>
          <w:p w:rsidR="00B059FF" w:rsidRPr="00B059FF" w:rsidRDefault="00B059FF" w:rsidP="00B059FF">
            <w:pPr>
              <w:spacing w:after="0"/>
              <w:ind w:left="113" w:right="113"/>
              <w:rPr>
                <w:rFonts w:ascii="Times New Roman" w:eastAsia="Times New Roman" w:hAnsi="Times New Roman"/>
                <w:b/>
                <w:sz w:val="18"/>
                <w:szCs w:val="18"/>
                <w:lang w:eastAsia="hr-HR"/>
              </w:rPr>
            </w:pPr>
            <w:r w:rsidRPr="00B059FF">
              <w:rPr>
                <w:rFonts w:ascii="Times New Roman" w:eastAsia="Times New Roman" w:hAnsi="Times New Roman"/>
                <w:b/>
                <w:sz w:val="18"/>
                <w:szCs w:val="18"/>
                <w:lang w:eastAsia="hr-HR"/>
              </w:rPr>
              <w:t>Zajednički sadržaji</w:t>
            </w:r>
          </w:p>
        </w:tc>
      </w:tr>
      <w:tr w:rsidR="00B059FF" w:rsidRPr="008D21E2" w:rsidTr="00B059FF">
        <w:trPr>
          <w:trHeight w:val="317"/>
          <w:jc w:val="center"/>
        </w:trPr>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3</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3</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3</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5</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19</w:t>
            </w:r>
          </w:p>
        </w:tc>
        <w:tc>
          <w:tcPr>
            <w:tcW w:w="500" w:type="pct"/>
            <w:vAlign w:val="center"/>
          </w:tcPr>
          <w:p w:rsidR="00B059FF" w:rsidRPr="00B059FF" w:rsidRDefault="00B059FF" w:rsidP="00E8647E">
            <w:pPr>
              <w:spacing w:after="0"/>
              <w:jc w:val="center"/>
              <w:rPr>
                <w:rFonts w:ascii="Times New Roman" w:eastAsia="Times New Roman" w:hAnsi="Times New Roman"/>
                <w:sz w:val="18"/>
                <w:szCs w:val="18"/>
                <w:lang w:eastAsia="hr-HR"/>
              </w:rPr>
            </w:pPr>
            <w:r w:rsidRPr="00B059FF">
              <w:rPr>
                <w:rFonts w:ascii="Times New Roman" w:eastAsia="Times New Roman" w:hAnsi="Times New Roman"/>
                <w:sz w:val="18"/>
                <w:szCs w:val="18"/>
                <w:lang w:eastAsia="hr-HR"/>
              </w:rPr>
              <w:t>1</w:t>
            </w:r>
          </w:p>
        </w:tc>
      </w:tr>
    </w:tbl>
    <w:p w:rsidR="004D6BBE" w:rsidRDefault="004D6BBE" w:rsidP="004D6BBE">
      <w:pPr>
        <w:spacing w:after="0"/>
        <w:jc w:val="both"/>
        <w:rPr>
          <w:rFonts w:ascii="Times New Roman" w:eastAsia="Times New Roman" w:hAnsi="Times New Roman"/>
          <w:b/>
          <w:szCs w:val="24"/>
          <w:lang w:eastAsia="hr-HR"/>
        </w:rPr>
      </w:pPr>
    </w:p>
    <w:p w:rsidR="001403E9" w:rsidRDefault="001403E9" w:rsidP="004D6BBE">
      <w:pPr>
        <w:spacing w:after="0"/>
        <w:jc w:val="both"/>
        <w:rPr>
          <w:rFonts w:ascii="Times New Roman" w:eastAsia="Times New Roman" w:hAnsi="Times New Roman"/>
          <w:b/>
          <w:szCs w:val="24"/>
          <w:lang w:eastAsia="hr-HR"/>
        </w:rPr>
      </w:pPr>
    </w:p>
    <w:p w:rsidR="004D6BBE" w:rsidRPr="008D21E2" w:rsidRDefault="004D6BBE" w:rsidP="004D6BBE">
      <w:pPr>
        <w:spacing w:after="0"/>
        <w:jc w:val="both"/>
        <w:rPr>
          <w:rFonts w:ascii="Times New Roman" w:eastAsia="Times New Roman" w:hAnsi="Times New Roman"/>
          <w:szCs w:val="24"/>
          <w:lang w:eastAsia="hr-HR"/>
        </w:rPr>
      </w:pPr>
      <w:r w:rsidRPr="008D21E2">
        <w:rPr>
          <w:rFonts w:ascii="Times New Roman" w:eastAsia="Times New Roman" w:hAnsi="Times New Roman"/>
          <w:b/>
          <w:szCs w:val="24"/>
          <w:lang w:eastAsia="hr-HR"/>
        </w:rPr>
        <w:t>Izvanjska suradnja prema matičnim fakultetima i ustanovama</w:t>
      </w:r>
      <w:r w:rsidRPr="008D21E2">
        <w:rPr>
          <w:rFonts w:ascii="Times New Roman" w:eastAsia="Times New Roman" w:hAnsi="Times New Roman"/>
          <w:szCs w:val="24"/>
          <w:lang w:eastAsia="hr-HR"/>
        </w:rPr>
        <w:t> </w:t>
      </w:r>
    </w:p>
    <w:p w:rsidR="004D6BBE" w:rsidRDefault="004D6BBE" w:rsidP="004D6BBE">
      <w:pPr>
        <w:spacing w:after="0"/>
        <w:jc w:val="both"/>
        <w:rPr>
          <w:rFonts w:ascii="Times New Roman" w:eastAsia="Times New Roman" w:hAnsi="Times New Roman"/>
          <w:szCs w:val="24"/>
          <w:lang w:eastAsia="hr-HR"/>
        </w:rPr>
      </w:pPr>
      <w:r w:rsidRPr="008D21E2">
        <w:rPr>
          <w:rFonts w:ascii="Times New Roman" w:eastAsia="Times New Roman" w:hAnsi="Times New Roman"/>
          <w:szCs w:val="24"/>
          <w:lang w:eastAsia="hr-HR"/>
        </w:rPr>
        <w:t>Fakulteti i ustanove izvanjskih suradnika u 2014./2015. godini: Institut za filozofiju, Zagreb, Tvrtka ManRoland, Zagreb, Sveučilište u Zadru, Filozofski fakultet u Pečuhu, Mađarska, OŠ Čakovci, Čakovci, Park prirode Kopačk</w:t>
      </w:r>
      <w:r>
        <w:rPr>
          <w:rFonts w:ascii="Times New Roman" w:eastAsia="Times New Roman" w:hAnsi="Times New Roman"/>
          <w:szCs w:val="24"/>
          <w:lang w:eastAsia="hr-HR"/>
        </w:rPr>
        <w:t xml:space="preserve">i rit, Pučko otvoreno učilište, </w:t>
      </w:r>
      <w:r w:rsidRPr="008D21E2">
        <w:rPr>
          <w:rFonts w:ascii="Times New Roman" w:eastAsia="Times New Roman" w:hAnsi="Times New Roman"/>
          <w:szCs w:val="24"/>
          <w:lang w:eastAsia="hr-HR"/>
        </w:rPr>
        <w:t xml:space="preserve">Osijek, Filozofski fakultet, Zagreb, Fakultet za odgojne i obrazovne znanosti, Osijek, </w:t>
      </w:r>
      <w:r>
        <w:rPr>
          <w:rFonts w:ascii="Times New Roman" w:eastAsia="Times New Roman" w:hAnsi="Times New Roman"/>
          <w:szCs w:val="24"/>
          <w:lang w:eastAsia="hr-HR"/>
        </w:rPr>
        <w:t xml:space="preserve">Filozofski fakultet, Split, </w:t>
      </w:r>
      <w:r w:rsidRPr="008D21E2">
        <w:rPr>
          <w:rFonts w:ascii="Times New Roman" w:eastAsia="Times New Roman" w:hAnsi="Times New Roman"/>
          <w:szCs w:val="24"/>
          <w:lang w:eastAsia="hr-HR"/>
        </w:rPr>
        <w:t>OŠ Nikole Andrića, Vukovar, OŠ Franje Krežme, Tehnička škola i prirodoslovna gimnazija Ruđer Bošković, Osijek, CISOK, Osijek, Klinička bolnica, Osijek, Opća bolnica, Karlovac, KBC Zagreb, Poliklinika za zaštit</w:t>
      </w:r>
      <w:r>
        <w:rPr>
          <w:rFonts w:ascii="Times New Roman" w:eastAsia="Times New Roman" w:hAnsi="Times New Roman"/>
          <w:szCs w:val="24"/>
          <w:lang w:eastAsia="hr-HR"/>
        </w:rPr>
        <w:t xml:space="preserve">u djece grada Zagreba, Zagreb, </w:t>
      </w:r>
      <w:r w:rsidRPr="008D21E2">
        <w:rPr>
          <w:rFonts w:ascii="Times New Roman" w:eastAsia="Times New Roman" w:hAnsi="Times New Roman"/>
          <w:szCs w:val="24"/>
          <w:lang w:eastAsia="hr-HR"/>
        </w:rPr>
        <w:t>OŠ Mladost, Osijek, HZMO, Osijek, SOS Dječje selo, Ladimirevci, Filozofski fakultet, Rijeka, Medicinski fakultet, Osijek, I. gimnazija, Osijek, Graditeljsko geodetska škola, Osijek.</w:t>
      </w:r>
    </w:p>
    <w:p w:rsidR="003609B9" w:rsidRDefault="003609B9" w:rsidP="003609B9">
      <w:pPr>
        <w:spacing w:after="0"/>
        <w:jc w:val="center"/>
        <w:rPr>
          <w:rFonts w:ascii="Times New Roman" w:eastAsia="Times New Roman" w:hAnsi="Times New Roman"/>
          <w:szCs w:val="24"/>
          <w:lang w:eastAsia="hr-HR"/>
        </w:rPr>
      </w:pPr>
    </w:p>
    <w:p w:rsidR="003609B9" w:rsidRPr="008D21E2" w:rsidRDefault="003609B9" w:rsidP="007C7E44">
      <w:pPr>
        <w:spacing w:after="0" w:line="240" w:lineRule="auto"/>
        <w:jc w:val="center"/>
        <w:rPr>
          <w:rFonts w:ascii="Times New Roman" w:hAnsi="Times New Roman"/>
          <w:b/>
        </w:rPr>
      </w:pPr>
      <w:r w:rsidRPr="008D21E2">
        <w:rPr>
          <w:rFonts w:ascii="Times New Roman" w:hAnsi="Times New Roman"/>
          <w:b/>
        </w:rPr>
        <w:t>Tablica 1.6.5. Broj kolegija koji je realiziran u suradnji s vanjskim suradnicima u odnosu na ukupan broj održanih kolegija</w:t>
      </w:r>
      <w:r w:rsidRPr="008D21E2">
        <w:rPr>
          <w:rFonts w:ascii="Times New Roman" w:hAnsi="Times New Roman"/>
          <w:vertAlign w:val="superscript"/>
        </w:rPr>
        <w:t xml:space="preserve"> </w:t>
      </w:r>
      <w:r w:rsidRPr="008D21E2">
        <w:rPr>
          <w:rFonts w:ascii="Times New Roman" w:hAnsi="Times New Roman"/>
          <w:b/>
        </w:rPr>
        <w:t>u ak.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968"/>
        <w:gridCol w:w="830"/>
        <w:gridCol w:w="690"/>
        <w:gridCol w:w="692"/>
        <w:gridCol w:w="830"/>
        <w:gridCol w:w="690"/>
        <w:gridCol w:w="969"/>
        <w:gridCol w:w="795"/>
      </w:tblGrid>
      <w:tr w:rsidR="003609B9" w:rsidRPr="007C7E44" w:rsidTr="00E3402F">
        <w:tc>
          <w:tcPr>
            <w:tcW w:w="1432" w:type="pct"/>
            <w:vMerge w:val="restar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Studij</w:t>
            </w:r>
          </w:p>
        </w:tc>
        <w:tc>
          <w:tcPr>
            <w:tcW w:w="1755" w:type="pct"/>
            <w:gridSpan w:val="4"/>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Preddiplomski studij</w:t>
            </w:r>
          </w:p>
        </w:tc>
        <w:tc>
          <w:tcPr>
            <w:tcW w:w="1813" w:type="pct"/>
            <w:gridSpan w:val="4"/>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Diplomski studij</w:t>
            </w:r>
          </w:p>
        </w:tc>
      </w:tr>
      <w:tr w:rsidR="003609B9" w:rsidRPr="007C7E44" w:rsidTr="00E3402F">
        <w:trPr>
          <w:trHeight w:val="871"/>
        </w:trPr>
        <w:tc>
          <w:tcPr>
            <w:tcW w:w="1432" w:type="pct"/>
            <w:vMerge/>
            <w:shd w:val="clear" w:color="auto" w:fill="F2F2F2"/>
            <w:vAlign w:val="center"/>
          </w:tcPr>
          <w:p w:rsidR="003609B9" w:rsidRPr="007C7E44" w:rsidRDefault="003609B9" w:rsidP="003609B9">
            <w:pPr>
              <w:spacing w:after="0" w:line="240" w:lineRule="auto"/>
              <w:rPr>
                <w:rFonts w:ascii="Times New Roman" w:hAnsi="Times New Roman"/>
                <w:sz w:val="20"/>
                <w:szCs w:val="20"/>
              </w:rPr>
            </w:pPr>
          </w:p>
        </w:tc>
        <w:tc>
          <w:tcPr>
            <w:tcW w:w="992" w:type="pct"/>
            <w:gridSpan w:val="2"/>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Ukupan</w:t>
            </w:r>
          </w:p>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broj održanih</w:t>
            </w:r>
          </w:p>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kolegija</w:t>
            </w:r>
          </w:p>
        </w:tc>
        <w:tc>
          <w:tcPr>
            <w:tcW w:w="763" w:type="pct"/>
            <w:gridSpan w:val="2"/>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Broj kolegija s vanjskim suradnicima</w:t>
            </w:r>
          </w:p>
        </w:tc>
        <w:tc>
          <w:tcPr>
            <w:tcW w:w="839" w:type="pct"/>
            <w:gridSpan w:val="2"/>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Ukupan</w:t>
            </w:r>
          </w:p>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broj održanih</w:t>
            </w:r>
          </w:p>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kolegija</w:t>
            </w:r>
          </w:p>
        </w:tc>
        <w:tc>
          <w:tcPr>
            <w:tcW w:w="974" w:type="pct"/>
            <w:gridSpan w:val="2"/>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Broj kolegija s vanjskim suradnicima</w:t>
            </w:r>
          </w:p>
        </w:tc>
      </w:tr>
      <w:tr w:rsidR="00E8647E" w:rsidRPr="007C7E44" w:rsidTr="00E3402F">
        <w:trPr>
          <w:trHeight w:val="351"/>
        </w:trPr>
        <w:tc>
          <w:tcPr>
            <w:tcW w:w="1432" w:type="pct"/>
            <w:vMerge/>
            <w:shd w:val="clear" w:color="auto" w:fill="F2F2F2"/>
            <w:vAlign w:val="center"/>
          </w:tcPr>
          <w:p w:rsidR="003609B9" w:rsidRPr="007C7E44" w:rsidRDefault="003609B9" w:rsidP="003609B9">
            <w:pPr>
              <w:spacing w:after="0" w:line="240" w:lineRule="auto"/>
              <w:rPr>
                <w:rFonts w:ascii="Times New Roman" w:hAnsi="Times New Roman"/>
                <w:sz w:val="20"/>
                <w:szCs w:val="20"/>
              </w:rPr>
            </w:pPr>
          </w:p>
        </w:tc>
        <w:tc>
          <w:tcPr>
            <w:tcW w:w="534"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ZS</w:t>
            </w:r>
          </w:p>
        </w:tc>
        <w:tc>
          <w:tcPr>
            <w:tcW w:w="458"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LJS</w:t>
            </w:r>
          </w:p>
        </w:tc>
        <w:tc>
          <w:tcPr>
            <w:tcW w:w="381"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ZS</w:t>
            </w:r>
          </w:p>
        </w:tc>
        <w:tc>
          <w:tcPr>
            <w:tcW w:w="382"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LJS</w:t>
            </w:r>
          </w:p>
        </w:tc>
        <w:tc>
          <w:tcPr>
            <w:tcW w:w="458"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ZS</w:t>
            </w:r>
          </w:p>
        </w:tc>
        <w:tc>
          <w:tcPr>
            <w:tcW w:w="381"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LJS</w:t>
            </w:r>
          </w:p>
        </w:tc>
        <w:tc>
          <w:tcPr>
            <w:tcW w:w="535"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ZS</w:t>
            </w:r>
          </w:p>
        </w:tc>
        <w:tc>
          <w:tcPr>
            <w:tcW w:w="439" w:type="pct"/>
            <w:shd w:val="clear" w:color="auto" w:fill="F2F2F2"/>
            <w:vAlign w:val="center"/>
          </w:tcPr>
          <w:p w:rsidR="003609B9" w:rsidRPr="007C7E44" w:rsidRDefault="003609B9" w:rsidP="003609B9">
            <w:pPr>
              <w:spacing w:after="0" w:line="240" w:lineRule="auto"/>
              <w:jc w:val="center"/>
              <w:rPr>
                <w:rFonts w:ascii="Times New Roman" w:hAnsi="Times New Roman"/>
                <w:b/>
                <w:sz w:val="20"/>
                <w:szCs w:val="20"/>
              </w:rPr>
            </w:pPr>
            <w:r w:rsidRPr="007C7E44">
              <w:rPr>
                <w:rFonts w:ascii="Times New Roman" w:hAnsi="Times New Roman"/>
                <w:b/>
                <w:sz w:val="20"/>
                <w:szCs w:val="20"/>
              </w:rPr>
              <w:t>LJS</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Engleski jezik i književnost</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27</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 xml:space="preserve">29     </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29</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12</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Filozofija</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16</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18</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12</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7</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Hrvatski jezik i književnost</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54</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54</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32</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24</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Informatologija</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26</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30</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18</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8</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Mađarski jezik i književnost</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22</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24</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4</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10</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6</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 xml:space="preserve">Njemački jezik i književnost </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61</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64</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38</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25</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Pedagogija</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16</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18</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4</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8</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7</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t xml:space="preserve">Povijest </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20</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24</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3</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12</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10</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5</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sz w:val="20"/>
                <w:szCs w:val="20"/>
              </w:rPr>
            </w:pPr>
            <w:r w:rsidRPr="007C7E44">
              <w:rPr>
                <w:rFonts w:ascii="Times New Roman" w:hAnsi="Times New Roman"/>
                <w:sz w:val="20"/>
                <w:szCs w:val="20"/>
              </w:rPr>
              <w:lastRenderedPageBreak/>
              <w:t>Psihologija</w:t>
            </w:r>
          </w:p>
        </w:tc>
        <w:tc>
          <w:tcPr>
            <w:tcW w:w="534"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29</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22</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12</w:t>
            </w:r>
          </w:p>
        </w:tc>
        <w:tc>
          <w:tcPr>
            <w:tcW w:w="382"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9</w:t>
            </w:r>
          </w:p>
        </w:tc>
        <w:tc>
          <w:tcPr>
            <w:tcW w:w="458"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17</w:t>
            </w:r>
          </w:p>
        </w:tc>
        <w:tc>
          <w:tcPr>
            <w:tcW w:w="381"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13</w:t>
            </w:r>
          </w:p>
        </w:tc>
        <w:tc>
          <w:tcPr>
            <w:tcW w:w="535"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10</w:t>
            </w:r>
          </w:p>
        </w:tc>
        <w:tc>
          <w:tcPr>
            <w:tcW w:w="439" w:type="pct"/>
            <w:shd w:val="clear" w:color="auto" w:fill="auto"/>
            <w:vAlign w:val="center"/>
          </w:tcPr>
          <w:p w:rsidR="003609B9" w:rsidRPr="007C7E44" w:rsidRDefault="003609B9" w:rsidP="00E8647E">
            <w:pPr>
              <w:spacing w:after="0"/>
              <w:jc w:val="center"/>
              <w:rPr>
                <w:rFonts w:ascii="Times New Roman" w:hAnsi="Times New Roman"/>
                <w:sz w:val="20"/>
                <w:szCs w:val="20"/>
              </w:rPr>
            </w:pPr>
            <w:r w:rsidRPr="007C7E44">
              <w:rPr>
                <w:rFonts w:ascii="Times New Roman" w:hAnsi="Times New Roman"/>
                <w:sz w:val="20"/>
                <w:szCs w:val="20"/>
              </w:rPr>
              <w:t>6</w:t>
            </w:r>
          </w:p>
        </w:tc>
      </w:tr>
      <w:tr w:rsidR="00E8647E" w:rsidRPr="007C7E44" w:rsidTr="003609B9">
        <w:tc>
          <w:tcPr>
            <w:tcW w:w="1432" w:type="pct"/>
            <w:shd w:val="clear" w:color="auto" w:fill="auto"/>
            <w:vAlign w:val="center"/>
          </w:tcPr>
          <w:p w:rsidR="003609B9" w:rsidRPr="007C7E44" w:rsidRDefault="003609B9" w:rsidP="00E8647E">
            <w:pPr>
              <w:spacing w:after="0"/>
              <w:rPr>
                <w:rFonts w:ascii="Times New Roman" w:hAnsi="Times New Roman"/>
                <w:b/>
                <w:sz w:val="20"/>
                <w:szCs w:val="20"/>
              </w:rPr>
            </w:pPr>
            <w:r w:rsidRPr="007C7E44">
              <w:rPr>
                <w:rFonts w:ascii="Times New Roman" w:hAnsi="Times New Roman"/>
                <w:b/>
                <w:sz w:val="20"/>
                <w:szCs w:val="20"/>
              </w:rPr>
              <w:t>UKUPNO (zimski i ljetni)</w:t>
            </w:r>
          </w:p>
        </w:tc>
        <w:tc>
          <w:tcPr>
            <w:tcW w:w="534"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271</w:t>
            </w:r>
          </w:p>
        </w:tc>
        <w:tc>
          <w:tcPr>
            <w:tcW w:w="458"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283</w:t>
            </w:r>
          </w:p>
        </w:tc>
        <w:tc>
          <w:tcPr>
            <w:tcW w:w="381"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27</w:t>
            </w:r>
          </w:p>
        </w:tc>
        <w:tc>
          <w:tcPr>
            <w:tcW w:w="382"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16</w:t>
            </w:r>
          </w:p>
        </w:tc>
        <w:tc>
          <w:tcPr>
            <w:tcW w:w="458"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176</w:t>
            </w:r>
          </w:p>
        </w:tc>
        <w:tc>
          <w:tcPr>
            <w:tcW w:w="381"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112</w:t>
            </w:r>
          </w:p>
        </w:tc>
        <w:tc>
          <w:tcPr>
            <w:tcW w:w="535"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16</w:t>
            </w:r>
          </w:p>
        </w:tc>
        <w:tc>
          <w:tcPr>
            <w:tcW w:w="439" w:type="pct"/>
            <w:shd w:val="clear" w:color="auto" w:fill="auto"/>
            <w:vAlign w:val="center"/>
          </w:tcPr>
          <w:p w:rsidR="003609B9" w:rsidRPr="007C7E44" w:rsidRDefault="003609B9" w:rsidP="00E8647E">
            <w:pPr>
              <w:spacing w:after="0"/>
              <w:jc w:val="center"/>
              <w:rPr>
                <w:rFonts w:ascii="Times New Roman" w:hAnsi="Times New Roman"/>
                <w:b/>
                <w:sz w:val="20"/>
                <w:szCs w:val="20"/>
              </w:rPr>
            </w:pPr>
            <w:r w:rsidRPr="007C7E44">
              <w:rPr>
                <w:rFonts w:ascii="Times New Roman" w:hAnsi="Times New Roman"/>
                <w:b/>
                <w:sz w:val="20"/>
                <w:szCs w:val="20"/>
              </w:rPr>
              <w:t>8</w:t>
            </w:r>
          </w:p>
        </w:tc>
      </w:tr>
      <w:tr w:rsidR="003609B9" w:rsidRPr="007C7E44" w:rsidTr="003609B9">
        <w:tc>
          <w:tcPr>
            <w:tcW w:w="1432" w:type="pct"/>
            <w:shd w:val="clear" w:color="auto" w:fill="auto"/>
            <w:vAlign w:val="center"/>
          </w:tcPr>
          <w:p w:rsidR="003609B9" w:rsidRPr="007C7E44" w:rsidRDefault="003609B9" w:rsidP="00E8647E">
            <w:pPr>
              <w:spacing w:after="0"/>
              <w:rPr>
                <w:rFonts w:ascii="Times New Roman" w:hAnsi="Times New Roman"/>
                <w:b/>
                <w:sz w:val="20"/>
                <w:szCs w:val="20"/>
              </w:rPr>
            </w:pPr>
            <w:r w:rsidRPr="007C7E44">
              <w:rPr>
                <w:rFonts w:ascii="Times New Roman" w:hAnsi="Times New Roman"/>
                <w:b/>
                <w:sz w:val="20"/>
                <w:szCs w:val="20"/>
              </w:rPr>
              <w:t>UKUPNO u ak. 2014./2015.</w:t>
            </w:r>
          </w:p>
        </w:tc>
        <w:tc>
          <w:tcPr>
            <w:tcW w:w="992" w:type="pct"/>
            <w:gridSpan w:val="2"/>
            <w:shd w:val="clear" w:color="auto" w:fill="auto"/>
            <w:vAlign w:val="center"/>
          </w:tcPr>
          <w:p w:rsidR="003609B9" w:rsidRPr="007C7E44" w:rsidRDefault="003609B9" w:rsidP="00E8647E">
            <w:pPr>
              <w:spacing w:after="0"/>
              <w:jc w:val="right"/>
              <w:rPr>
                <w:rFonts w:ascii="Times New Roman" w:hAnsi="Times New Roman"/>
                <w:b/>
                <w:sz w:val="20"/>
                <w:szCs w:val="20"/>
              </w:rPr>
            </w:pPr>
            <w:r w:rsidRPr="007C7E44">
              <w:rPr>
                <w:rFonts w:ascii="Times New Roman" w:hAnsi="Times New Roman"/>
                <w:b/>
                <w:sz w:val="20"/>
                <w:szCs w:val="20"/>
              </w:rPr>
              <w:t>554</w:t>
            </w:r>
          </w:p>
        </w:tc>
        <w:tc>
          <w:tcPr>
            <w:tcW w:w="763" w:type="pct"/>
            <w:gridSpan w:val="2"/>
            <w:shd w:val="clear" w:color="auto" w:fill="auto"/>
            <w:vAlign w:val="center"/>
          </w:tcPr>
          <w:p w:rsidR="003609B9" w:rsidRPr="007C7E44" w:rsidRDefault="003609B9" w:rsidP="00E8647E">
            <w:pPr>
              <w:spacing w:after="0"/>
              <w:jc w:val="right"/>
              <w:rPr>
                <w:rFonts w:ascii="Times New Roman" w:hAnsi="Times New Roman"/>
                <w:b/>
                <w:sz w:val="20"/>
                <w:szCs w:val="20"/>
              </w:rPr>
            </w:pPr>
            <w:r w:rsidRPr="007C7E44">
              <w:rPr>
                <w:rFonts w:ascii="Times New Roman" w:hAnsi="Times New Roman"/>
                <w:b/>
                <w:sz w:val="20"/>
                <w:szCs w:val="20"/>
              </w:rPr>
              <w:t>43</w:t>
            </w:r>
          </w:p>
        </w:tc>
        <w:tc>
          <w:tcPr>
            <w:tcW w:w="839" w:type="pct"/>
            <w:gridSpan w:val="2"/>
            <w:shd w:val="clear" w:color="auto" w:fill="auto"/>
            <w:vAlign w:val="center"/>
          </w:tcPr>
          <w:p w:rsidR="003609B9" w:rsidRPr="007C7E44" w:rsidRDefault="003609B9" w:rsidP="00E8647E">
            <w:pPr>
              <w:spacing w:after="0"/>
              <w:jc w:val="right"/>
              <w:rPr>
                <w:rFonts w:ascii="Times New Roman" w:hAnsi="Times New Roman"/>
                <w:b/>
                <w:sz w:val="20"/>
                <w:szCs w:val="20"/>
              </w:rPr>
            </w:pPr>
            <w:r w:rsidRPr="007C7E44">
              <w:rPr>
                <w:rFonts w:ascii="Times New Roman" w:hAnsi="Times New Roman"/>
                <w:b/>
                <w:sz w:val="20"/>
                <w:szCs w:val="20"/>
              </w:rPr>
              <w:t>288</w:t>
            </w:r>
          </w:p>
        </w:tc>
        <w:tc>
          <w:tcPr>
            <w:tcW w:w="974" w:type="pct"/>
            <w:gridSpan w:val="2"/>
            <w:shd w:val="clear" w:color="auto" w:fill="auto"/>
            <w:vAlign w:val="center"/>
          </w:tcPr>
          <w:p w:rsidR="003609B9" w:rsidRPr="007C7E44" w:rsidRDefault="003609B9" w:rsidP="00E8647E">
            <w:pPr>
              <w:spacing w:after="0"/>
              <w:jc w:val="right"/>
              <w:rPr>
                <w:rFonts w:ascii="Times New Roman" w:hAnsi="Times New Roman"/>
                <w:b/>
                <w:sz w:val="20"/>
                <w:szCs w:val="20"/>
              </w:rPr>
            </w:pPr>
            <w:r w:rsidRPr="007C7E44">
              <w:rPr>
                <w:rFonts w:ascii="Times New Roman" w:hAnsi="Times New Roman"/>
                <w:b/>
                <w:sz w:val="20"/>
                <w:szCs w:val="20"/>
              </w:rPr>
              <w:t>24</w:t>
            </w:r>
          </w:p>
        </w:tc>
      </w:tr>
    </w:tbl>
    <w:p w:rsidR="003609B9" w:rsidRPr="008D21E2" w:rsidRDefault="003609B9" w:rsidP="003609B9">
      <w:pPr>
        <w:spacing w:after="0"/>
        <w:jc w:val="both"/>
        <w:rPr>
          <w:rFonts w:ascii="Times New Roman" w:eastAsia="Times New Roman" w:hAnsi="Times New Roman"/>
          <w:lang w:val="hr-HR"/>
        </w:rPr>
      </w:pPr>
    </w:p>
    <w:p w:rsidR="003609B9" w:rsidRPr="008D21E2" w:rsidRDefault="003609B9" w:rsidP="003609B9">
      <w:pPr>
        <w:spacing w:after="0"/>
        <w:jc w:val="both"/>
        <w:rPr>
          <w:rFonts w:ascii="Times New Roman" w:eastAsia="Times New Roman" w:hAnsi="Times New Roman"/>
          <w:sz w:val="24"/>
          <w:szCs w:val="24"/>
          <w:lang w:val="hr-HR"/>
        </w:rPr>
      </w:pPr>
      <w:r w:rsidRPr="008D21E2">
        <w:rPr>
          <w:rFonts w:ascii="Times New Roman" w:eastAsia="Times New Roman" w:hAnsi="Times New Roman"/>
          <w:sz w:val="24"/>
          <w:szCs w:val="24"/>
          <w:lang w:val="hr-HR" w:eastAsia="hr-HR"/>
        </w:rPr>
        <w:t>U izvedbi nastave na preddiplomskoj, diplomskoj i poslijediplomskoj razini u akademskoj godini 2014./2015. sudjelovao je 140 nastavnik i suradnik u stalnom radnom odnosu i 36 u vanjskoj suradnji. Iz podataka u tablici 1.7. vidljivo je da je n</w:t>
      </w:r>
      <w:r w:rsidRPr="008D21E2">
        <w:rPr>
          <w:rFonts w:ascii="Times New Roman" w:hAnsi="Times New Roman"/>
          <w:sz w:val="24"/>
          <w:szCs w:val="24"/>
          <w:lang w:val="hr-HR"/>
        </w:rPr>
        <w:t xml:space="preserve">ajveći broj kolegija realiziran u suradnji s vanjskim suradnicima na jednopredmetnom studiju Psihologije (19) te dvopredmetnom studiju Mađarskog jezika i književnosti (5). U odnosu na prijašnje akademske godine, broj angažiranih vanjskih suradnika u izvedbi potonjeg studija znatno je smanjen, osobito na diplomskoj razini.  Nešto je veći broj kolegija realiziran u suradnji s vanjskim suradnicima na dvopredmetnom studiju Povijesti i Pedagogije, a razlog tome je radno mjesto za asistenta na Odsjeku za povijest koje je poništeno, kao i bolovanja te umirovljenja nastavnika Odsjeka za pedagogiju Filozofskoga fakulteta.  U tablici nije posebno naznačena vanjska suradnja u kolegiju </w:t>
      </w:r>
      <w:r w:rsidRPr="008D21E2">
        <w:rPr>
          <w:rFonts w:ascii="Times New Roman" w:hAnsi="Times New Roman"/>
          <w:i/>
          <w:sz w:val="24"/>
          <w:szCs w:val="24"/>
          <w:lang w:val="hr-HR"/>
        </w:rPr>
        <w:t>Tjelesna i zdravstvena kultura</w:t>
      </w:r>
      <w:r w:rsidRPr="008D21E2">
        <w:rPr>
          <w:rFonts w:ascii="Times New Roman" w:hAnsi="Times New Roman"/>
          <w:sz w:val="24"/>
          <w:szCs w:val="24"/>
          <w:lang w:val="hr-HR"/>
        </w:rPr>
        <w:t xml:space="preserve">, prisutna u većini preddiplomskih studija, zatim vanjska suradnja u izvedbi kolegija </w:t>
      </w:r>
      <w:r w:rsidRPr="008D21E2">
        <w:rPr>
          <w:rFonts w:ascii="Times New Roman" w:hAnsi="Times New Roman"/>
          <w:i/>
          <w:sz w:val="24"/>
          <w:szCs w:val="24"/>
          <w:lang w:val="hr-HR"/>
        </w:rPr>
        <w:t>Psihologija i odgoja obrazovanja</w:t>
      </w:r>
      <w:r w:rsidRPr="008D21E2">
        <w:rPr>
          <w:rFonts w:ascii="Times New Roman" w:hAnsi="Times New Roman"/>
          <w:sz w:val="24"/>
          <w:szCs w:val="24"/>
          <w:lang w:val="hr-HR"/>
        </w:rPr>
        <w:t xml:space="preserve"> u svim diplomskim studijima nastavničkoga usmjerenja kao i vanjska suradnja nastavnika koji su kao vanjski suradnici održali svega nekoliko sati nastave iz određenoga kolegija, a nakon toga zasnovali radni odnos na Filozofskom fakultetu. </w:t>
      </w:r>
      <w:r w:rsidRPr="008D21E2">
        <w:rPr>
          <w:rFonts w:ascii="Times New Roman" w:eastAsia="Times New Roman" w:hAnsi="Times New Roman"/>
          <w:sz w:val="24"/>
          <w:szCs w:val="24"/>
          <w:lang w:eastAsia="hr-HR"/>
        </w:rPr>
        <w:t>Pokrivenost nastave stalno zaposlenim nastavnicima iznosi 93,39% (2005./2006. pokrivenost je iznosila 51%, 2010./2011. je porasla na 79,37%, 2011./2012. je iznosila 84,78%,  2012./2013. 90,26%, a 2013./14. 90,43%).</w:t>
      </w:r>
    </w:p>
    <w:p w:rsidR="001403E9" w:rsidRDefault="001403E9" w:rsidP="00094862">
      <w:pPr>
        <w:spacing w:after="0" w:line="240" w:lineRule="auto"/>
        <w:rPr>
          <w:rFonts w:ascii="Times New Roman" w:eastAsia="Times New Roman" w:hAnsi="Times New Roman"/>
          <w:szCs w:val="24"/>
          <w:lang w:eastAsia="hr-HR"/>
        </w:rPr>
      </w:pPr>
    </w:p>
    <w:p w:rsidR="00094862" w:rsidRPr="008D21E2" w:rsidRDefault="00094862" w:rsidP="007C7E44">
      <w:pPr>
        <w:spacing w:after="0" w:line="240" w:lineRule="auto"/>
        <w:jc w:val="center"/>
        <w:rPr>
          <w:rFonts w:ascii="Times New Roman" w:hAnsi="Times New Roman"/>
          <w:b/>
        </w:rPr>
      </w:pPr>
      <w:r w:rsidRPr="008D21E2">
        <w:rPr>
          <w:rFonts w:ascii="Times New Roman" w:hAnsi="Times New Roman"/>
          <w:b/>
        </w:rPr>
        <w:t>Tablica 1.6.6. Broj kolegija koji je realiziran u suradnji s vanjskim suradnicima u odnosu na ukupan broj održanih kolegija</w:t>
      </w:r>
      <w:r w:rsidRPr="008D21E2">
        <w:rPr>
          <w:rFonts w:ascii="Times New Roman" w:hAnsi="Times New Roman"/>
          <w:vertAlign w:val="superscript"/>
        </w:rPr>
        <w:t xml:space="preserve"> </w:t>
      </w:r>
      <w:r w:rsidRPr="008D21E2">
        <w:rPr>
          <w:rFonts w:ascii="Times New Roman" w:hAnsi="Times New Roman"/>
          <w:b/>
        </w:rPr>
        <w:t>u ak. 2014./2015.g.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830"/>
        <w:gridCol w:w="830"/>
        <w:gridCol w:w="692"/>
        <w:gridCol w:w="830"/>
        <w:gridCol w:w="830"/>
        <w:gridCol w:w="830"/>
        <w:gridCol w:w="830"/>
        <w:gridCol w:w="795"/>
      </w:tblGrid>
      <w:tr w:rsidR="00094862" w:rsidRPr="007C7E44" w:rsidTr="00E3402F">
        <w:tc>
          <w:tcPr>
            <w:tcW w:w="1431" w:type="pct"/>
            <w:vMerge w:val="restart"/>
            <w:shd w:val="clear" w:color="auto" w:fill="F2F2F2"/>
            <w:vAlign w:val="center"/>
          </w:tcPr>
          <w:p w:rsidR="00094862" w:rsidRPr="007C7E44" w:rsidRDefault="00094862" w:rsidP="00E8647E">
            <w:pPr>
              <w:spacing w:after="0"/>
              <w:jc w:val="center"/>
              <w:rPr>
                <w:rFonts w:ascii="Times New Roman" w:hAnsi="Times New Roman"/>
                <w:b/>
                <w:sz w:val="20"/>
                <w:szCs w:val="20"/>
              </w:rPr>
            </w:pPr>
            <w:r w:rsidRPr="007C7E44">
              <w:rPr>
                <w:rFonts w:ascii="Times New Roman" w:hAnsi="Times New Roman"/>
                <w:b/>
                <w:sz w:val="20"/>
                <w:szCs w:val="20"/>
              </w:rPr>
              <w:t>Studij</w:t>
            </w:r>
          </w:p>
        </w:tc>
        <w:tc>
          <w:tcPr>
            <w:tcW w:w="1756" w:type="pct"/>
            <w:gridSpan w:val="4"/>
            <w:shd w:val="clear" w:color="auto" w:fill="F2F2F2"/>
          </w:tcPr>
          <w:p w:rsidR="00094862" w:rsidRPr="007C7E44" w:rsidRDefault="00094862" w:rsidP="00E8647E">
            <w:pPr>
              <w:spacing w:after="0"/>
              <w:jc w:val="center"/>
              <w:rPr>
                <w:rFonts w:ascii="Times New Roman" w:hAnsi="Times New Roman"/>
                <w:b/>
                <w:sz w:val="20"/>
                <w:szCs w:val="20"/>
              </w:rPr>
            </w:pPr>
            <w:r w:rsidRPr="007C7E44">
              <w:rPr>
                <w:rFonts w:ascii="Times New Roman" w:hAnsi="Times New Roman"/>
                <w:b/>
                <w:sz w:val="20"/>
                <w:szCs w:val="20"/>
              </w:rPr>
              <w:t>Preddiplomski studij</w:t>
            </w:r>
          </w:p>
        </w:tc>
        <w:tc>
          <w:tcPr>
            <w:tcW w:w="1813" w:type="pct"/>
            <w:gridSpan w:val="4"/>
            <w:shd w:val="clear" w:color="auto" w:fill="F2F2F2"/>
          </w:tcPr>
          <w:p w:rsidR="00094862" w:rsidRPr="007C7E44" w:rsidRDefault="00094862" w:rsidP="00E8647E">
            <w:pPr>
              <w:spacing w:after="0"/>
              <w:jc w:val="center"/>
              <w:rPr>
                <w:rFonts w:ascii="Times New Roman" w:hAnsi="Times New Roman"/>
                <w:b/>
                <w:sz w:val="20"/>
                <w:szCs w:val="20"/>
              </w:rPr>
            </w:pPr>
            <w:r w:rsidRPr="007C7E44">
              <w:rPr>
                <w:rFonts w:ascii="Times New Roman" w:hAnsi="Times New Roman"/>
                <w:b/>
                <w:sz w:val="20"/>
                <w:szCs w:val="20"/>
              </w:rPr>
              <w:t>Diplomski studij</w:t>
            </w:r>
          </w:p>
        </w:tc>
      </w:tr>
      <w:tr w:rsidR="00E8647E" w:rsidRPr="007C7E44" w:rsidTr="00E3402F">
        <w:trPr>
          <w:trHeight w:val="871"/>
        </w:trPr>
        <w:tc>
          <w:tcPr>
            <w:tcW w:w="1431" w:type="pct"/>
            <w:vMerge/>
            <w:shd w:val="clear" w:color="auto" w:fill="F2F2F2"/>
          </w:tcPr>
          <w:p w:rsidR="00094862" w:rsidRPr="007C7E44" w:rsidRDefault="00094862" w:rsidP="00E8647E">
            <w:pPr>
              <w:spacing w:after="0"/>
              <w:rPr>
                <w:rFonts w:ascii="Times New Roman" w:hAnsi="Times New Roman"/>
                <w:sz w:val="20"/>
                <w:szCs w:val="20"/>
              </w:rPr>
            </w:pPr>
          </w:p>
        </w:tc>
        <w:tc>
          <w:tcPr>
            <w:tcW w:w="915" w:type="pct"/>
            <w:gridSpan w:val="2"/>
            <w:shd w:val="clear" w:color="auto" w:fill="F2F2F2"/>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Ukupan</w:t>
            </w:r>
          </w:p>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broj održanih</w:t>
            </w:r>
          </w:p>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kolegija</w:t>
            </w:r>
          </w:p>
        </w:tc>
        <w:tc>
          <w:tcPr>
            <w:tcW w:w="840" w:type="pct"/>
            <w:gridSpan w:val="2"/>
            <w:shd w:val="clear" w:color="auto" w:fill="F2F2F2"/>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Broj kolegija s vanjskim suradnicima</w:t>
            </w:r>
          </w:p>
        </w:tc>
        <w:tc>
          <w:tcPr>
            <w:tcW w:w="916" w:type="pct"/>
            <w:gridSpan w:val="2"/>
            <w:shd w:val="clear" w:color="auto" w:fill="F2F2F2"/>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Ukupan</w:t>
            </w:r>
          </w:p>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broj održanih</w:t>
            </w:r>
          </w:p>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kolegija</w:t>
            </w:r>
          </w:p>
        </w:tc>
        <w:tc>
          <w:tcPr>
            <w:tcW w:w="896" w:type="pct"/>
            <w:gridSpan w:val="2"/>
            <w:shd w:val="clear" w:color="auto" w:fill="F2F2F2"/>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Broj kolegija s vanjskim suradnicima</w:t>
            </w:r>
          </w:p>
        </w:tc>
      </w:tr>
      <w:tr w:rsidR="00E8647E" w:rsidRPr="007C7E44" w:rsidTr="00E3402F">
        <w:trPr>
          <w:trHeight w:val="319"/>
        </w:trPr>
        <w:tc>
          <w:tcPr>
            <w:tcW w:w="1431" w:type="pct"/>
            <w:vMerge/>
            <w:shd w:val="clear" w:color="auto" w:fill="F2F2F2"/>
          </w:tcPr>
          <w:p w:rsidR="00094862" w:rsidRPr="007C7E44" w:rsidRDefault="00094862" w:rsidP="00E8647E">
            <w:pPr>
              <w:spacing w:after="0"/>
              <w:rPr>
                <w:rFonts w:ascii="Times New Roman" w:hAnsi="Times New Roman"/>
                <w:sz w:val="20"/>
                <w:szCs w:val="20"/>
              </w:rPr>
            </w:pP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Z</w:t>
            </w: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LJ</w:t>
            </w:r>
          </w:p>
        </w:tc>
        <w:tc>
          <w:tcPr>
            <w:tcW w:w="382"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Z</w:t>
            </w: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LJ</w:t>
            </w: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Z</w:t>
            </w: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LJ</w:t>
            </w:r>
          </w:p>
        </w:tc>
        <w:tc>
          <w:tcPr>
            <w:tcW w:w="45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Z</w:t>
            </w:r>
          </w:p>
        </w:tc>
        <w:tc>
          <w:tcPr>
            <w:tcW w:w="438" w:type="pct"/>
            <w:shd w:val="clear" w:color="auto" w:fill="F2F2F2"/>
          </w:tcPr>
          <w:p w:rsidR="00094862" w:rsidRPr="007C7E44" w:rsidRDefault="00E603F0" w:rsidP="00E8647E">
            <w:pPr>
              <w:spacing w:after="0"/>
              <w:jc w:val="center"/>
              <w:rPr>
                <w:rFonts w:ascii="Times New Roman" w:hAnsi="Times New Roman"/>
                <w:b/>
                <w:sz w:val="20"/>
                <w:szCs w:val="20"/>
              </w:rPr>
            </w:pPr>
            <w:r w:rsidRPr="007C7E44">
              <w:rPr>
                <w:rFonts w:ascii="Times New Roman" w:hAnsi="Times New Roman"/>
                <w:b/>
                <w:sz w:val="20"/>
                <w:szCs w:val="20"/>
              </w:rPr>
              <w:t>LJ</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Engleski jezik i književnost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27</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 xml:space="preserve">29     </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29</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Filozofija</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18</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7</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Hrvatski jezik i književnost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54</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54</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24</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Informatologija</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30</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18</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8</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Mađarski jezik i književnost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24</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4</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10</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 xml:space="preserve">Njemački jezik i književnost </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61</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64</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38</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25</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Pedagogija</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18</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4</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8</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7</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 xml:space="preserve">Povijest </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20</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24</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3</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10</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5</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sz w:val="20"/>
                <w:szCs w:val="20"/>
              </w:rPr>
            </w:pPr>
            <w:r w:rsidRPr="007C7E44">
              <w:rPr>
                <w:rFonts w:ascii="Times New Roman" w:hAnsi="Times New Roman"/>
                <w:sz w:val="20"/>
                <w:szCs w:val="20"/>
              </w:rPr>
              <w:t>Psihologija</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29</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22</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9</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17</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13</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10</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sz w:val="20"/>
                <w:szCs w:val="20"/>
              </w:rPr>
            </w:pPr>
            <w:r w:rsidRPr="007C7E44">
              <w:rPr>
                <w:rFonts w:ascii="Times New Roman" w:hAnsi="Times New Roman"/>
                <w:sz w:val="20"/>
                <w:szCs w:val="20"/>
              </w:rPr>
              <w:t>6</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b/>
                <w:sz w:val="20"/>
                <w:szCs w:val="20"/>
              </w:rPr>
            </w:pPr>
            <w:r w:rsidRPr="007C7E44">
              <w:rPr>
                <w:rFonts w:ascii="Times New Roman" w:hAnsi="Times New Roman"/>
                <w:b/>
                <w:sz w:val="20"/>
                <w:szCs w:val="20"/>
              </w:rPr>
              <w:t>UKUPNO (zimski i ljetni)</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271</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283</w:t>
            </w:r>
          </w:p>
        </w:tc>
        <w:tc>
          <w:tcPr>
            <w:tcW w:w="382"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27</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16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176</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112</w:t>
            </w:r>
          </w:p>
        </w:tc>
        <w:tc>
          <w:tcPr>
            <w:tcW w:w="45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16</w:t>
            </w:r>
          </w:p>
        </w:tc>
        <w:tc>
          <w:tcPr>
            <w:tcW w:w="438" w:type="pct"/>
            <w:shd w:val="clear" w:color="auto" w:fill="auto"/>
            <w:vAlign w:val="center"/>
          </w:tcPr>
          <w:p w:rsidR="00094862" w:rsidRPr="007C7E44" w:rsidRDefault="00094862" w:rsidP="00E603F0">
            <w:pPr>
              <w:spacing w:after="0" w:line="240" w:lineRule="auto"/>
              <w:jc w:val="center"/>
              <w:rPr>
                <w:rFonts w:ascii="Times New Roman" w:hAnsi="Times New Roman"/>
                <w:b/>
                <w:sz w:val="20"/>
                <w:szCs w:val="20"/>
              </w:rPr>
            </w:pPr>
            <w:r w:rsidRPr="007C7E44">
              <w:rPr>
                <w:rFonts w:ascii="Times New Roman" w:hAnsi="Times New Roman"/>
                <w:b/>
                <w:sz w:val="20"/>
                <w:szCs w:val="20"/>
              </w:rPr>
              <w:t>8</w:t>
            </w:r>
          </w:p>
        </w:tc>
      </w:tr>
      <w:tr w:rsidR="00094862" w:rsidRPr="007C7E44" w:rsidTr="00E603F0">
        <w:tc>
          <w:tcPr>
            <w:tcW w:w="1431" w:type="pct"/>
            <w:shd w:val="clear" w:color="auto" w:fill="auto"/>
            <w:vAlign w:val="center"/>
          </w:tcPr>
          <w:p w:rsidR="00094862" w:rsidRPr="007C7E44" w:rsidRDefault="00094862" w:rsidP="00E603F0">
            <w:pPr>
              <w:spacing w:after="0" w:line="240" w:lineRule="auto"/>
              <w:rPr>
                <w:rFonts w:ascii="Times New Roman" w:hAnsi="Times New Roman"/>
                <w:b/>
                <w:sz w:val="20"/>
                <w:szCs w:val="20"/>
              </w:rPr>
            </w:pPr>
            <w:r w:rsidRPr="007C7E44">
              <w:rPr>
                <w:rFonts w:ascii="Times New Roman" w:hAnsi="Times New Roman"/>
                <w:b/>
                <w:sz w:val="20"/>
                <w:szCs w:val="20"/>
              </w:rPr>
              <w:t>UKUPNO u ak. 2014./2015.</w:t>
            </w:r>
          </w:p>
        </w:tc>
        <w:tc>
          <w:tcPr>
            <w:tcW w:w="915" w:type="pct"/>
            <w:gridSpan w:val="2"/>
            <w:shd w:val="clear" w:color="auto" w:fill="auto"/>
            <w:vAlign w:val="center"/>
          </w:tcPr>
          <w:p w:rsidR="00094862" w:rsidRPr="007C7E44" w:rsidRDefault="00094862" w:rsidP="00E603F0">
            <w:pPr>
              <w:spacing w:after="0" w:line="240" w:lineRule="auto"/>
              <w:jc w:val="right"/>
              <w:rPr>
                <w:rFonts w:ascii="Times New Roman" w:hAnsi="Times New Roman"/>
                <w:b/>
                <w:sz w:val="20"/>
                <w:szCs w:val="20"/>
              </w:rPr>
            </w:pPr>
            <w:r w:rsidRPr="007C7E44">
              <w:rPr>
                <w:rFonts w:ascii="Times New Roman" w:hAnsi="Times New Roman"/>
                <w:b/>
                <w:sz w:val="20"/>
                <w:szCs w:val="20"/>
              </w:rPr>
              <w:t>554</w:t>
            </w:r>
          </w:p>
        </w:tc>
        <w:tc>
          <w:tcPr>
            <w:tcW w:w="840" w:type="pct"/>
            <w:gridSpan w:val="2"/>
            <w:shd w:val="clear" w:color="auto" w:fill="auto"/>
            <w:vAlign w:val="center"/>
          </w:tcPr>
          <w:p w:rsidR="00094862" w:rsidRPr="007C7E44" w:rsidRDefault="00094862" w:rsidP="00E603F0">
            <w:pPr>
              <w:spacing w:after="0" w:line="240" w:lineRule="auto"/>
              <w:jc w:val="right"/>
              <w:rPr>
                <w:rFonts w:ascii="Times New Roman" w:hAnsi="Times New Roman"/>
                <w:b/>
                <w:sz w:val="20"/>
                <w:szCs w:val="20"/>
              </w:rPr>
            </w:pPr>
            <w:r w:rsidRPr="007C7E44">
              <w:rPr>
                <w:rFonts w:ascii="Times New Roman" w:hAnsi="Times New Roman"/>
                <w:b/>
                <w:sz w:val="20"/>
                <w:szCs w:val="20"/>
              </w:rPr>
              <w:t>43</w:t>
            </w:r>
          </w:p>
        </w:tc>
        <w:tc>
          <w:tcPr>
            <w:tcW w:w="916" w:type="pct"/>
            <w:gridSpan w:val="2"/>
            <w:shd w:val="clear" w:color="auto" w:fill="auto"/>
            <w:vAlign w:val="center"/>
          </w:tcPr>
          <w:p w:rsidR="00094862" w:rsidRPr="007C7E44" w:rsidRDefault="00094862" w:rsidP="00E603F0">
            <w:pPr>
              <w:spacing w:after="0" w:line="240" w:lineRule="auto"/>
              <w:jc w:val="right"/>
              <w:rPr>
                <w:rFonts w:ascii="Times New Roman" w:hAnsi="Times New Roman"/>
                <w:b/>
                <w:sz w:val="20"/>
                <w:szCs w:val="20"/>
              </w:rPr>
            </w:pPr>
            <w:r w:rsidRPr="007C7E44">
              <w:rPr>
                <w:rFonts w:ascii="Times New Roman" w:hAnsi="Times New Roman"/>
                <w:b/>
                <w:sz w:val="20"/>
                <w:szCs w:val="20"/>
              </w:rPr>
              <w:t>288</w:t>
            </w:r>
          </w:p>
        </w:tc>
        <w:tc>
          <w:tcPr>
            <w:tcW w:w="896" w:type="pct"/>
            <w:gridSpan w:val="2"/>
            <w:shd w:val="clear" w:color="auto" w:fill="auto"/>
            <w:vAlign w:val="center"/>
          </w:tcPr>
          <w:p w:rsidR="00094862" w:rsidRPr="007C7E44" w:rsidRDefault="00094862" w:rsidP="00E603F0">
            <w:pPr>
              <w:spacing w:after="0" w:line="240" w:lineRule="auto"/>
              <w:jc w:val="right"/>
              <w:rPr>
                <w:rFonts w:ascii="Times New Roman" w:hAnsi="Times New Roman"/>
                <w:b/>
                <w:sz w:val="20"/>
                <w:szCs w:val="20"/>
              </w:rPr>
            </w:pPr>
            <w:r w:rsidRPr="007C7E44">
              <w:rPr>
                <w:rFonts w:ascii="Times New Roman" w:hAnsi="Times New Roman"/>
                <w:b/>
                <w:sz w:val="20"/>
                <w:szCs w:val="20"/>
              </w:rPr>
              <w:t>24</w:t>
            </w:r>
          </w:p>
        </w:tc>
      </w:tr>
    </w:tbl>
    <w:p w:rsidR="007C7E44" w:rsidRDefault="007C7E44" w:rsidP="00094862">
      <w:pPr>
        <w:spacing w:after="0"/>
        <w:jc w:val="both"/>
        <w:rPr>
          <w:rFonts w:ascii="Times New Roman" w:hAnsi="Times New Roman"/>
          <w:sz w:val="24"/>
          <w:szCs w:val="24"/>
        </w:rPr>
      </w:pPr>
    </w:p>
    <w:p w:rsidR="00094862" w:rsidRDefault="00094862" w:rsidP="00094862">
      <w:pPr>
        <w:spacing w:after="0"/>
        <w:jc w:val="both"/>
        <w:rPr>
          <w:rFonts w:ascii="Times New Roman" w:hAnsi="Times New Roman"/>
          <w:sz w:val="24"/>
          <w:szCs w:val="24"/>
        </w:rPr>
      </w:pPr>
      <w:r w:rsidRPr="008D21E2">
        <w:rPr>
          <w:rFonts w:ascii="Times New Roman" w:hAnsi="Times New Roman"/>
          <w:sz w:val="24"/>
          <w:szCs w:val="24"/>
        </w:rPr>
        <w:t xml:space="preserve">Na poslijediplomskim studijima je udio vanjske suradnje relativno nizak (tablica 1.8.), ako se taj podatak stavi u kontekst razine studija.  </w:t>
      </w:r>
    </w:p>
    <w:p w:rsidR="00094862" w:rsidRDefault="00094862" w:rsidP="0039759C">
      <w:pPr>
        <w:spacing w:after="0"/>
        <w:rPr>
          <w:rFonts w:ascii="Times New Roman" w:hAnsi="Times New Roman"/>
          <w:b/>
        </w:rPr>
      </w:pPr>
    </w:p>
    <w:p w:rsidR="00094862" w:rsidRPr="008D21E2" w:rsidRDefault="00094862" w:rsidP="007C7E44">
      <w:pPr>
        <w:spacing w:after="0" w:line="240" w:lineRule="auto"/>
        <w:jc w:val="center"/>
        <w:rPr>
          <w:rFonts w:ascii="Times New Roman" w:hAnsi="Times New Roman"/>
          <w:b/>
        </w:rPr>
      </w:pPr>
      <w:r w:rsidRPr="008D21E2">
        <w:rPr>
          <w:rFonts w:ascii="Times New Roman" w:hAnsi="Times New Roman"/>
          <w:b/>
        </w:rPr>
        <w:lastRenderedPageBreak/>
        <w:t>Tablica 1.8. Broj predmeta na poslijediplomskim studijima koji su realizi</w:t>
      </w:r>
      <w:r>
        <w:rPr>
          <w:rFonts w:ascii="Times New Roman" w:hAnsi="Times New Roman"/>
          <w:b/>
        </w:rPr>
        <w:t xml:space="preserve">rani u suradnji s vanjskim </w:t>
      </w:r>
      <w:r w:rsidRPr="008D21E2">
        <w:rPr>
          <w:rFonts w:ascii="Times New Roman" w:hAnsi="Times New Roman"/>
          <w:b/>
        </w:rPr>
        <w:t>suradnicima u odnosu na ukupan broj održanih predmeta</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1677"/>
        <w:gridCol w:w="1635"/>
      </w:tblGrid>
      <w:tr w:rsidR="00094862" w:rsidRPr="007C7E44" w:rsidTr="00E3402F">
        <w:trPr>
          <w:trHeight w:val="313"/>
          <w:jc w:val="center"/>
        </w:trPr>
        <w:tc>
          <w:tcPr>
            <w:tcW w:w="3181" w:type="pct"/>
            <w:vMerge w:val="restart"/>
            <w:shd w:val="clear" w:color="auto" w:fill="F2F2F2"/>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Studij</w:t>
            </w:r>
          </w:p>
        </w:tc>
        <w:tc>
          <w:tcPr>
            <w:tcW w:w="1819" w:type="pct"/>
            <w:gridSpan w:val="2"/>
            <w:shd w:val="clear" w:color="auto" w:fill="F2F2F2"/>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Poslijediplomski studij</w:t>
            </w:r>
          </w:p>
        </w:tc>
      </w:tr>
      <w:tr w:rsidR="00E8647E" w:rsidRPr="007C7E44" w:rsidTr="00E3402F">
        <w:trPr>
          <w:trHeight w:val="764"/>
          <w:jc w:val="center"/>
        </w:trPr>
        <w:tc>
          <w:tcPr>
            <w:tcW w:w="3181" w:type="pct"/>
            <w:vMerge/>
            <w:shd w:val="clear" w:color="auto" w:fill="F2F2F2"/>
            <w:vAlign w:val="center"/>
          </w:tcPr>
          <w:p w:rsidR="00094862" w:rsidRPr="007C7E44" w:rsidRDefault="00094862" w:rsidP="00E603F0">
            <w:pPr>
              <w:spacing w:after="0" w:line="240" w:lineRule="auto"/>
              <w:rPr>
                <w:rFonts w:ascii="Times New Roman" w:hAnsi="Times New Roman"/>
                <w:sz w:val="20"/>
                <w:lang w:eastAsia="hr-HR"/>
              </w:rPr>
            </w:pPr>
          </w:p>
        </w:tc>
        <w:tc>
          <w:tcPr>
            <w:tcW w:w="921" w:type="pct"/>
            <w:shd w:val="clear" w:color="auto" w:fill="F2F2F2"/>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Ukupan</w:t>
            </w:r>
          </w:p>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broj održanih</w:t>
            </w:r>
          </w:p>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predmeta</w:t>
            </w:r>
          </w:p>
        </w:tc>
        <w:tc>
          <w:tcPr>
            <w:tcW w:w="898" w:type="pct"/>
            <w:shd w:val="clear" w:color="auto" w:fill="F2F2F2"/>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Broj kolegija s vanjskim suradnicima</w:t>
            </w:r>
          </w:p>
        </w:tc>
      </w:tr>
      <w:tr w:rsidR="00094862" w:rsidRPr="007C7E44" w:rsidTr="0013077C">
        <w:trPr>
          <w:trHeight w:val="273"/>
          <w:jc w:val="center"/>
        </w:trPr>
        <w:tc>
          <w:tcPr>
            <w:tcW w:w="3181" w:type="pct"/>
            <w:vAlign w:val="center"/>
          </w:tcPr>
          <w:p w:rsidR="00094862" w:rsidRPr="007C7E44" w:rsidRDefault="00094862" w:rsidP="00E603F0">
            <w:pPr>
              <w:spacing w:after="0" w:line="240" w:lineRule="auto"/>
              <w:rPr>
                <w:rFonts w:ascii="Times New Roman" w:hAnsi="Times New Roman"/>
                <w:sz w:val="20"/>
                <w:lang w:eastAsia="hr-HR"/>
              </w:rPr>
            </w:pPr>
            <w:r w:rsidRPr="007C7E44">
              <w:rPr>
                <w:rFonts w:ascii="Times New Roman" w:hAnsi="Times New Roman"/>
                <w:sz w:val="20"/>
                <w:lang w:eastAsia="hr-HR"/>
              </w:rPr>
              <w:t>Jezikoslovlje</w:t>
            </w:r>
          </w:p>
        </w:tc>
        <w:tc>
          <w:tcPr>
            <w:tcW w:w="921"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w:t>
            </w:r>
          </w:p>
        </w:tc>
        <w:tc>
          <w:tcPr>
            <w:tcW w:w="898"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w:t>
            </w:r>
          </w:p>
        </w:tc>
      </w:tr>
      <w:tr w:rsidR="00094862" w:rsidRPr="007C7E44" w:rsidTr="0013077C">
        <w:trPr>
          <w:trHeight w:val="291"/>
          <w:jc w:val="center"/>
        </w:trPr>
        <w:tc>
          <w:tcPr>
            <w:tcW w:w="3181" w:type="pct"/>
            <w:vAlign w:val="center"/>
          </w:tcPr>
          <w:p w:rsidR="00094862" w:rsidRPr="007C7E44" w:rsidRDefault="00094862" w:rsidP="00E603F0">
            <w:pPr>
              <w:spacing w:after="0" w:line="240" w:lineRule="auto"/>
              <w:rPr>
                <w:rFonts w:ascii="Times New Roman" w:hAnsi="Times New Roman"/>
                <w:sz w:val="20"/>
                <w:lang w:eastAsia="hr-HR"/>
              </w:rPr>
            </w:pPr>
            <w:r w:rsidRPr="007C7E44">
              <w:rPr>
                <w:rFonts w:ascii="Times New Roman" w:hAnsi="Times New Roman"/>
                <w:sz w:val="20"/>
                <w:lang w:eastAsia="hr-HR"/>
              </w:rPr>
              <w:t>Književnost i kulturni identitet</w:t>
            </w:r>
          </w:p>
        </w:tc>
        <w:tc>
          <w:tcPr>
            <w:tcW w:w="921"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13</w:t>
            </w:r>
          </w:p>
        </w:tc>
        <w:tc>
          <w:tcPr>
            <w:tcW w:w="898"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4</w:t>
            </w:r>
          </w:p>
        </w:tc>
      </w:tr>
      <w:tr w:rsidR="00094862" w:rsidRPr="007C7E44" w:rsidTr="0013077C">
        <w:trPr>
          <w:trHeight w:val="273"/>
          <w:jc w:val="center"/>
        </w:trPr>
        <w:tc>
          <w:tcPr>
            <w:tcW w:w="3181" w:type="pct"/>
            <w:vAlign w:val="center"/>
          </w:tcPr>
          <w:p w:rsidR="00094862" w:rsidRPr="007C7E44" w:rsidRDefault="00094862" w:rsidP="00E603F0">
            <w:pPr>
              <w:spacing w:after="0" w:line="240" w:lineRule="auto"/>
              <w:rPr>
                <w:rFonts w:ascii="Times New Roman" w:hAnsi="Times New Roman"/>
                <w:sz w:val="20"/>
                <w:lang w:eastAsia="hr-HR"/>
              </w:rPr>
            </w:pPr>
            <w:r w:rsidRPr="007C7E44">
              <w:rPr>
                <w:rFonts w:ascii="Times New Roman" w:hAnsi="Times New Roman"/>
                <w:sz w:val="20"/>
                <w:lang w:eastAsia="hr-HR"/>
              </w:rPr>
              <w:t>Pedagogija i kultura suvremene škole</w:t>
            </w:r>
          </w:p>
        </w:tc>
        <w:tc>
          <w:tcPr>
            <w:tcW w:w="921"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8</w:t>
            </w:r>
          </w:p>
        </w:tc>
        <w:tc>
          <w:tcPr>
            <w:tcW w:w="898" w:type="pct"/>
            <w:vAlign w:val="center"/>
          </w:tcPr>
          <w:p w:rsidR="00094862" w:rsidRPr="007C7E44" w:rsidRDefault="00094862" w:rsidP="00E603F0">
            <w:pPr>
              <w:spacing w:after="0" w:line="240" w:lineRule="auto"/>
              <w:jc w:val="center"/>
              <w:rPr>
                <w:rFonts w:ascii="Times New Roman" w:hAnsi="Times New Roman"/>
                <w:sz w:val="20"/>
                <w:lang w:eastAsia="hr-HR"/>
              </w:rPr>
            </w:pPr>
            <w:r w:rsidRPr="007C7E44">
              <w:rPr>
                <w:rFonts w:ascii="Times New Roman" w:hAnsi="Times New Roman"/>
                <w:sz w:val="20"/>
                <w:lang w:eastAsia="hr-HR"/>
              </w:rPr>
              <w:t>5 (8)*</w:t>
            </w:r>
          </w:p>
        </w:tc>
      </w:tr>
      <w:tr w:rsidR="00094862" w:rsidRPr="007C7E44" w:rsidTr="0013077C">
        <w:trPr>
          <w:trHeight w:val="291"/>
          <w:jc w:val="center"/>
        </w:trPr>
        <w:tc>
          <w:tcPr>
            <w:tcW w:w="3181" w:type="pct"/>
            <w:vAlign w:val="center"/>
          </w:tcPr>
          <w:p w:rsidR="00094862" w:rsidRPr="007C7E44" w:rsidRDefault="00094862" w:rsidP="00E603F0">
            <w:pPr>
              <w:spacing w:after="0" w:line="240" w:lineRule="auto"/>
              <w:rPr>
                <w:rFonts w:ascii="Times New Roman" w:hAnsi="Times New Roman"/>
                <w:b/>
                <w:sz w:val="20"/>
                <w:lang w:eastAsia="hr-HR"/>
              </w:rPr>
            </w:pPr>
            <w:r w:rsidRPr="007C7E44">
              <w:rPr>
                <w:rFonts w:ascii="Times New Roman" w:hAnsi="Times New Roman"/>
                <w:b/>
                <w:sz w:val="20"/>
                <w:lang w:eastAsia="hr-HR"/>
              </w:rPr>
              <w:t>UKUPNO</w:t>
            </w:r>
          </w:p>
        </w:tc>
        <w:tc>
          <w:tcPr>
            <w:tcW w:w="921" w:type="pct"/>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21</w:t>
            </w:r>
          </w:p>
        </w:tc>
        <w:tc>
          <w:tcPr>
            <w:tcW w:w="898" w:type="pct"/>
            <w:vAlign w:val="center"/>
          </w:tcPr>
          <w:p w:rsidR="00094862" w:rsidRPr="007C7E44" w:rsidRDefault="00094862" w:rsidP="00E603F0">
            <w:pPr>
              <w:spacing w:after="0" w:line="240" w:lineRule="auto"/>
              <w:jc w:val="center"/>
              <w:rPr>
                <w:rFonts w:ascii="Times New Roman" w:hAnsi="Times New Roman"/>
                <w:b/>
                <w:sz w:val="20"/>
                <w:lang w:eastAsia="hr-HR"/>
              </w:rPr>
            </w:pPr>
            <w:r w:rsidRPr="007C7E44">
              <w:rPr>
                <w:rFonts w:ascii="Times New Roman" w:hAnsi="Times New Roman"/>
                <w:b/>
                <w:sz w:val="20"/>
                <w:lang w:eastAsia="hr-HR"/>
              </w:rPr>
              <w:t>9 (17)</w:t>
            </w:r>
          </w:p>
        </w:tc>
      </w:tr>
    </w:tbl>
    <w:p w:rsidR="00094862" w:rsidRPr="008D21E2" w:rsidRDefault="00094862" w:rsidP="00094862">
      <w:pPr>
        <w:spacing w:after="0"/>
        <w:rPr>
          <w:rFonts w:ascii="Times New Roman" w:hAnsi="Times New Roman"/>
        </w:rPr>
      </w:pPr>
      <w:r w:rsidRPr="008D21E2">
        <w:rPr>
          <w:rFonts w:ascii="Times New Roman" w:hAnsi="Times New Roman"/>
        </w:rPr>
        <w:t>*gostujući predavači u nastavi doktorskog studija</w:t>
      </w:r>
    </w:p>
    <w:p w:rsidR="00CD6A0B" w:rsidRPr="008D21E2" w:rsidRDefault="00CD6A0B" w:rsidP="00E3402F">
      <w:pPr>
        <w:pStyle w:val="Naslov2"/>
      </w:pPr>
      <w:r>
        <w:br w:type="page"/>
      </w:r>
      <w:bookmarkStart w:id="11" w:name="_Toc446530295"/>
      <w:r w:rsidR="00893AC8">
        <w:lastRenderedPageBreak/>
        <w:t>2</w:t>
      </w:r>
      <w:r w:rsidRPr="008D21E2">
        <w:t>.</w:t>
      </w:r>
      <w:r w:rsidR="00893AC8">
        <w:t xml:space="preserve"> </w:t>
      </w:r>
      <w:r w:rsidRPr="008D21E2">
        <w:t>5. Veličina i broj skupina</w:t>
      </w:r>
      <w:bookmarkEnd w:id="11"/>
    </w:p>
    <w:p w:rsidR="00CD6A0B" w:rsidRDefault="00CD6A0B" w:rsidP="00CD6A0B">
      <w:pPr>
        <w:spacing w:after="0" w:line="240" w:lineRule="auto"/>
        <w:jc w:val="both"/>
        <w:rPr>
          <w:rFonts w:ascii="Times New Roman" w:hAnsi="Times New Roman"/>
          <w:b/>
        </w:rPr>
      </w:pPr>
    </w:p>
    <w:p w:rsidR="007C7E44" w:rsidRDefault="007C7E44" w:rsidP="007C7E44">
      <w:pPr>
        <w:spacing w:after="0" w:line="240" w:lineRule="auto"/>
        <w:jc w:val="both"/>
        <w:rPr>
          <w:rFonts w:ascii="Times New Roman" w:hAnsi="Times New Roman"/>
          <w:b/>
        </w:rPr>
      </w:pPr>
      <w:r w:rsidRPr="008D21E2">
        <w:rPr>
          <w:rFonts w:ascii="Times New Roman" w:hAnsi="Times New Roman"/>
          <w:sz w:val="24"/>
          <w:szCs w:val="24"/>
        </w:rPr>
        <w:t>Veličine studentskih grupa za predavanja, seminare i vježbe usklađene su s Kolektivnim ugovorom za znanost i visoko obrazovanje (članak 32.), kojim su propisane veličine nastavnih grupa. Iz Pregleda realizacije nastave na Filozofskom fakultetu</w:t>
      </w:r>
      <w:r w:rsidRPr="008D21E2">
        <w:rPr>
          <w:rFonts w:ascii="Times New Roman" w:hAnsi="Times New Roman"/>
          <w:b/>
          <w:sz w:val="24"/>
          <w:szCs w:val="24"/>
        </w:rPr>
        <w:t xml:space="preserve"> </w:t>
      </w:r>
      <w:r w:rsidRPr="008D21E2">
        <w:rPr>
          <w:rFonts w:ascii="Times New Roman" w:hAnsi="Times New Roman"/>
          <w:sz w:val="24"/>
          <w:szCs w:val="24"/>
        </w:rPr>
        <w:t>u zimskom i ljetnom semestru akademske godine 2014./2015. vidljivo je da nema značajnijih odstupanja od propisanih veličina skupina. Tek je u 30 predmeta nastava održana u skupinama manjim od 10 studenata.</w:t>
      </w:r>
    </w:p>
    <w:p w:rsidR="007C7E44" w:rsidRDefault="007C7E44" w:rsidP="007C7E44">
      <w:pPr>
        <w:spacing w:after="0" w:line="240" w:lineRule="auto"/>
        <w:jc w:val="center"/>
        <w:rPr>
          <w:rFonts w:ascii="Times New Roman" w:hAnsi="Times New Roman"/>
          <w:b/>
        </w:rPr>
      </w:pPr>
    </w:p>
    <w:p w:rsidR="00CD6A0B" w:rsidRPr="008D21E2" w:rsidRDefault="00CD6A0B" w:rsidP="007C7E44">
      <w:pPr>
        <w:spacing w:after="0" w:line="240" w:lineRule="auto"/>
        <w:jc w:val="center"/>
        <w:rPr>
          <w:rFonts w:ascii="Times New Roman" w:hAnsi="Times New Roman"/>
          <w:b/>
        </w:rPr>
      </w:pPr>
      <w:r>
        <w:rPr>
          <w:rFonts w:ascii="Times New Roman" w:hAnsi="Times New Roman"/>
          <w:b/>
        </w:rPr>
        <w:t>Tablica 5.</w:t>
      </w:r>
      <w:r w:rsidRPr="008D21E2">
        <w:rPr>
          <w:rFonts w:ascii="Times New Roman" w:hAnsi="Times New Roman"/>
          <w:b/>
        </w:rPr>
        <w:t xml:space="preserve"> Broj kolegija u kojima je nastava održana u manjem broj skupina od planiranog u odnosu na broj kolegij</w:t>
      </w:r>
      <w:r>
        <w:rPr>
          <w:rFonts w:ascii="Times New Roman" w:hAnsi="Times New Roman"/>
          <w:b/>
        </w:rPr>
        <w:t xml:space="preserve">a u kojima je nastava održana u </w:t>
      </w:r>
      <w:r w:rsidRPr="008D21E2">
        <w:rPr>
          <w:rFonts w:ascii="Times New Roman" w:hAnsi="Times New Roman"/>
          <w:b/>
        </w:rPr>
        <w:t>većem broju skupina od planiranog u ak.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405"/>
        <w:gridCol w:w="1405"/>
        <w:gridCol w:w="1404"/>
        <w:gridCol w:w="1404"/>
      </w:tblGrid>
      <w:tr w:rsidR="00CD6A0B" w:rsidRPr="007C7E44" w:rsidTr="00E3402F">
        <w:trPr>
          <w:trHeight w:val="393"/>
        </w:trPr>
        <w:tc>
          <w:tcPr>
            <w:tcW w:w="1899" w:type="pct"/>
            <w:vMerge w:val="restart"/>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Studij</w:t>
            </w:r>
          </w:p>
        </w:tc>
        <w:tc>
          <w:tcPr>
            <w:tcW w:w="1550" w:type="pct"/>
            <w:gridSpan w:val="2"/>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Preddiplomski studij</w:t>
            </w:r>
          </w:p>
        </w:tc>
        <w:tc>
          <w:tcPr>
            <w:tcW w:w="1550" w:type="pct"/>
            <w:gridSpan w:val="2"/>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Diplomski studij</w:t>
            </w:r>
          </w:p>
        </w:tc>
      </w:tr>
      <w:tr w:rsidR="00CD6A0B" w:rsidRPr="007C7E44" w:rsidTr="00E3402F">
        <w:tc>
          <w:tcPr>
            <w:tcW w:w="1899" w:type="pct"/>
            <w:vMerge/>
            <w:shd w:val="clear" w:color="auto" w:fill="F2F2F2"/>
            <w:vAlign w:val="center"/>
          </w:tcPr>
          <w:p w:rsidR="00CD6A0B" w:rsidRPr="007C7E44" w:rsidRDefault="00CD6A0B" w:rsidP="00CD6A0B">
            <w:pPr>
              <w:spacing w:after="0" w:line="240" w:lineRule="auto"/>
              <w:rPr>
                <w:rFonts w:ascii="Times New Roman" w:hAnsi="Times New Roman"/>
                <w:sz w:val="20"/>
              </w:rPr>
            </w:pPr>
          </w:p>
        </w:tc>
        <w:tc>
          <w:tcPr>
            <w:tcW w:w="775" w:type="pct"/>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Manji broj skupina</w:t>
            </w:r>
          </w:p>
        </w:tc>
        <w:tc>
          <w:tcPr>
            <w:tcW w:w="775" w:type="pct"/>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Veći broj skupina</w:t>
            </w:r>
          </w:p>
        </w:tc>
        <w:tc>
          <w:tcPr>
            <w:tcW w:w="775" w:type="pct"/>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Manji broj skupina</w:t>
            </w:r>
          </w:p>
        </w:tc>
        <w:tc>
          <w:tcPr>
            <w:tcW w:w="775" w:type="pct"/>
            <w:shd w:val="clear" w:color="auto" w:fill="F2F2F2"/>
            <w:vAlign w:val="center"/>
          </w:tcPr>
          <w:p w:rsidR="00CD6A0B" w:rsidRPr="007C7E44" w:rsidRDefault="00CD6A0B" w:rsidP="00CD6A0B">
            <w:pPr>
              <w:spacing w:after="0" w:line="240" w:lineRule="auto"/>
              <w:jc w:val="center"/>
              <w:rPr>
                <w:rFonts w:ascii="Times New Roman" w:hAnsi="Times New Roman"/>
                <w:b/>
                <w:sz w:val="20"/>
              </w:rPr>
            </w:pPr>
            <w:r w:rsidRPr="007C7E44">
              <w:rPr>
                <w:rFonts w:ascii="Times New Roman" w:hAnsi="Times New Roman"/>
                <w:b/>
                <w:sz w:val="20"/>
              </w:rPr>
              <w:t>Veći broj skupina</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Engleski jezik i književnost</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1</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2</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Filozofija</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Hrvatski jezik i književnost</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2</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Informatologija</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Mađarski jezik i književnost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 xml:space="preserve">Njemački jezik i književnost </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3</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Pedagogija</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 xml:space="preserve">Povijest </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1</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b/>
                <w:sz w:val="20"/>
              </w:rPr>
            </w:pPr>
            <w:r w:rsidRPr="007C7E44">
              <w:rPr>
                <w:rFonts w:ascii="Times New Roman" w:hAnsi="Times New Roman"/>
                <w:b/>
                <w:sz w:val="20"/>
              </w:rPr>
              <w:t>1</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vAlign w:val="center"/>
          </w:tcPr>
          <w:p w:rsidR="00CD6A0B" w:rsidRPr="007C7E44" w:rsidRDefault="00CD6A0B" w:rsidP="00E8647E">
            <w:pPr>
              <w:spacing w:after="0"/>
              <w:rPr>
                <w:rFonts w:ascii="Times New Roman" w:hAnsi="Times New Roman"/>
                <w:sz w:val="20"/>
              </w:rPr>
            </w:pPr>
            <w:r w:rsidRPr="007C7E44">
              <w:rPr>
                <w:rFonts w:ascii="Times New Roman" w:hAnsi="Times New Roman"/>
                <w:sz w:val="20"/>
              </w:rPr>
              <w:t>Psihologija</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c>
          <w:tcPr>
            <w:tcW w:w="775" w:type="pct"/>
            <w:shd w:val="clear" w:color="auto" w:fill="auto"/>
            <w:vAlign w:val="center"/>
          </w:tcPr>
          <w:p w:rsidR="00CD6A0B" w:rsidRPr="007C7E44" w:rsidRDefault="00CD6A0B" w:rsidP="00E8647E">
            <w:pPr>
              <w:spacing w:after="0"/>
              <w:jc w:val="center"/>
              <w:rPr>
                <w:rFonts w:ascii="Times New Roman" w:hAnsi="Times New Roman"/>
                <w:sz w:val="20"/>
              </w:rPr>
            </w:pPr>
            <w:r w:rsidRPr="007C7E44">
              <w:rPr>
                <w:rFonts w:ascii="Times New Roman" w:hAnsi="Times New Roman"/>
                <w:sz w:val="20"/>
              </w:rPr>
              <w:t>-</w:t>
            </w:r>
          </w:p>
        </w:tc>
      </w:tr>
    </w:tbl>
    <w:p w:rsidR="00CD6A0B" w:rsidRPr="008D21E2" w:rsidRDefault="00CD6A0B" w:rsidP="00CD6A0B">
      <w:pPr>
        <w:spacing w:after="0"/>
        <w:rPr>
          <w:rFonts w:ascii="Times New Roman" w:hAnsi="Times New Roman"/>
          <w:b/>
        </w:rPr>
      </w:pPr>
    </w:p>
    <w:p w:rsidR="00CD6A0B" w:rsidRPr="008D21E2" w:rsidRDefault="00CD6A0B" w:rsidP="007C7E44">
      <w:pPr>
        <w:spacing w:after="0"/>
        <w:jc w:val="center"/>
        <w:rPr>
          <w:rFonts w:ascii="Times New Roman" w:hAnsi="Times New Roman"/>
          <w:b/>
        </w:rPr>
      </w:pPr>
      <w:r w:rsidRPr="008D21E2">
        <w:rPr>
          <w:rFonts w:ascii="Times New Roman" w:hAnsi="Times New Roman"/>
          <w:b/>
        </w:rPr>
        <w:t>Tablica 6</w:t>
      </w:r>
      <w:r w:rsidR="00407642">
        <w:rPr>
          <w:rFonts w:ascii="Times New Roman" w:hAnsi="Times New Roman"/>
        </w:rPr>
        <w:t>.</w:t>
      </w:r>
      <w:r w:rsidRPr="008D21E2">
        <w:rPr>
          <w:rFonts w:ascii="Times New Roman" w:hAnsi="Times New Roman"/>
        </w:rPr>
        <w:t xml:space="preserve"> </w:t>
      </w:r>
      <w:r w:rsidRPr="008D21E2">
        <w:rPr>
          <w:rFonts w:ascii="Times New Roman" w:hAnsi="Times New Roman"/>
          <w:b/>
        </w:rPr>
        <w:t>Broj kolegija održanih s nedovoljnim brojem studenata na kolegiju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2809"/>
        <w:gridCol w:w="2809"/>
      </w:tblGrid>
      <w:tr w:rsidR="00CD6A0B" w:rsidRPr="007C7E44" w:rsidTr="00E3402F">
        <w:trPr>
          <w:trHeight w:val="561"/>
        </w:trPr>
        <w:tc>
          <w:tcPr>
            <w:tcW w:w="1899" w:type="pct"/>
            <w:shd w:val="clear" w:color="auto" w:fill="F2F2F2"/>
            <w:vAlign w:val="center"/>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Studij</w:t>
            </w:r>
          </w:p>
        </w:tc>
        <w:tc>
          <w:tcPr>
            <w:tcW w:w="1550" w:type="pct"/>
            <w:shd w:val="clear" w:color="auto" w:fill="F2F2F2"/>
            <w:vAlign w:val="center"/>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Preddiplomski studij</w:t>
            </w:r>
          </w:p>
        </w:tc>
        <w:tc>
          <w:tcPr>
            <w:tcW w:w="1550" w:type="pct"/>
            <w:shd w:val="clear" w:color="auto" w:fill="F2F2F2"/>
            <w:vAlign w:val="center"/>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Diplomski studij</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Engleski jezik i književnost</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1 (I)</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1</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Filozofija</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1</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1</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Hrvatski jezik i književnost</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3</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1 (I)</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Informatologija</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4 (O)</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 xml:space="preserve">Mađarski jezik i književnost </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4 (O), 1 (I)</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7 (O), 1 (I)</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 xml:space="preserve">Njemački jezik i književnost </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c>
          <w:tcPr>
            <w:tcW w:w="1550" w:type="pct"/>
            <w:shd w:val="clear" w:color="auto" w:fill="auto"/>
          </w:tcPr>
          <w:p w:rsidR="00CD6A0B" w:rsidRPr="007C7E44" w:rsidRDefault="00CD6A0B" w:rsidP="00CD6A0B">
            <w:pPr>
              <w:spacing w:after="0"/>
              <w:jc w:val="center"/>
              <w:rPr>
                <w:rFonts w:ascii="Times New Roman" w:hAnsi="Times New Roman"/>
                <w:b/>
                <w:sz w:val="20"/>
              </w:rPr>
            </w:pPr>
            <w:r w:rsidRPr="007C7E44">
              <w:rPr>
                <w:rFonts w:ascii="Times New Roman" w:hAnsi="Times New Roman"/>
                <w:b/>
                <w:sz w:val="20"/>
              </w:rPr>
              <w:t>3 (O), 1(I)</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Pedagogija</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 xml:space="preserve">Povijest </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2</w:t>
            </w:r>
          </w:p>
        </w:tc>
      </w:tr>
      <w:tr w:rsidR="00CD6A0B" w:rsidRPr="007C7E44" w:rsidTr="00CD6A0B">
        <w:tc>
          <w:tcPr>
            <w:tcW w:w="1899" w:type="pct"/>
            <w:shd w:val="clear" w:color="auto" w:fill="auto"/>
          </w:tcPr>
          <w:p w:rsidR="00CD6A0B" w:rsidRPr="007C7E44" w:rsidRDefault="00CD6A0B" w:rsidP="00CD6A0B">
            <w:pPr>
              <w:spacing w:after="0"/>
              <w:rPr>
                <w:rFonts w:ascii="Times New Roman" w:hAnsi="Times New Roman"/>
                <w:sz w:val="20"/>
              </w:rPr>
            </w:pPr>
            <w:r w:rsidRPr="007C7E44">
              <w:rPr>
                <w:rFonts w:ascii="Times New Roman" w:hAnsi="Times New Roman"/>
                <w:sz w:val="20"/>
              </w:rPr>
              <w:t>Psihologija</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c>
          <w:tcPr>
            <w:tcW w:w="1550" w:type="pct"/>
            <w:shd w:val="clear" w:color="auto" w:fill="auto"/>
          </w:tcPr>
          <w:p w:rsidR="00CD6A0B" w:rsidRPr="007C7E44" w:rsidRDefault="00CD6A0B" w:rsidP="00CD6A0B">
            <w:pPr>
              <w:spacing w:after="0"/>
              <w:jc w:val="center"/>
              <w:rPr>
                <w:rFonts w:ascii="Times New Roman" w:hAnsi="Times New Roman"/>
                <w:sz w:val="20"/>
              </w:rPr>
            </w:pPr>
            <w:r w:rsidRPr="007C7E44">
              <w:rPr>
                <w:rFonts w:ascii="Times New Roman" w:hAnsi="Times New Roman"/>
                <w:sz w:val="20"/>
              </w:rPr>
              <w:t>-</w:t>
            </w:r>
          </w:p>
        </w:tc>
      </w:tr>
    </w:tbl>
    <w:p w:rsidR="00CD6A0B" w:rsidRPr="008D21E2" w:rsidRDefault="00CD6A0B" w:rsidP="00CD6A0B">
      <w:pPr>
        <w:tabs>
          <w:tab w:val="left" w:pos="5585"/>
        </w:tabs>
        <w:spacing w:after="0"/>
        <w:rPr>
          <w:rFonts w:ascii="Times New Roman" w:hAnsi="Times New Roman"/>
        </w:rPr>
      </w:pPr>
      <w:r w:rsidRPr="008D21E2">
        <w:rPr>
          <w:rFonts w:ascii="Times New Roman" w:hAnsi="Times New Roman"/>
          <w:vertAlign w:val="superscript"/>
        </w:rPr>
        <w:t xml:space="preserve">1 </w:t>
      </w:r>
      <w:r w:rsidRPr="008D21E2">
        <w:rPr>
          <w:rFonts w:ascii="Times New Roman" w:hAnsi="Times New Roman"/>
        </w:rPr>
        <w:t xml:space="preserve">U tablici nije iskazan i broj kolegija poput </w:t>
      </w:r>
      <w:r w:rsidRPr="008D21E2">
        <w:rPr>
          <w:rFonts w:ascii="Times New Roman" w:hAnsi="Times New Roman"/>
          <w:i/>
        </w:rPr>
        <w:t>Engleski jezik 2, 4 i 6</w:t>
      </w:r>
      <w:r w:rsidRPr="008D21E2">
        <w:rPr>
          <w:rFonts w:ascii="Times New Roman" w:hAnsi="Times New Roman"/>
        </w:rPr>
        <w:t xml:space="preserve">, </w:t>
      </w:r>
      <w:r w:rsidRPr="008D21E2">
        <w:rPr>
          <w:rFonts w:ascii="Times New Roman" w:hAnsi="Times New Roman"/>
          <w:i/>
        </w:rPr>
        <w:t>Njemački jezik 2</w:t>
      </w:r>
      <w:r w:rsidRPr="008D21E2">
        <w:rPr>
          <w:rFonts w:ascii="Times New Roman" w:hAnsi="Times New Roman"/>
        </w:rPr>
        <w:t xml:space="preserve"> i </w:t>
      </w:r>
      <w:r w:rsidRPr="008D21E2">
        <w:rPr>
          <w:rFonts w:ascii="Times New Roman" w:hAnsi="Times New Roman"/>
          <w:i/>
        </w:rPr>
        <w:t>Njemački jezik 4</w:t>
      </w:r>
      <w:r w:rsidRPr="008D21E2">
        <w:rPr>
          <w:rFonts w:ascii="Times New Roman" w:hAnsi="Times New Roman"/>
        </w:rPr>
        <w:t xml:space="preserve"> koji pripadaju</w:t>
      </w:r>
      <w:r w:rsidRPr="008D21E2">
        <w:rPr>
          <w:rFonts w:ascii="Times New Roman" w:hAnsi="Times New Roman"/>
          <w:vertAlign w:val="superscript"/>
        </w:rPr>
        <w:t xml:space="preserve"> </w:t>
      </w:r>
      <w:r w:rsidRPr="008D21E2">
        <w:rPr>
          <w:rFonts w:ascii="Times New Roman" w:hAnsi="Times New Roman"/>
        </w:rPr>
        <w:t>skupini zajedničkih predmeta i u kojima broj studenata ovisi o tome koliko studenta nastavlja učiti pojedini strani jezik kao obvezni predmet u prvoj i drugoj godini studija. Nisu prikazani niti tečajevi stranih jezika za zaposlenike fakulteta.</w:t>
      </w:r>
    </w:p>
    <w:p w:rsidR="00CD6A0B" w:rsidRPr="008D21E2" w:rsidRDefault="00CD6A0B" w:rsidP="00CD6A0B">
      <w:pPr>
        <w:tabs>
          <w:tab w:val="left" w:pos="5585"/>
        </w:tabs>
        <w:spacing w:after="0"/>
        <w:rPr>
          <w:rFonts w:ascii="Times New Roman" w:hAnsi="Times New Roman"/>
        </w:rPr>
      </w:pPr>
    </w:p>
    <w:p w:rsidR="00CD6A0B" w:rsidRPr="008D21E2" w:rsidRDefault="00CD6A0B" w:rsidP="00CD6A0B">
      <w:pPr>
        <w:spacing w:after="0"/>
        <w:jc w:val="both"/>
        <w:rPr>
          <w:rFonts w:ascii="Times New Roman" w:hAnsi="Times New Roman"/>
          <w:sz w:val="24"/>
          <w:szCs w:val="24"/>
        </w:rPr>
      </w:pPr>
      <w:r w:rsidRPr="008D21E2">
        <w:rPr>
          <w:rFonts w:ascii="Times New Roman" w:hAnsi="Times New Roman"/>
          <w:sz w:val="24"/>
          <w:szCs w:val="24"/>
        </w:rPr>
        <w:t xml:space="preserve">Najveći je broj takvih predmeta na studiju Mađarskoga jezika i književnosti. Manji dio kolegija (tablica 6) održan je sa skupinama manjim od 10 studenata. Nešto je veći broj takvih kolegija na studiju Mađarskog jezika i književnosti, za koji je u razdoblju od tri godine vladao vrlo mali interes, pa se stoga na prvoj i drugoj godini diplomskog studija broj studenata kreće od 1 do 9 </w:t>
      </w:r>
      <w:r w:rsidRPr="008D21E2">
        <w:rPr>
          <w:rFonts w:ascii="Times New Roman" w:hAnsi="Times New Roman"/>
          <w:sz w:val="24"/>
          <w:szCs w:val="24"/>
        </w:rPr>
        <w:lastRenderedPageBreak/>
        <w:t>studenata po studijskoj godini. S malim brojem studenta izvode se i ukupno četiri kolegija na prvoj i drugoj godini preddiplomskog studija Mađarskog jezika i književnosti (Modul 2). Ti su kolegiji namijenjeni studentima pripadnicima mađarske nacionalne manjine, a kojih je u pravilu vrlo mali broj. Budući da studij Mađarskog jezika i književnosti podržava Republika Mađarska, a u samoj je izvedbi toga studija ostvarena suradnja s Filozofskim fakultetom u Pečuhu, prihvaćena je i izvedba kolegija namijenjenih pripadnicima  mađarske nacionalne manjine. Na diplomskom dvopredmetnom studiju Engleskog jezika i književnosti jedan je kolegij održan s manjim brojem studenata, kao i na studiju Filozofije. Na studiju Hrvatskog jezika i književnosti na preddiplomskoj razini je održano 3, a na diplomskoj 1 kolegij s nedovoljnim brojem studenata. Na diplomskom studiju Informatologije te Njemačkog jezika i književnosti kao rezultat manje prolaznosti ostvareno je 4 kolegija s nedovoljnim brojem studenata.  Tek je u sedam predmeta na preddiplomskoj razini, te 3 na diplomskoj razini došlo do odstupanja od planiranog broja nastavnih skupina. Za 7 predmeta na preddiplomskoj i 3 na diplomskoj razini nastava održana u manjem broju skupina od planiranog.</w:t>
      </w:r>
      <w:r w:rsidRPr="008D21E2">
        <w:rPr>
          <w:rFonts w:ascii="Times New Roman" w:hAnsi="Times New Roman"/>
          <w:b/>
          <w:sz w:val="24"/>
          <w:szCs w:val="24"/>
        </w:rPr>
        <w:t xml:space="preserve"> </w:t>
      </w:r>
      <w:r w:rsidRPr="008D21E2">
        <w:rPr>
          <w:rFonts w:ascii="Times New Roman" w:hAnsi="Times New Roman"/>
          <w:sz w:val="24"/>
          <w:szCs w:val="24"/>
          <w:lang w:val="en-US"/>
        </w:rPr>
        <w:t xml:space="preserve">Razlog za odstupanje od planiranog broja skupina je manji broj upisanih studenata u viši semestar studija. </w:t>
      </w:r>
    </w:p>
    <w:p w:rsidR="00CD6A0B" w:rsidRPr="008D21E2" w:rsidRDefault="00CD6A0B" w:rsidP="00CD6A0B">
      <w:pPr>
        <w:spacing w:after="0"/>
        <w:jc w:val="both"/>
        <w:rPr>
          <w:rFonts w:ascii="Times New Roman" w:hAnsi="Times New Roman"/>
          <w:b/>
          <w:sz w:val="28"/>
          <w:szCs w:val="28"/>
        </w:rPr>
      </w:pPr>
      <w:r w:rsidRPr="008D21E2">
        <w:rPr>
          <w:rFonts w:ascii="Times New Roman" w:hAnsi="Times New Roman"/>
          <w:sz w:val="24"/>
          <w:szCs w:val="24"/>
        </w:rPr>
        <w:t xml:space="preserve">Rezultati studentske i nastavničke ankete iz akademske godine 2014./2015. potvrđuju da su veličina i broj nastavnih skupina bili optimalni. Studenti su svoje zadovoljstvo veličinom predavačkih, seminarskih i vježbenih skupina izrazili visokom ocjenom 4,64, što je povećanje u odnosu na 2013./2014. (M=4,52), a nastavnici također mnogo pozitivnijom ocjenom 4,32 (ak. 2013./2014., M=3,94). S obzirom da se nastava u najvećoj mogućoj mjeri održava u optimalnim skupinama, iz navedenih ocjena proizlazi da studenti i nastavnici podržavaju takav rad. Komentari nastavnika u anketi upućuju na to da je rad u manjim nastavnim skupinama potrebno realizirati u svim slučajevima kada prostorne i kadrovske mogućnosti to omogućuju, te da je potrebno uravnotežiti veličnu skupina boljim rješenjima u rasporedu sati.   </w:t>
      </w:r>
    </w:p>
    <w:p w:rsidR="00B059FF" w:rsidRDefault="00B059FF" w:rsidP="00E8647E">
      <w:pPr>
        <w:pStyle w:val="Naslov2"/>
      </w:pPr>
    </w:p>
    <w:p w:rsidR="00407642" w:rsidRDefault="00407642" w:rsidP="00E8647E">
      <w:pPr>
        <w:pStyle w:val="Naslov2"/>
      </w:pPr>
      <w:bookmarkStart w:id="12" w:name="_Toc446530296"/>
      <w:r w:rsidRPr="00407642">
        <w:t>2. 6. Pohađanje nastave</w:t>
      </w:r>
      <w:bookmarkEnd w:id="12"/>
    </w:p>
    <w:p w:rsidR="00407642" w:rsidRDefault="00407642" w:rsidP="00407642">
      <w:pPr>
        <w:rPr>
          <w:lang w:val="hr-BA" w:eastAsia="hr-HR"/>
        </w:rPr>
      </w:pPr>
    </w:p>
    <w:p w:rsidR="00407642" w:rsidRPr="008D21E2" w:rsidRDefault="00407642" w:rsidP="00407642">
      <w:pPr>
        <w:spacing w:after="0"/>
        <w:jc w:val="both"/>
        <w:rPr>
          <w:rFonts w:ascii="Times New Roman" w:eastAsia="Times New Roman" w:hAnsi="Times New Roman"/>
          <w:sz w:val="24"/>
          <w:szCs w:val="24"/>
        </w:rPr>
      </w:pPr>
      <w:r w:rsidRPr="008D21E2">
        <w:rPr>
          <w:rFonts w:ascii="Times New Roman" w:eastAsia="Times New Roman" w:hAnsi="Times New Roman"/>
          <w:sz w:val="24"/>
          <w:szCs w:val="24"/>
        </w:rPr>
        <w:t>Prema Pravilniku o studijima i studiranju na Sveučilištu J. J. Strossmayera studenti su u pravilu obvezni pohađati minimalno 70 % nastavnih sati za ostvarivanje prava na potpis. Redovitost pohađanja nastave je nužna i zbog činjenice da je pohađanje nastave sastavnica nastavnoga procesa koja je p</w:t>
      </w:r>
      <w:r w:rsidRPr="008D21E2">
        <w:rPr>
          <w:rFonts w:ascii="Times New Roman" w:eastAsia="Times New Roman" w:hAnsi="Times New Roman"/>
          <w:sz w:val="24"/>
          <w:szCs w:val="24"/>
          <w:lang w:val="pl-PL"/>
        </w:rPr>
        <w:t xml:space="preserve">reduvjet za ostvarivanje ECTS-a. Provjera </w:t>
      </w:r>
      <w:r w:rsidRPr="008D21E2">
        <w:rPr>
          <w:rFonts w:ascii="Times New Roman" w:eastAsia="Times New Roman" w:hAnsi="Times New Roman"/>
          <w:sz w:val="24"/>
          <w:szCs w:val="24"/>
        </w:rPr>
        <w:t>nazočnosti na nastavi provodila se je, kao i prethodnih akademskih godina, potpisivanjem studenata na početku nastavnoga sata ili nastavnoga bloka sati u obrazac „Evidencija o pohađanju nastave“. Navedeni obrazac dio je Izvješća o održanoj nastavi  koje su nastavnici na kraju nastavnoga razdoblja u svakom semestru predali voditeljima ustrojbenih jedinica. Nakon što su dobili uvid u sva izvješća, voditelji su ih dostavili Upravi Fakulteta, odnosno prodekanu za nastavu. Ishod ovakvog načina praćenja pohađanja nastave vrlo je visoki postotak dolaska studenata na nastavu. Prema rezultatima studentske ankete iz 2014./2015.</w:t>
      </w:r>
      <w:r w:rsidRPr="008D21E2">
        <w:rPr>
          <w:rFonts w:ascii="Times New Roman" w:hAnsi="Times New Roman"/>
          <w:sz w:val="24"/>
          <w:szCs w:val="24"/>
        </w:rPr>
        <w:t xml:space="preserve"> najveći je broj studenata pohađao 80 – 100% nastavnih sati iz predmeta koji se procjenjivao (tablica 1.7.). Zanemariv je postotak onih koji su pohađali manje </w:t>
      </w:r>
      <w:r w:rsidRPr="008D21E2">
        <w:rPr>
          <w:rFonts w:ascii="Times New Roman" w:hAnsi="Times New Roman"/>
          <w:sz w:val="24"/>
          <w:szCs w:val="24"/>
        </w:rPr>
        <w:lastRenderedPageBreak/>
        <w:t xml:space="preserve">od 70% nastavnih sati. U odnosu na 2013./2014.g., u 2014./2015.g. smanjen je broj studenata koji su pohađali nastavu u opsegu 100% (s 26.25% na 21,30%), manji je postotak pohađanja u opsegu 90% (s 42,36% na 37,24%), a povećan broj onih koji su pohađali nastavu u opsegu 80% (s 20,25% na 25,6%) i 70% (s 9,9% na 14,25%). </w:t>
      </w:r>
    </w:p>
    <w:p w:rsidR="00407642" w:rsidRDefault="00407642" w:rsidP="00407642">
      <w:pPr>
        <w:autoSpaceDE w:val="0"/>
        <w:autoSpaceDN w:val="0"/>
        <w:adjustRightInd w:val="0"/>
        <w:spacing w:after="0"/>
        <w:jc w:val="center"/>
        <w:rPr>
          <w:rFonts w:ascii="Times New Roman" w:eastAsia="Times New Roman" w:hAnsi="Times New Roman"/>
        </w:rPr>
      </w:pPr>
      <w:r w:rsidRPr="008D21E2">
        <w:rPr>
          <w:rFonts w:ascii="Times New Roman" w:eastAsia="Times New Roman" w:hAnsi="Times New Roman"/>
        </w:rPr>
        <w:t xml:space="preserve"> </w:t>
      </w:r>
    </w:p>
    <w:p w:rsidR="00407642" w:rsidRPr="008D21E2" w:rsidRDefault="00407642" w:rsidP="007C7E44">
      <w:pPr>
        <w:autoSpaceDE w:val="0"/>
        <w:autoSpaceDN w:val="0"/>
        <w:adjustRightInd w:val="0"/>
        <w:spacing w:after="0"/>
        <w:jc w:val="center"/>
        <w:rPr>
          <w:rFonts w:ascii="Times New Roman" w:hAnsi="Times New Roman"/>
          <w:b/>
        </w:rPr>
      </w:pPr>
      <w:r w:rsidRPr="008D21E2">
        <w:rPr>
          <w:rFonts w:ascii="Times New Roman" w:hAnsi="Times New Roman"/>
          <w:b/>
        </w:rPr>
        <w:t>Tablica 1.7. Postotak nazočnosti studenata nastavi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242"/>
        <w:gridCol w:w="3682"/>
        <w:gridCol w:w="2136"/>
      </w:tblGrid>
      <w:tr w:rsidR="00407642" w:rsidRPr="007C7E44" w:rsidTr="00E3402F">
        <w:trPr>
          <w:cantSplit/>
          <w:trHeight w:val="113"/>
          <w:tblHeader/>
          <w:jc w:val="center"/>
        </w:trPr>
        <w:tc>
          <w:tcPr>
            <w:tcW w:w="1789" w:type="pct"/>
            <w:shd w:val="clear" w:color="auto" w:fill="F2F2F2"/>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b/>
                <w:sz w:val="20"/>
              </w:rPr>
            </w:pPr>
            <w:r w:rsidRPr="007C7E44">
              <w:rPr>
                <w:rFonts w:ascii="Times New Roman" w:hAnsi="Times New Roman"/>
                <w:b/>
                <w:sz w:val="20"/>
              </w:rPr>
              <w:t>Koliko ste često pohađali nastavu u ovom predmetu?</w:t>
            </w:r>
          </w:p>
        </w:tc>
        <w:tc>
          <w:tcPr>
            <w:tcW w:w="2032" w:type="pct"/>
            <w:shd w:val="clear" w:color="auto" w:fill="F2F2F2"/>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b/>
                <w:sz w:val="20"/>
              </w:rPr>
            </w:pPr>
            <w:r w:rsidRPr="007C7E44">
              <w:rPr>
                <w:rFonts w:ascii="Times New Roman" w:hAnsi="Times New Roman"/>
                <w:b/>
                <w:sz w:val="20"/>
              </w:rPr>
              <w:t>Broj popunjenih anketa</w:t>
            </w:r>
          </w:p>
        </w:tc>
        <w:tc>
          <w:tcPr>
            <w:tcW w:w="1179" w:type="pct"/>
            <w:shd w:val="clear" w:color="auto" w:fill="F2F2F2"/>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b/>
                <w:sz w:val="20"/>
              </w:rPr>
            </w:pPr>
            <w:r w:rsidRPr="007C7E44">
              <w:rPr>
                <w:rFonts w:ascii="Times New Roman" w:hAnsi="Times New Roman"/>
                <w:b/>
                <w:sz w:val="20"/>
              </w:rPr>
              <w:t>%</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6</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0,05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10 %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8</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0,06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20 %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5</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0,04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30 %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6</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0,05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40 %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19</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0,15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50 %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58</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0,46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60 %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89</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0,71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70 %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1.799</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14,25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80 %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3.243</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25,69 </w:t>
            </w:r>
          </w:p>
        </w:tc>
      </w:tr>
      <w:tr w:rsidR="00407642" w:rsidRPr="007C7E44" w:rsidTr="00407642">
        <w:trPr>
          <w:cantSplit/>
          <w:trHeight w:val="113"/>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90 %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4.701</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37,24 </w:t>
            </w:r>
          </w:p>
        </w:tc>
      </w:tr>
      <w:tr w:rsidR="00407642" w:rsidRPr="007C7E44" w:rsidTr="00407642">
        <w:trPr>
          <w:cantSplit/>
          <w:trHeight w:val="40"/>
          <w:tblHeader/>
          <w:jc w:val="center"/>
        </w:trPr>
        <w:tc>
          <w:tcPr>
            <w:tcW w:w="1789" w:type="pct"/>
            <w:shd w:val="clear" w:color="auto" w:fill="FFFFFF"/>
            <w:tcMar>
              <w:top w:w="30" w:type="dxa"/>
              <w:left w:w="30" w:type="dxa"/>
              <w:bottom w:w="30" w:type="dxa"/>
              <w:right w:w="30" w:type="dxa"/>
            </w:tcMar>
            <w:vAlign w:val="center"/>
          </w:tcPr>
          <w:p w:rsidR="00407642" w:rsidRPr="007C7E44" w:rsidRDefault="00407642" w:rsidP="00E8647E">
            <w:pPr>
              <w:autoSpaceDE w:val="0"/>
              <w:autoSpaceDN w:val="0"/>
              <w:adjustRightInd w:val="0"/>
              <w:spacing w:after="0"/>
              <w:jc w:val="center"/>
              <w:rPr>
                <w:rFonts w:ascii="Times New Roman" w:hAnsi="Times New Roman"/>
                <w:sz w:val="20"/>
              </w:rPr>
            </w:pPr>
            <w:r w:rsidRPr="007C7E44">
              <w:rPr>
                <w:rFonts w:ascii="Times New Roman" w:hAnsi="Times New Roman"/>
                <w:sz w:val="20"/>
              </w:rPr>
              <w:t>100 %</w:t>
            </w:r>
          </w:p>
        </w:tc>
        <w:tc>
          <w:tcPr>
            <w:tcW w:w="2032"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2.688</w:t>
            </w:r>
          </w:p>
        </w:tc>
        <w:tc>
          <w:tcPr>
            <w:tcW w:w="1179" w:type="pct"/>
            <w:shd w:val="clear" w:color="auto" w:fill="FFFFFF"/>
            <w:tcMar>
              <w:top w:w="30" w:type="dxa"/>
              <w:left w:w="30" w:type="dxa"/>
              <w:bottom w:w="30" w:type="dxa"/>
              <w:right w:w="30" w:type="dxa"/>
            </w:tcMar>
            <w:vAlign w:val="center"/>
          </w:tcPr>
          <w:p w:rsidR="00407642" w:rsidRPr="007C7E44" w:rsidRDefault="00407642" w:rsidP="00E8647E">
            <w:pPr>
              <w:spacing w:after="0"/>
              <w:jc w:val="center"/>
              <w:rPr>
                <w:rFonts w:ascii="Times New Roman" w:hAnsi="Times New Roman"/>
                <w:sz w:val="20"/>
              </w:rPr>
            </w:pPr>
            <w:r w:rsidRPr="007C7E44">
              <w:rPr>
                <w:rFonts w:ascii="Times New Roman" w:hAnsi="Times New Roman"/>
                <w:sz w:val="20"/>
              </w:rPr>
              <w:t xml:space="preserve">21,30 </w:t>
            </w:r>
          </w:p>
        </w:tc>
      </w:tr>
    </w:tbl>
    <w:p w:rsidR="00407642" w:rsidRDefault="00407642" w:rsidP="00407642">
      <w:pPr>
        <w:rPr>
          <w:lang w:val="hr-BA" w:eastAsia="hr-HR"/>
        </w:rPr>
      </w:pPr>
    </w:p>
    <w:p w:rsidR="00407642" w:rsidRPr="008D21E2" w:rsidRDefault="00407642" w:rsidP="00E8647E">
      <w:pPr>
        <w:pStyle w:val="Naslov2"/>
      </w:pPr>
      <w:bookmarkStart w:id="13" w:name="_Toc446530297"/>
      <w:r>
        <w:t>2</w:t>
      </w:r>
      <w:r w:rsidRPr="008D21E2">
        <w:t>.</w:t>
      </w:r>
      <w:r>
        <w:t xml:space="preserve"> </w:t>
      </w:r>
      <w:r w:rsidRPr="008D21E2">
        <w:t>7.  Oblici i metode rada u nastavi</w:t>
      </w:r>
      <w:bookmarkEnd w:id="13"/>
    </w:p>
    <w:p w:rsidR="00407642" w:rsidRDefault="00407642" w:rsidP="00407642">
      <w:pPr>
        <w:spacing w:after="0"/>
        <w:jc w:val="both"/>
        <w:rPr>
          <w:rFonts w:ascii="Times New Roman" w:hAnsi="Times New Roman"/>
          <w:sz w:val="24"/>
          <w:szCs w:val="24"/>
        </w:rPr>
      </w:pPr>
    </w:p>
    <w:p w:rsidR="007B222A" w:rsidRDefault="00407642" w:rsidP="00407642">
      <w:pPr>
        <w:spacing w:after="0"/>
        <w:jc w:val="both"/>
        <w:rPr>
          <w:rFonts w:ascii="Times New Roman" w:hAnsi="Times New Roman"/>
          <w:sz w:val="24"/>
          <w:szCs w:val="24"/>
          <w:lang w:val="de-DE"/>
        </w:rPr>
      </w:pPr>
      <w:r w:rsidRPr="008D21E2">
        <w:rPr>
          <w:rFonts w:ascii="Times New Roman" w:hAnsi="Times New Roman"/>
          <w:sz w:val="24"/>
          <w:szCs w:val="24"/>
        </w:rPr>
        <w:t xml:space="preserve">Rezultati nastavničke ankete iz 2015. godine (slika 1.1.) upućuju na to da se u akademskoj godini 2014./2015. u nastavi poseban naglasak stavljao na metodu usmenog izlaganja. </w:t>
      </w:r>
      <w:r w:rsidRPr="008D21E2">
        <w:rPr>
          <w:rFonts w:ascii="Times New Roman" w:hAnsi="Times New Roman"/>
          <w:sz w:val="24"/>
          <w:szCs w:val="24"/>
          <w:lang w:val="de-DE"/>
        </w:rPr>
        <w:t>U podjednakom su omjeru bili zastupljeni usmena izlaganja i rasprave na nastavi, dok je frontalno predavanje poraslo u ukupnom udjelu. Interaktivno predavanje, rad u paru, individualni rad i skupinski rad te pismeni radovi (seminarski radovi) su u blagom padu u odnosu na prethodnu godinu. Praktični je rad, kao i prethodnih akademskih godina, bio slabije zastupljen, iako je njegova primjena u značajnom padu (s 38,7% na 27,8%). Rad na računalima nažalost i dalje nije u zastupljen u onoj mjeri u kojoj bi trebao biti</w:t>
      </w:r>
      <w:r w:rsidR="007C7E44">
        <w:rPr>
          <w:rFonts w:ascii="Times New Roman" w:hAnsi="Times New Roman"/>
          <w:sz w:val="24"/>
          <w:szCs w:val="24"/>
          <w:lang w:val="de-DE"/>
        </w:rPr>
        <w:t>, iako postoji u zasebnim kolegijima</w:t>
      </w:r>
      <w:r w:rsidRPr="008D21E2">
        <w:rPr>
          <w:rFonts w:ascii="Times New Roman" w:hAnsi="Times New Roman"/>
          <w:sz w:val="24"/>
          <w:szCs w:val="24"/>
          <w:lang w:val="de-DE"/>
        </w:rPr>
        <w:t>.</w:t>
      </w:r>
    </w:p>
    <w:p w:rsidR="007B222A" w:rsidRDefault="007B222A" w:rsidP="00E8647E">
      <w:pPr>
        <w:pStyle w:val="Naslov2"/>
      </w:pPr>
    </w:p>
    <w:p w:rsidR="00E8647E" w:rsidRDefault="00534665" w:rsidP="007B222A">
      <w:pPr>
        <w:spacing w:after="0"/>
        <w:jc w:val="center"/>
        <w:rPr>
          <w:rFonts w:ascii="Times New Roman" w:hAnsi="Times New Roman"/>
          <w:b/>
          <w:sz w:val="24"/>
          <w:szCs w:val="24"/>
        </w:rPr>
      </w:pPr>
      <w:r w:rsidRPr="00E8647E">
        <w:rPr>
          <w:rFonts w:ascii="Times New Roman" w:hAnsi="Times New Roman"/>
          <w:b/>
          <w:noProof/>
          <w:sz w:val="24"/>
          <w:szCs w:val="24"/>
          <w:lang w:val="hr-HR" w:eastAsia="hr-HR"/>
        </w:rPr>
        <w:drawing>
          <wp:inline distT="0" distB="0" distL="0" distR="0">
            <wp:extent cx="5783580" cy="375285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222A" w:rsidRDefault="007B222A" w:rsidP="007B222A">
      <w:pPr>
        <w:spacing w:after="0"/>
        <w:jc w:val="center"/>
        <w:rPr>
          <w:rFonts w:ascii="Times New Roman" w:hAnsi="Times New Roman"/>
          <w:b/>
          <w:sz w:val="24"/>
          <w:szCs w:val="24"/>
        </w:rPr>
      </w:pPr>
      <w:r w:rsidRPr="008D21E2">
        <w:rPr>
          <w:rFonts w:ascii="Times New Roman" w:hAnsi="Times New Roman"/>
          <w:b/>
          <w:sz w:val="24"/>
          <w:szCs w:val="24"/>
        </w:rPr>
        <w:t>Slika 1.1. Oblici i metode rada u nastavi</w:t>
      </w:r>
    </w:p>
    <w:p w:rsidR="00E8647E" w:rsidRDefault="00E8647E" w:rsidP="00E8647E">
      <w:pPr>
        <w:spacing w:after="0"/>
        <w:jc w:val="center"/>
        <w:rPr>
          <w:rFonts w:ascii="Times New Roman" w:hAnsi="Times New Roman"/>
          <w:b/>
          <w:sz w:val="24"/>
          <w:szCs w:val="24"/>
        </w:rPr>
      </w:pPr>
    </w:p>
    <w:p w:rsidR="007B222A" w:rsidRPr="00E8647E" w:rsidRDefault="007B222A" w:rsidP="00E8647E">
      <w:pPr>
        <w:spacing w:after="0"/>
        <w:jc w:val="both"/>
        <w:rPr>
          <w:rFonts w:ascii="Times New Roman" w:eastAsia="Times New Roman" w:hAnsi="Times New Roman"/>
          <w:sz w:val="24"/>
          <w:szCs w:val="24"/>
          <w:lang w:val="de-DE"/>
        </w:rPr>
      </w:pPr>
      <w:r w:rsidRPr="008D21E2">
        <w:rPr>
          <w:rFonts w:ascii="Times New Roman" w:hAnsi="Times New Roman"/>
          <w:sz w:val="24"/>
          <w:szCs w:val="24"/>
        </w:rPr>
        <w:t>Analiza oblika rada u nastavi koja je provedena na temelju podataka iz Izvedbenog plana nastave za akademsku godinu 2014./2015. pokazuje da je nastava na svim razinama studija organizirana kroz predavanja, vježbe, seminare, samostalne zadatke i praktični rad (</w:t>
      </w:r>
      <w:r w:rsidRPr="00250002">
        <w:rPr>
          <w:rFonts w:ascii="Times New Roman" w:hAnsi="Times New Roman"/>
          <w:sz w:val="24"/>
          <w:szCs w:val="24"/>
        </w:rPr>
        <w:t>tablica 1.1</w:t>
      </w:r>
      <w:r w:rsidRPr="008D21E2">
        <w:rPr>
          <w:rFonts w:ascii="Times New Roman" w:hAnsi="Times New Roman"/>
          <w:sz w:val="24"/>
          <w:szCs w:val="24"/>
        </w:rPr>
        <w:t>.). Ostali oblici rada u nastavi tijekom te akade</w:t>
      </w:r>
      <w:r w:rsidR="00250002">
        <w:rPr>
          <w:rFonts w:ascii="Times New Roman" w:hAnsi="Times New Roman"/>
          <w:sz w:val="24"/>
          <w:szCs w:val="24"/>
        </w:rPr>
        <w:t xml:space="preserve">mske godine nisu zastupljeni u </w:t>
      </w:r>
      <w:r w:rsidRPr="008D21E2">
        <w:rPr>
          <w:rFonts w:ascii="Times New Roman" w:hAnsi="Times New Roman"/>
          <w:sz w:val="24"/>
          <w:szCs w:val="24"/>
        </w:rPr>
        <w:t>Izvedbenom planu nastave, dok je obrazovanje na daljinu najvećim dijelom zastupljeno samo na PPDM izobrazbi</w:t>
      </w:r>
      <w:r w:rsidR="00250002">
        <w:rPr>
          <w:rFonts w:ascii="Times New Roman" w:hAnsi="Times New Roman"/>
          <w:sz w:val="24"/>
          <w:szCs w:val="24"/>
        </w:rPr>
        <w:t xml:space="preserve">. </w:t>
      </w:r>
    </w:p>
    <w:p w:rsidR="00E8647E" w:rsidRDefault="00E8647E" w:rsidP="00E8647E">
      <w:pPr>
        <w:spacing w:after="0"/>
        <w:rPr>
          <w:rFonts w:ascii="Times New Roman" w:hAnsi="Times New Roman"/>
          <w:b/>
          <w:sz w:val="24"/>
          <w:szCs w:val="24"/>
        </w:rPr>
      </w:pPr>
    </w:p>
    <w:p w:rsidR="00250002" w:rsidRPr="00E8647E" w:rsidRDefault="00E8647E" w:rsidP="007C7E44">
      <w:pPr>
        <w:spacing w:after="0" w:line="240" w:lineRule="auto"/>
        <w:jc w:val="center"/>
        <w:rPr>
          <w:rFonts w:ascii="Times New Roman" w:hAnsi="Times New Roman"/>
          <w:b/>
          <w:sz w:val="24"/>
          <w:szCs w:val="24"/>
        </w:rPr>
      </w:pPr>
      <w:r w:rsidRPr="008D21E2">
        <w:rPr>
          <w:rFonts w:ascii="Times New Roman" w:hAnsi="Times New Roman"/>
          <w:b/>
          <w:sz w:val="24"/>
          <w:szCs w:val="24"/>
        </w:rPr>
        <w:t>Tablica 1.2. Broj kolegija u kojima se pojavljuju određeni oblici rada na  preddiplomskoj i diplomskoj razini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2618"/>
        <w:gridCol w:w="2415"/>
      </w:tblGrid>
      <w:tr w:rsidR="00250002" w:rsidRPr="007C7E44" w:rsidTr="00E3402F">
        <w:trPr>
          <w:trHeight w:val="862"/>
          <w:jc w:val="center"/>
        </w:trPr>
        <w:tc>
          <w:tcPr>
            <w:tcW w:w="2222" w:type="pct"/>
            <w:shd w:val="clear" w:color="auto" w:fill="F2F2F2"/>
            <w:vAlign w:val="center"/>
          </w:tcPr>
          <w:p w:rsidR="00250002" w:rsidRPr="007C7E44" w:rsidRDefault="00250002" w:rsidP="00250002">
            <w:pPr>
              <w:spacing w:after="0" w:line="240" w:lineRule="auto"/>
              <w:jc w:val="center"/>
              <w:rPr>
                <w:rFonts w:ascii="Times New Roman" w:hAnsi="Times New Roman"/>
                <w:b/>
                <w:szCs w:val="24"/>
                <w:lang w:eastAsia="hr-HR"/>
              </w:rPr>
            </w:pPr>
            <w:r w:rsidRPr="007C7E44">
              <w:rPr>
                <w:rFonts w:ascii="Times New Roman" w:hAnsi="Times New Roman"/>
                <w:b/>
                <w:szCs w:val="24"/>
                <w:lang w:eastAsia="hr-HR"/>
              </w:rPr>
              <w:t>Oblik rada</w:t>
            </w:r>
          </w:p>
        </w:tc>
        <w:tc>
          <w:tcPr>
            <w:tcW w:w="1445" w:type="pct"/>
            <w:shd w:val="clear" w:color="auto" w:fill="F2F2F2"/>
            <w:vAlign w:val="center"/>
          </w:tcPr>
          <w:p w:rsidR="00250002" w:rsidRPr="007C7E44" w:rsidRDefault="00250002" w:rsidP="00250002">
            <w:pPr>
              <w:spacing w:after="0" w:line="240" w:lineRule="auto"/>
              <w:jc w:val="center"/>
              <w:rPr>
                <w:rFonts w:ascii="Times New Roman" w:hAnsi="Times New Roman"/>
                <w:b/>
                <w:szCs w:val="24"/>
                <w:lang w:eastAsia="hr-HR"/>
              </w:rPr>
            </w:pPr>
            <w:r w:rsidRPr="007C7E44">
              <w:rPr>
                <w:rFonts w:ascii="Times New Roman" w:hAnsi="Times New Roman"/>
                <w:b/>
                <w:szCs w:val="24"/>
                <w:lang w:eastAsia="hr-HR"/>
              </w:rPr>
              <w:t>Preddiplomski</w:t>
            </w:r>
          </w:p>
          <w:p w:rsidR="00250002" w:rsidRPr="007C7E44" w:rsidRDefault="00250002" w:rsidP="00250002">
            <w:pPr>
              <w:spacing w:after="0" w:line="240" w:lineRule="auto"/>
              <w:jc w:val="center"/>
              <w:rPr>
                <w:rFonts w:ascii="Times New Roman" w:hAnsi="Times New Roman"/>
                <w:b/>
                <w:szCs w:val="24"/>
                <w:lang w:eastAsia="hr-HR"/>
              </w:rPr>
            </w:pPr>
            <w:r w:rsidRPr="007C7E44">
              <w:rPr>
                <w:rFonts w:ascii="Times New Roman" w:hAnsi="Times New Roman"/>
                <w:b/>
                <w:szCs w:val="24"/>
                <w:lang w:eastAsia="hr-HR"/>
              </w:rPr>
              <w:t>studij</w:t>
            </w:r>
          </w:p>
        </w:tc>
        <w:tc>
          <w:tcPr>
            <w:tcW w:w="1333" w:type="pct"/>
            <w:shd w:val="clear" w:color="auto" w:fill="F2F2F2"/>
            <w:vAlign w:val="center"/>
          </w:tcPr>
          <w:p w:rsidR="00250002" w:rsidRPr="007C7E44" w:rsidRDefault="00250002" w:rsidP="00250002">
            <w:pPr>
              <w:spacing w:after="0" w:line="240" w:lineRule="auto"/>
              <w:jc w:val="center"/>
              <w:rPr>
                <w:rFonts w:ascii="Times New Roman" w:hAnsi="Times New Roman"/>
                <w:b/>
                <w:szCs w:val="24"/>
                <w:lang w:eastAsia="hr-HR"/>
              </w:rPr>
            </w:pPr>
            <w:r w:rsidRPr="007C7E44">
              <w:rPr>
                <w:rFonts w:ascii="Times New Roman" w:hAnsi="Times New Roman"/>
                <w:b/>
                <w:szCs w:val="24"/>
                <w:lang w:eastAsia="hr-HR"/>
              </w:rPr>
              <w:t xml:space="preserve">Diplomski </w:t>
            </w:r>
          </w:p>
          <w:p w:rsidR="00250002" w:rsidRPr="007C7E44" w:rsidRDefault="00250002" w:rsidP="00250002">
            <w:pPr>
              <w:spacing w:after="0" w:line="240" w:lineRule="auto"/>
              <w:jc w:val="center"/>
              <w:rPr>
                <w:rFonts w:ascii="Times New Roman" w:hAnsi="Times New Roman"/>
                <w:b/>
                <w:szCs w:val="24"/>
                <w:lang w:eastAsia="hr-HR"/>
              </w:rPr>
            </w:pPr>
            <w:r w:rsidRPr="007C7E44">
              <w:rPr>
                <w:rFonts w:ascii="Times New Roman" w:hAnsi="Times New Roman"/>
                <w:b/>
                <w:szCs w:val="24"/>
                <w:lang w:eastAsia="hr-HR"/>
              </w:rPr>
              <w:t>studij</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Predavanja</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315</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172</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Seminari i radionice</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256</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154</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Vježbe</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233</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50</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Obrazovanje na daljinu</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Terenska nastava</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Samostalni zadaci</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1</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2</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Multimedija i mreža</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Laboratorij</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Mentorski rad</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Praktični rad</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3</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r w:rsidR="00250002" w:rsidRPr="007C7E44" w:rsidTr="001403E9">
        <w:trPr>
          <w:jc w:val="center"/>
        </w:trPr>
        <w:tc>
          <w:tcPr>
            <w:tcW w:w="2222" w:type="pct"/>
            <w:vAlign w:val="center"/>
          </w:tcPr>
          <w:p w:rsidR="00250002" w:rsidRPr="007C7E44" w:rsidRDefault="00250002" w:rsidP="00250002">
            <w:pPr>
              <w:spacing w:after="0" w:line="240" w:lineRule="auto"/>
              <w:jc w:val="both"/>
              <w:rPr>
                <w:rFonts w:ascii="Times New Roman" w:hAnsi="Times New Roman"/>
                <w:szCs w:val="24"/>
                <w:lang w:eastAsia="hr-HR"/>
              </w:rPr>
            </w:pPr>
            <w:r w:rsidRPr="007C7E44">
              <w:rPr>
                <w:rFonts w:ascii="Times New Roman" w:hAnsi="Times New Roman"/>
                <w:szCs w:val="24"/>
                <w:lang w:eastAsia="hr-HR"/>
              </w:rPr>
              <w:t>Konzultacije</w:t>
            </w:r>
          </w:p>
        </w:tc>
        <w:tc>
          <w:tcPr>
            <w:tcW w:w="1445"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c>
          <w:tcPr>
            <w:tcW w:w="1333" w:type="pct"/>
            <w:vAlign w:val="center"/>
          </w:tcPr>
          <w:p w:rsidR="00250002" w:rsidRPr="007C7E44" w:rsidRDefault="00250002" w:rsidP="00250002">
            <w:pPr>
              <w:spacing w:after="0" w:line="240" w:lineRule="auto"/>
              <w:jc w:val="center"/>
              <w:rPr>
                <w:rFonts w:ascii="Times New Roman" w:hAnsi="Times New Roman"/>
                <w:szCs w:val="24"/>
                <w:lang w:eastAsia="hr-HR"/>
              </w:rPr>
            </w:pPr>
            <w:r w:rsidRPr="007C7E44">
              <w:rPr>
                <w:rFonts w:ascii="Times New Roman" w:hAnsi="Times New Roman"/>
                <w:szCs w:val="24"/>
                <w:lang w:eastAsia="hr-HR"/>
              </w:rPr>
              <w:t>-</w:t>
            </w:r>
          </w:p>
        </w:tc>
      </w:tr>
    </w:tbl>
    <w:p w:rsidR="00E8647E" w:rsidRDefault="00E8647E" w:rsidP="00250002">
      <w:pPr>
        <w:spacing w:after="0"/>
        <w:jc w:val="both"/>
        <w:rPr>
          <w:rFonts w:ascii="Times New Roman" w:hAnsi="Times New Roman"/>
          <w:sz w:val="24"/>
          <w:szCs w:val="24"/>
        </w:rPr>
      </w:pPr>
    </w:p>
    <w:p w:rsidR="00E8647E" w:rsidRDefault="00E8647E" w:rsidP="00E8647E">
      <w:pPr>
        <w:pStyle w:val="Naslov2"/>
      </w:pPr>
      <w:bookmarkStart w:id="14" w:name="_Toc446530298"/>
      <w:r>
        <w:t>2. 8. Način polaganja ispita</w:t>
      </w:r>
      <w:bookmarkEnd w:id="14"/>
    </w:p>
    <w:p w:rsidR="00E8647E" w:rsidRDefault="00E8647E" w:rsidP="00E8647E">
      <w:pPr>
        <w:rPr>
          <w:lang w:val="hr-BA" w:eastAsia="hr-HR"/>
        </w:rPr>
      </w:pPr>
    </w:p>
    <w:p w:rsidR="00E8647E" w:rsidRDefault="00E8647E" w:rsidP="00E8647E">
      <w:pPr>
        <w:spacing w:after="0"/>
        <w:jc w:val="both"/>
        <w:rPr>
          <w:rFonts w:ascii="Times New Roman" w:hAnsi="Times New Roman"/>
          <w:sz w:val="24"/>
          <w:szCs w:val="24"/>
        </w:rPr>
      </w:pPr>
      <w:r w:rsidRPr="008D21E2">
        <w:rPr>
          <w:rFonts w:ascii="Times New Roman" w:hAnsi="Times New Roman"/>
          <w:sz w:val="24"/>
          <w:szCs w:val="24"/>
        </w:rPr>
        <w:t>Uvid u Izvedbeni plan nastave za akademsku godinu 2014./2015. otkriva podatak (</w:t>
      </w:r>
      <w:r w:rsidRPr="008D21E2">
        <w:rPr>
          <w:rFonts w:ascii="Times New Roman" w:hAnsi="Times New Roman"/>
          <w:sz w:val="24"/>
          <w:szCs w:val="24"/>
          <w:u w:val="single"/>
        </w:rPr>
        <w:t>vidjeti sliku 1.</w:t>
      </w:r>
      <w:r w:rsidR="007C7E44">
        <w:rPr>
          <w:rFonts w:ascii="Times New Roman" w:hAnsi="Times New Roman"/>
          <w:sz w:val="24"/>
          <w:szCs w:val="24"/>
          <w:u w:val="single"/>
        </w:rPr>
        <w:t>2</w:t>
      </w:r>
      <w:r w:rsidRPr="008D21E2">
        <w:rPr>
          <w:rFonts w:ascii="Times New Roman" w:hAnsi="Times New Roman"/>
          <w:sz w:val="24"/>
          <w:szCs w:val="24"/>
          <w:u w:val="single"/>
        </w:rPr>
        <w:t>.</w:t>
      </w:r>
      <w:r w:rsidRPr="008D21E2">
        <w:rPr>
          <w:rFonts w:ascii="Times New Roman" w:hAnsi="Times New Roman"/>
          <w:sz w:val="24"/>
          <w:szCs w:val="24"/>
        </w:rPr>
        <w:t>) da se na preddiplomskoj i diplomskoj razini najzastupljeniji način provjere znanja vršio kombinacijom usmene i pismene provjere. Nakon kombinacije usmene i pismene provjere najzastupljenija je pismena, a na posljednjem mjestu je usmena povjera znanja.</w:t>
      </w:r>
    </w:p>
    <w:p w:rsidR="00E8647E" w:rsidRPr="008D21E2" w:rsidRDefault="00E8647E" w:rsidP="00E8647E">
      <w:pPr>
        <w:spacing w:after="0"/>
        <w:jc w:val="both"/>
        <w:rPr>
          <w:rFonts w:ascii="Times New Roman" w:hAnsi="Times New Roman"/>
          <w:sz w:val="24"/>
          <w:szCs w:val="24"/>
        </w:rPr>
      </w:pPr>
    </w:p>
    <w:p w:rsidR="00E8647E" w:rsidRPr="008D21E2" w:rsidRDefault="00534665" w:rsidP="00E8647E">
      <w:pPr>
        <w:spacing w:after="0"/>
        <w:jc w:val="center"/>
        <w:rPr>
          <w:rFonts w:ascii="Times New Roman" w:hAnsi="Times New Roman"/>
          <w:sz w:val="24"/>
          <w:szCs w:val="24"/>
        </w:rPr>
      </w:pPr>
      <w:r w:rsidRPr="008D21E2">
        <w:rPr>
          <w:rFonts w:ascii="Times New Roman" w:hAnsi="Times New Roman"/>
          <w:noProof/>
          <w:sz w:val="24"/>
          <w:szCs w:val="24"/>
          <w:lang w:val="hr-HR" w:eastAsia="hr-HR"/>
        </w:rPr>
        <w:drawing>
          <wp:inline distT="0" distB="0" distL="0" distR="0">
            <wp:extent cx="5486400" cy="320611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647E" w:rsidRPr="008D21E2" w:rsidRDefault="00E8647E" w:rsidP="00E8647E">
      <w:pPr>
        <w:spacing w:after="0"/>
        <w:jc w:val="center"/>
        <w:rPr>
          <w:rFonts w:ascii="Times New Roman" w:hAnsi="Times New Roman"/>
          <w:b/>
          <w:sz w:val="24"/>
          <w:szCs w:val="24"/>
        </w:rPr>
      </w:pPr>
      <w:r>
        <w:rPr>
          <w:rFonts w:ascii="Times New Roman" w:hAnsi="Times New Roman"/>
          <w:b/>
          <w:sz w:val="24"/>
          <w:szCs w:val="24"/>
        </w:rPr>
        <w:t>Slika 1.2</w:t>
      </w:r>
      <w:r w:rsidRPr="008D21E2">
        <w:rPr>
          <w:rFonts w:ascii="Times New Roman" w:hAnsi="Times New Roman"/>
          <w:b/>
          <w:sz w:val="24"/>
          <w:szCs w:val="24"/>
        </w:rPr>
        <w:t>. Struktura završnih ispita na preddiplomskoj i diplomskoj razini</w:t>
      </w:r>
    </w:p>
    <w:p w:rsidR="00E8647E" w:rsidRDefault="00E8647E" w:rsidP="00E8647E">
      <w:pPr>
        <w:spacing w:after="0"/>
        <w:jc w:val="both"/>
        <w:rPr>
          <w:rFonts w:ascii="Times New Roman" w:eastAsia="Times New Roman" w:hAnsi="Times New Roman"/>
          <w:sz w:val="24"/>
          <w:szCs w:val="24"/>
        </w:rPr>
      </w:pPr>
    </w:p>
    <w:p w:rsidR="00E8647E" w:rsidRPr="00E8647E" w:rsidRDefault="00E8647E" w:rsidP="00E8647E">
      <w:pPr>
        <w:spacing w:after="0"/>
        <w:jc w:val="both"/>
        <w:rPr>
          <w:rFonts w:ascii="Times New Roman" w:eastAsia="Times New Roman" w:hAnsi="Times New Roman"/>
          <w:sz w:val="24"/>
          <w:szCs w:val="24"/>
        </w:rPr>
      </w:pPr>
      <w:r w:rsidRPr="008D21E2">
        <w:rPr>
          <w:rFonts w:ascii="Times New Roman" w:eastAsia="Times New Roman" w:hAnsi="Times New Roman"/>
          <w:sz w:val="24"/>
          <w:szCs w:val="24"/>
        </w:rPr>
        <w:t xml:space="preserve">U akademskoj godini 2014./2015. proveden je postupak usklađivanja ishoda učenja za sve studijske programe Filozofskog fakulteta u Osijeku, kako bi se pospješila kvaliteta konstruktivnog povezivanja kriterija i metoda vrednovanja s predviđenim ishodima učenja. Na provedenim radionicama nastavnici su usklađivali kriterije i metode rada s udjelom ECTS opterećenja i brojem ishoda učenja. I dalje se primjenjivao priručnik za nastavnike pod naslovom </w:t>
      </w:r>
      <w:r w:rsidRPr="008D21E2">
        <w:rPr>
          <w:rFonts w:ascii="Times New Roman" w:eastAsia="Times New Roman" w:hAnsi="Times New Roman"/>
          <w:i/>
          <w:sz w:val="24"/>
          <w:szCs w:val="24"/>
        </w:rPr>
        <w:t>Upute za vrednovanje i ocjenjivanje rada studenata na Filozofskom fakultetu u Osijeku</w:t>
      </w:r>
      <w:r w:rsidRPr="008D21E2">
        <w:rPr>
          <w:rFonts w:ascii="Times New Roman" w:eastAsia="Times New Roman" w:hAnsi="Times New Roman"/>
          <w:sz w:val="24"/>
          <w:szCs w:val="24"/>
        </w:rPr>
        <w:t xml:space="preserve"> koji nastavnicima pruža pomoć u razumijevanju, određivanju i razradi načina provjere znanja, odnosno vrednovanju rada studenata na studijima koji se izvode na</w:t>
      </w:r>
      <w:r>
        <w:rPr>
          <w:rFonts w:ascii="Times New Roman" w:eastAsia="Times New Roman" w:hAnsi="Times New Roman"/>
          <w:sz w:val="24"/>
          <w:szCs w:val="24"/>
        </w:rPr>
        <w:t xml:space="preserve"> </w:t>
      </w:r>
      <w:r w:rsidR="00572C31">
        <w:rPr>
          <w:rFonts w:ascii="Times New Roman" w:eastAsia="Times New Roman" w:hAnsi="Times New Roman"/>
          <w:sz w:val="24"/>
          <w:szCs w:val="24"/>
        </w:rPr>
        <w:t>Filozofskom fakultetu.</w:t>
      </w:r>
      <w:r w:rsidRPr="008D21E2">
        <w:rPr>
          <w:rFonts w:ascii="Times New Roman" w:eastAsia="Times New Roman" w:hAnsi="Times New Roman"/>
          <w:sz w:val="24"/>
          <w:szCs w:val="24"/>
        </w:rPr>
        <w:t xml:space="preserve"> Svrha navedenoga dokumenta je omogućiti usustavljivanje načina i prikaza vrednovanja rada studenata na Filozofskom fakultetu i tako studentima pružiti potpuniji uvid i bolje razumijevanje pro</w:t>
      </w:r>
      <w:r>
        <w:rPr>
          <w:rFonts w:ascii="Times New Roman" w:eastAsia="Times New Roman" w:hAnsi="Times New Roman"/>
          <w:sz w:val="24"/>
          <w:szCs w:val="24"/>
        </w:rPr>
        <w:t xml:space="preserve">cesa vrednovanja njihova rada. </w:t>
      </w:r>
    </w:p>
    <w:p w:rsidR="00E8647E" w:rsidRPr="008D21E2" w:rsidRDefault="00FF540B" w:rsidP="00E8647E">
      <w:pPr>
        <w:pStyle w:val="Naslov2"/>
      </w:pPr>
      <w:bookmarkStart w:id="15" w:name="_Toc446530299"/>
      <w:r>
        <w:t>2</w:t>
      </w:r>
      <w:r w:rsidR="00E8647E" w:rsidRPr="008D21E2">
        <w:t>.</w:t>
      </w:r>
      <w:r w:rsidR="001403E9">
        <w:t xml:space="preserve"> </w:t>
      </w:r>
      <w:r w:rsidR="00E8647E" w:rsidRPr="008D21E2">
        <w:t>9. Nastavni materijali</w:t>
      </w:r>
      <w:bookmarkEnd w:id="15"/>
    </w:p>
    <w:p w:rsidR="00E8647E" w:rsidRDefault="00E8647E" w:rsidP="00250002">
      <w:pPr>
        <w:spacing w:after="0"/>
        <w:jc w:val="both"/>
        <w:rPr>
          <w:rFonts w:ascii="Times New Roman" w:hAnsi="Times New Roman"/>
          <w:sz w:val="24"/>
          <w:szCs w:val="24"/>
        </w:rPr>
      </w:pPr>
    </w:p>
    <w:p w:rsidR="00E8647E" w:rsidRDefault="00572C31" w:rsidP="00E8647E">
      <w:pPr>
        <w:spacing w:after="0"/>
        <w:jc w:val="both"/>
        <w:rPr>
          <w:rFonts w:ascii="Times New Roman" w:hAnsi="Times New Roman"/>
          <w:sz w:val="24"/>
        </w:rPr>
      </w:pPr>
      <w:r>
        <w:rPr>
          <w:rFonts w:ascii="Times New Roman" w:hAnsi="Times New Roman"/>
          <w:sz w:val="24"/>
        </w:rPr>
        <w:t>Poda</w:t>
      </w:r>
      <w:r w:rsidR="00E8647E" w:rsidRPr="008D21E2">
        <w:rPr>
          <w:rFonts w:ascii="Times New Roman" w:hAnsi="Times New Roman"/>
          <w:sz w:val="24"/>
        </w:rPr>
        <w:t>ci o nastavnim materijalima koji su korišteni u aka</w:t>
      </w:r>
      <w:r>
        <w:rPr>
          <w:rFonts w:ascii="Times New Roman" w:hAnsi="Times New Roman"/>
          <w:sz w:val="24"/>
        </w:rPr>
        <w:t>demskoj godini 2014./2015. p</w:t>
      </w:r>
      <w:r w:rsidR="00E8647E" w:rsidRPr="008D21E2">
        <w:rPr>
          <w:rFonts w:ascii="Times New Roman" w:hAnsi="Times New Roman"/>
          <w:sz w:val="24"/>
        </w:rPr>
        <w:t>rikazani su na slici 1.</w:t>
      </w:r>
      <w:r w:rsidR="00B2563E">
        <w:rPr>
          <w:rFonts w:ascii="Times New Roman" w:hAnsi="Times New Roman"/>
          <w:sz w:val="24"/>
        </w:rPr>
        <w:t>3</w:t>
      </w:r>
      <w:r w:rsidR="00E8647E" w:rsidRPr="008D21E2">
        <w:rPr>
          <w:rFonts w:ascii="Times New Roman" w:hAnsi="Times New Roman"/>
          <w:sz w:val="24"/>
        </w:rPr>
        <w:t>. Literatura. U odnosu na prethodnu ak. 2013./2014.g., broj udžbenika kojima su autori nastavnici FFOS-a ostao je isti (19%), ali je smanjen broj autoriziranih skripti kojima su autori nastavnici (s 4,30% na 2,5%), dok je veći broj neautoriziranih skripti (s 14% na 15,20%), više je materijala s predavanja na webu (58,2%), udžbenika za predmet s drugih fakulteta (26,6%) kao i bilješki s predavanja (8,9%). Recentna dostupna literature bilježi pad (s 79% na 77%), a ostali nastavni izvori su u porastu (17,7%).</w:t>
      </w:r>
    </w:p>
    <w:p w:rsidR="00E8647E" w:rsidRDefault="00E8647E" w:rsidP="00E8647E">
      <w:pPr>
        <w:spacing w:after="0"/>
        <w:jc w:val="both"/>
        <w:rPr>
          <w:rFonts w:ascii="Times New Roman" w:hAnsi="Times New Roman"/>
          <w:sz w:val="24"/>
        </w:rPr>
      </w:pPr>
    </w:p>
    <w:p w:rsidR="00343686" w:rsidRDefault="00534665" w:rsidP="001403E9">
      <w:pPr>
        <w:spacing w:after="0" w:line="240" w:lineRule="auto"/>
        <w:jc w:val="center"/>
        <w:rPr>
          <w:rFonts w:ascii="Times New Roman" w:hAnsi="Times New Roman"/>
          <w:b/>
        </w:rPr>
      </w:pPr>
      <w:r w:rsidRPr="008D21E2">
        <w:rPr>
          <w:rFonts w:ascii="Times New Roman" w:hAnsi="Times New Roman"/>
          <w:noProof/>
          <w:lang w:val="hr-HR" w:eastAsia="hr-HR"/>
        </w:rPr>
        <w:drawing>
          <wp:inline distT="0" distB="0" distL="0" distR="0">
            <wp:extent cx="5984875" cy="3918585"/>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43686">
        <w:rPr>
          <w:rFonts w:ascii="Times New Roman" w:hAnsi="Times New Roman"/>
          <w:sz w:val="24"/>
          <w:szCs w:val="24"/>
        </w:rPr>
        <w:tab/>
      </w:r>
      <w:r w:rsidR="00343686" w:rsidRPr="008D21E2">
        <w:rPr>
          <w:rFonts w:ascii="Times New Roman" w:hAnsi="Times New Roman"/>
          <w:b/>
        </w:rPr>
        <w:t>Slika 1.</w:t>
      </w:r>
      <w:r w:rsidR="00B2563E">
        <w:rPr>
          <w:rFonts w:ascii="Times New Roman" w:hAnsi="Times New Roman"/>
          <w:b/>
        </w:rPr>
        <w:t>3</w:t>
      </w:r>
      <w:r w:rsidR="00343686" w:rsidRPr="008D21E2">
        <w:rPr>
          <w:rFonts w:ascii="Times New Roman" w:hAnsi="Times New Roman"/>
          <w:b/>
        </w:rPr>
        <w:t>. Literatura</w:t>
      </w:r>
    </w:p>
    <w:p w:rsidR="00343686" w:rsidRDefault="00343686" w:rsidP="00343686">
      <w:pPr>
        <w:spacing w:after="0"/>
        <w:jc w:val="center"/>
        <w:rPr>
          <w:rFonts w:ascii="Times New Roman" w:hAnsi="Times New Roman"/>
          <w:b/>
        </w:rPr>
      </w:pPr>
    </w:p>
    <w:p w:rsidR="00343686" w:rsidRPr="008D21E2" w:rsidRDefault="00343686" w:rsidP="00343686">
      <w:pPr>
        <w:spacing w:after="0"/>
        <w:jc w:val="both"/>
        <w:rPr>
          <w:rFonts w:ascii="Times New Roman" w:hAnsi="Times New Roman"/>
          <w:sz w:val="24"/>
        </w:rPr>
      </w:pPr>
      <w:r w:rsidRPr="008D21E2">
        <w:rPr>
          <w:rFonts w:ascii="Times New Roman" w:hAnsi="Times New Roman"/>
          <w:sz w:val="24"/>
        </w:rPr>
        <w:t>Slika 1.</w:t>
      </w:r>
      <w:r w:rsidR="00B2563E">
        <w:rPr>
          <w:rFonts w:ascii="Times New Roman" w:hAnsi="Times New Roman"/>
          <w:sz w:val="24"/>
        </w:rPr>
        <w:t>3</w:t>
      </w:r>
      <w:r w:rsidRPr="008D21E2">
        <w:rPr>
          <w:rFonts w:ascii="Times New Roman" w:hAnsi="Times New Roman"/>
          <w:sz w:val="24"/>
        </w:rPr>
        <w:t xml:space="preserve">. pruža podatke o pokrivenosti nastave literaturom. Podaci su prikupljeni nastavničkom anketom u 2015. godini, a iz njih proizlazi da velika većina nastavnika studente upućuje na recentnu dostupnu literaturu koju preporučuju ili na materijale s predavanja na mrežnoj stranici. </w:t>
      </w:r>
    </w:p>
    <w:p w:rsidR="00343686" w:rsidRDefault="00343686" w:rsidP="00343686">
      <w:pPr>
        <w:spacing w:after="0"/>
        <w:jc w:val="both"/>
        <w:rPr>
          <w:rFonts w:ascii="Times New Roman" w:hAnsi="Times New Roman"/>
          <w:sz w:val="24"/>
        </w:rPr>
      </w:pPr>
      <w:r w:rsidRPr="008D21E2">
        <w:rPr>
          <w:rFonts w:ascii="Times New Roman" w:hAnsi="Times New Roman"/>
          <w:sz w:val="24"/>
        </w:rPr>
        <w:t xml:space="preserve">U akademskoj godini 2014./2015. puno se nastavnika u svom nastavnom radu koristilo sustavom </w:t>
      </w:r>
      <w:r w:rsidRPr="008D21E2">
        <w:rPr>
          <w:rFonts w:ascii="Times New Roman" w:hAnsi="Times New Roman"/>
          <w:i/>
          <w:sz w:val="24"/>
        </w:rPr>
        <w:t xml:space="preserve">Moodle </w:t>
      </w:r>
      <w:r w:rsidRPr="008D21E2">
        <w:rPr>
          <w:rFonts w:ascii="Times New Roman" w:hAnsi="Times New Roman"/>
          <w:sz w:val="24"/>
        </w:rPr>
        <w:t>koji im pruža mogućnost davanja obavijesti, postavljanja nastavnih materijala i zadataka, izravnu komunikaciju sa studentima i drugo. Slika 1.</w:t>
      </w:r>
      <w:r w:rsidR="00046043">
        <w:rPr>
          <w:rFonts w:ascii="Times New Roman" w:hAnsi="Times New Roman"/>
          <w:sz w:val="24"/>
        </w:rPr>
        <w:t>4</w:t>
      </w:r>
      <w:r w:rsidRPr="008D21E2">
        <w:rPr>
          <w:rFonts w:ascii="Times New Roman" w:hAnsi="Times New Roman"/>
          <w:sz w:val="24"/>
        </w:rPr>
        <w:t xml:space="preserve">. donosi prikaz broja zastupljenih kolegija u </w:t>
      </w:r>
      <w:r w:rsidRPr="008D21E2">
        <w:rPr>
          <w:rFonts w:ascii="Times New Roman" w:hAnsi="Times New Roman"/>
          <w:i/>
          <w:sz w:val="24"/>
        </w:rPr>
        <w:t>Moodle</w:t>
      </w:r>
      <w:r w:rsidRPr="008D21E2">
        <w:rPr>
          <w:rFonts w:ascii="Times New Roman" w:hAnsi="Times New Roman"/>
          <w:sz w:val="24"/>
        </w:rPr>
        <w:t xml:space="preserve">-u prema odsjecima Fakulteta u akademskoj 2014./2015. </w:t>
      </w:r>
    </w:p>
    <w:p w:rsidR="00343686" w:rsidRDefault="00343686" w:rsidP="00343686">
      <w:pPr>
        <w:spacing w:after="0"/>
        <w:jc w:val="both"/>
        <w:rPr>
          <w:rFonts w:ascii="Times New Roman" w:hAnsi="Times New Roman"/>
          <w:sz w:val="24"/>
        </w:rPr>
      </w:pPr>
    </w:p>
    <w:p w:rsidR="00343686" w:rsidRPr="00343686" w:rsidRDefault="00534665" w:rsidP="00343686">
      <w:pPr>
        <w:spacing w:after="0"/>
        <w:jc w:val="center"/>
        <w:rPr>
          <w:rFonts w:ascii="Times New Roman" w:hAnsi="Times New Roman"/>
          <w:sz w:val="24"/>
        </w:rPr>
      </w:pPr>
      <w:r w:rsidRPr="008D21E2">
        <w:rPr>
          <w:rFonts w:ascii="Times New Roman" w:hAnsi="Times New Roman"/>
          <w:noProof/>
          <w:lang w:val="hr-HR" w:eastAsia="hr-HR"/>
        </w:rPr>
        <w:drawing>
          <wp:inline distT="0" distB="0" distL="0" distR="0">
            <wp:extent cx="5742305" cy="3175635"/>
            <wp:effectExtent l="0" t="0" r="10795" b="5715"/>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3686" w:rsidRDefault="00343686" w:rsidP="00343686">
      <w:pPr>
        <w:spacing w:after="0"/>
        <w:jc w:val="center"/>
        <w:rPr>
          <w:rFonts w:ascii="Times New Roman" w:hAnsi="Times New Roman"/>
          <w:b/>
        </w:rPr>
      </w:pPr>
      <w:r w:rsidRPr="008D21E2">
        <w:rPr>
          <w:rFonts w:ascii="Times New Roman" w:hAnsi="Times New Roman"/>
          <w:b/>
        </w:rPr>
        <w:t>Slika 1.</w:t>
      </w:r>
      <w:r w:rsidR="00B2563E">
        <w:rPr>
          <w:rFonts w:ascii="Times New Roman" w:hAnsi="Times New Roman"/>
          <w:b/>
        </w:rPr>
        <w:t>4</w:t>
      </w:r>
      <w:r w:rsidRPr="008D21E2">
        <w:rPr>
          <w:rFonts w:ascii="Times New Roman" w:hAnsi="Times New Roman"/>
          <w:b/>
        </w:rPr>
        <w:t xml:space="preserve">. Broj predmeta u </w:t>
      </w:r>
      <w:r w:rsidRPr="008D21E2">
        <w:rPr>
          <w:rFonts w:ascii="Times New Roman" w:hAnsi="Times New Roman"/>
          <w:b/>
          <w:i/>
        </w:rPr>
        <w:t>Moodle-u</w:t>
      </w:r>
      <w:r w:rsidRPr="008D21E2">
        <w:rPr>
          <w:rFonts w:ascii="Times New Roman" w:hAnsi="Times New Roman"/>
          <w:b/>
        </w:rPr>
        <w:t xml:space="preserve"> prema odsjecima</w:t>
      </w:r>
    </w:p>
    <w:p w:rsidR="00343686" w:rsidRPr="008D21E2" w:rsidRDefault="00343686" w:rsidP="00343686">
      <w:pPr>
        <w:spacing w:after="0"/>
        <w:jc w:val="center"/>
        <w:rPr>
          <w:rFonts w:ascii="Times New Roman" w:hAnsi="Times New Roman"/>
        </w:rPr>
      </w:pPr>
    </w:p>
    <w:p w:rsidR="00343686" w:rsidRPr="008D21E2" w:rsidRDefault="00343686" w:rsidP="00343686">
      <w:pPr>
        <w:spacing w:after="0"/>
        <w:jc w:val="both"/>
        <w:rPr>
          <w:rFonts w:ascii="Times New Roman" w:hAnsi="Times New Roman"/>
          <w:b/>
        </w:rPr>
      </w:pPr>
      <w:r w:rsidRPr="008D21E2">
        <w:rPr>
          <w:rFonts w:ascii="Times New Roman" w:hAnsi="Times New Roman"/>
        </w:rPr>
        <w:t xml:space="preserve">Iz slike </w:t>
      </w:r>
      <w:r w:rsidR="00B2563E">
        <w:rPr>
          <w:rFonts w:ascii="Times New Roman" w:hAnsi="Times New Roman"/>
        </w:rPr>
        <w:t xml:space="preserve">1.4. </w:t>
      </w:r>
      <w:r w:rsidRPr="008D21E2">
        <w:rPr>
          <w:rFonts w:ascii="Times New Roman" w:hAnsi="Times New Roman"/>
        </w:rPr>
        <w:t xml:space="preserve">je vidljivo da se </w:t>
      </w:r>
      <w:r w:rsidRPr="008D21E2">
        <w:rPr>
          <w:rFonts w:ascii="Times New Roman" w:hAnsi="Times New Roman"/>
          <w:i/>
        </w:rPr>
        <w:t>Moodle</w:t>
      </w:r>
      <w:r w:rsidRPr="008D21E2">
        <w:rPr>
          <w:rFonts w:ascii="Times New Roman" w:hAnsi="Times New Roman"/>
        </w:rPr>
        <w:t xml:space="preserve"> nije koristio u jednakoj mjeri na svim studijskim programima. Ipak, od pokretanja sustava 2007. godine do danas upotreba alata za e-obrazovanje </w:t>
      </w:r>
      <w:r w:rsidRPr="008D21E2">
        <w:rPr>
          <w:rFonts w:ascii="Times New Roman" w:hAnsi="Times New Roman"/>
          <w:i/>
        </w:rPr>
        <w:t>Moodle</w:t>
      </w:r>
      <w:r w:rsidRPr="008D21E2">
        <w:rPr>
          <w:rFonts w:ascii="Times New Roman" w:hAnsi="Times New Roman"/>
        </w:rPr>
        <w:t xml:space="preserve"> kontinuirano raste.</w:t>
      </w:r>
    </w:p>
    <w:p w:rsidR="00E8647E" w:rsidRDefault="00E8647E" w:rsidP="00343686">
      <w:pPr>
        <w:tabs>
          <w:tab w:val="left" w:pos="2192"/>
        </w:tabs>
        <w:rPr>
          <w:rFonts w:ascii="Times New Roman" w:hAnsi="Times New Roman"/>
          <w:sz w:val="24"/>
          <w:szCs w:val="24"/>
        </w:rPr>
      </w:pPr>
    </w:p>
    <w:p w:rsidR="00FF540B" w:rsidRDefault="00FF540B" w:rsidP="00FF540B">
      <w:pPr>
        <w:pStyle w:val="Naslov2"/>
      </w:pPr>
      <w:bookmarkStart w:id="16" w:name="_Toc446530300"/>
      <w:r>
        <w:t>2</w:t>
      </w:r>
      <w:r w:rsidRPr="008D21E2">
        <w:t>.10. Zaključno</w:t>
      </w:r>
      <w:bookmarkEnd w:id="16"/>
    </w:p>
    <w:p w:rsidR="00F8385B" w:rsidRPr="00F8385B" w:rsidRDefault="00F8385B" w:rsidP="00F8385B">
      <w:pPr>
        <w:rPr>
          <w:lang w:val="hr-BA" w:eastAsia="hr-HR"/>
        </w:rPr>
      </w:pPr>
    </w:p>
    <w:p w:rsidR="00F8385B" w:rsidRPr="008D21E2" w:rsidRDefault="00F8385B" w:rsidP="00F8385B">
      <w:pPr>
        <w:spacing w:after="0"/>
        <w:jc w:val="both"/>
        <w:rPr>
          <w:rFonts w:ascii="Times New Roman" w:hAnsi="Times New Roman"/>
          <w:sz w:val="24"/>
          <w:szCs w:val="24"/>
        </w:rPr>
      </w:pPr>
      <w:r w:rsidRPr="008D21E2">
        <w:rPr>
          <w:rFonts w:ascii="Times New Roman" w:hAnsi="Times New Roman"/>
          <w:sz w:val="24"/>
          <w:szCs w:val="24"/>
        </w:rPr>
        <w:t xml:space="preserve">U svrhu unaprjeđenja kvalitete nastave u sljedećim obrazovnim razdobljima potrebno je: </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smanjiti udio vanjske suradnje na Studiju psihologije i Studiju mađarskog jezika i književnosti</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analizirati razloge pada učestalosti opsega pohađanja nastave </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pri izradi izmijenjenih i dopunjenih studijskih programa razmotiriti mogućnost veće zastupljenosti  praktične i terenske nastave, odnosno dodjeljivanja ECTS bodova za praksu  </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analizirati mogućnosti ponude izvanrednih studija na razini Fakulteta, </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nastaviti proaktivnim i argumentiranim pristupom održavati i povećavati upisne kvote za akademsku godinu 2016./2017. </w:t>
      </w:r>
      <w:r w:rsidR="00443A2C">
        <w:rPr>
          <w:rFonts w:ascii="Times New Roman" w:hAnsi="Times New Roman"/>
          <w:sz w:val="24"/>
          <w:szCs w:val="24"/>
        </w:rPr>
        <w:t>te</w:t>
      </w:r>
      <w:r w:rsidRPr="008D21E2">
        <w:rPr>
          <w:rFonts w:ascii="Times New Roman" w:hAnsi="Times New Roman"/>
          <w:sz w:val="24"/>
          <w:szCs w:val="24"/>
        </w:rPr>
        <w:t xml:space="preserve"> pokretati nove jednopredmetne i dvopredmetne studijske programe (</w:t>
      </w:r>
      <w:r w:rsidRPr="00443A2C">
        <w:rPr>
          <w:rFonts w:ascii="Times New Roman" w:hAnsi="Times New Roman"/>
          <w:i/>
          <w:sz w:val="24"/>
          <w:szCs w:val="24"/>
        </w:rPr>
        <w:t>Sociologija, Odnosi s javnošću, Obrazovni menadžment, Škola za roditelje, programi cjeloživotnog obrazovanja na daljinu i izvanredni studijski programi</w:t>
      </w:r>
      <w:r w:rsidRPr="008D21E2">
        <w:rPr>
          <w:rFonts w:ascii="Times New Roman" w:hAnsi="Times New Roman"/>
          <w:sz w:val="24"/>
          <w:szCs w:val="24"/>
        </w:rPr>
        <w:t>…)</w:t>
      </w:r>
      <w:r w:rsidR="00443A2C">
        <w:rPr>
          <w:rFonts w:ascii="Times New Roman" w:hAnsi="Times New Roman"/>
          <w:sz w:val="24"/>
          <w:szCs w:val="24"/>
        </w:rPr>
        <w:t xml:space="preserve"> s ciljem održivosti i razvoja studijskih programa FFOS-a</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raspraviti mogućnost otvaranja upisnih mjesta za strance, osobito na diplomskim studijima, </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nastaviti smanjivati veličine predavačkih, seminarskih i vježbenih skupina u skladu s propisima o veličini nastavnih skupina,</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raspraviti mogućnosti rasterećenja studenata od višestrukih načina provjere znanja,</w:t>
      </w:r>
    </w:p>
    <w:p w:rsidR="00F8385B" w:rsidRPr="008D21E2" w:rsidRDefault="00443A2C" w:rsidP="00F8385B">
      <w:pPr>
        <w:pStyle w:val="Odlomakpopisa"/>
        <w:numPr>
          <w:ilvl w:val="0"/>
          <w:numId w:val="4"/>
        </w:numPr>
        <w:spacing w:after="0"/>
        <w:jc w:val="both"/>
        <w:rPr>
          <w:rFonts w:ascii="Times New Roman" w:hAnsi="Times New Roman"/>
          <w:sz w:val="24"/>
          <w:szCs w:val="24"/>
        </w:rPr>
      </w:pPr>
      <w:r>
        <w:rPr>
          <w:rFonts w:ascii="Times New Roman" w:hAnsi="Times New Roman"/>
          <w:sz w:val="24"/>
          <w:szCs w:val="24"/>
        </w:rPr>
        <w:t>mjerama poticanja i</w:t>
      </w:r>
      <w:r w:rsidR="00F8385B" w:rsidRPr="008D21E2">
        <w:rPr>
          <w:rFonts w:ascii="Times New Roman" w:hAnsi="Times New Roman"/>
          <w:sz w:val="24"/>
          <w:szCs w:val="24"/>
        </w:rPr>
        <w:t xml:space="preserve"> podrškom poticati nastavnike na objavljivanje nastavnih materijala,</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analizirati razloge slabe uporabe alata za e-obrazovanje </w:t>
      </w:r>
      <w:r w:rsidRPr="008D21E2">
        <w:rPr>
          <w:rFonts w:ascii="Times New Roman" w:hAnsi="Times New Roman"/>
          <w:i/>
          <w:sz w:val="24"/>
          <w:szCs w:val="24"/>
        </w:rPr>
        <w:t xml:space="preserve">Moodle-a </w:t>
      </w:r>
      <w:r w:rsidRPr="008D21E2">
        <w:rPr>
          <w:rFonts w:ascii="Times New Roman" w:hAnsi="Times New Roman"/>
          <w:sz w:val="24"/>
          <w:szCs w:val="24"/>
        </w:rPr>
        <w:t>na pojedinim odsjecima,</w:t>
      </w:r>
    </w:p>
    <w:p w:rsidR="00F8385B" w:rsidRPr="008D21E2" w:rsidRDefault="00F8385B" w:rsidP="00F8385B">
      <w:pPr>
        <w:pStyle w:val="Odlomakpopisa"/>
        <w:numPr>
          <w:ilvl w:val="0"/>
          <w:numId w:val="4"/>
        </w:numPr>
        <w:spacing w:after="0"/>
        <w:jc w:val="both"/>
        <w:rPr>
          <w:rFonts w:ascii="Times New Roman" w:hAnsi="Times New Roman"/>
          <w:sz w:val="24"/>
          <w:szCs w:val="24"/>
        </w:rPr>
      </w:pPr>
      <w:r w:rsidRPr="008D21E2">
        <w:rPr>
          <w:rFonts w:ascii="Times New Roman" w:hAnsi="Times New Roman"/>
          <w:sz w:val="24"/>
          <w:szCs w:val="24"/>
        </w:rPr>
        <w:t xml:space="preserve">raspraviti i analizirati načine poticanja interesa studenata za studijske programme FFOS-a, posebno na razini diplomskih studijskih smjerova te provesti </w:t>
      </w:r>
      <w:r w:rsidR="00776A34">
        <w:rPr>
          <w:rFonts w:ascii="Times New Roman" w:hAnsi="Times New Roman"/>
          <w:sz w:val="24"/>
          <w:szCs w:val="24"/>
        </w:rPr>
        <w:t>a</w:t>
      </w:r>
      <w:r w:rsidRPr="008D21E2">
        <w:rPr>
          <w:rFonts w:ascii="Times New Roman" w:hAnsi="Times New Roman"/>
          <w:sz w:val="24"/>
          <w:szCs w:val="24"/>
        </w:rPr>
        <w:t>kcijski plan za poticanje upisa</w:t>
      </w:r>
    </w:p>
    <w:p w:rsidR="00F8385B" w:rsidRPr="00F8385B" w:rsidRDefault="00F8385B" w:rsidP="00F8385B">
      <w:pPr>
        <w:rPr>
          <w:lang w:val="hr-BA" w:eastAsia="hr-HR"/>
        </w:rPr>
      </w:pPr>
    </w:p>
    <w:p w:rsidR="00FF540B" w:rsidRDefault="00F8385B" w:rsidP="00F8385B">
      <w:pPr>
        <w:pStyle w:val="Naslov2"/>
      </w:pPr>
      <w:bookmarkStart w:id="17" w:name="_Toc446530301"/>
      <w:r>
        <w:t>3. STUDENTI</w:t>
      </w:r>
      <w:bookmarkEnd w:id="17"/>
    </w:p>
    <w:p w:rsidR="00F8385B" w:rsidRDefault="00F8385B" w:rsidP="00F8385B">
      <w:pPr>
        <w:spacing w:after="0"/>
        <w:jc w:val="center"/>
        <w:rPr>
          <w:rFonts w:ascii="Times New Roman" w:hAnsi="Times New Roman"/>
          <w:b/>
          <w:bCs/>
          <w:sz w:val="28"/>
          <w:szCs w:val="28"/>
        </w:rPr>
      </w:pPr>
    </w:p>
    <w:p w:rsidR="00F8385B" w:rsidRPr="008D21E2" w:rsidRDefault="00F8385B" w:rsidP="00E3402F">
      <w:pPr>
        <w:pStyle w:val="Naslov2"/>
      </w:pPr>
      <w:bookmarkStart w:id="18" w:name="_Toc446530302"/>
      <w:r>
        <w:t>3</w:t>
      </w:r>
      <w:r w:rsidRPr="008D21E2">
        <w:t>.</w:t>
      </w:r>
      <w:r w:rsidR="001403E9">
        <w:t xml:space="preserve"> </w:t>
      </w:r>
      <w:r w:rsidRPr="008D21E2">
        <w:t>1. Broj studenata na preddiplomskim, diplomskim i poslijediplomskim studijima</w:t>
      </w:r>
      <w:bookmarkEnd w:id="18"/>
    </w:p>
    <w:p w:rsidR="00F8385B" w:rsidRDefault="00F8385B" w:rsidP="00F8385B">
      <w:pPr>
        <w:spacing w:after="0"/>
        <w:jc w:val="both"/>
        <w:rPr>
          <w:rFonts w:ascii="Times New Roman" w:hAnsi="Times New Roman"/>
          <w:sz w:val="24"/>
          <w:szCs w:val="24"/>
        </w:rPr>
      </w:pPr>
    </w:p>
    <w:p w:rsidR="00F8385B" w:rsidRPr="008D21E2" w:rsidRDefault="00F8385B" w:rsidP="00F8385B">
      <w:pPr>
        <w:spacing w:after="0"/>
        <w:jc w:val="both"/>
        <w:rPr>
          <w:rFonts w:ascii="Times New Roman" w:hAnsi="Times New Roman"/>
          <w:sz w:val="24"/>
          <w:szCs w:val="24"/>
        </w:rPr>
      </w:pPr>
      <w:r w:rsidRPr="008D21E2">
        <w:rPr>
          <w:rFonts w:ascii="Times New Roman" w:hAnsi="Times New Roman"/>
          <w:sz w:val="24"/>
          <w:szCs w:val="24"/>
        </w:rPr>
        <w:t>Tablica 2.1. donosi podatak o ukupnom broju upisanih studenata na preddiplomske, diplomske i poslijediplomske studije u akademskoj godini 2014./2015</w:t>
      </w:r>
      <w:r>
        <w:rPr>
          <w:rFonts w:ascii="Times New Roman" w:hAnsi="Times New Roman"/>
          <w:sz w:val="24"/>
          <w:szCs w:val="24"/>
        </w:rPr>
        <w:t>.</w:t>
      </w:r>
      <w:r w:rsidRPr="008D21E2">
        <w:rPr>
          <w:rFonts w:ascii="Times New Roman" w:hAnsi="Times New Roman"/>
          <w:sz w:val="24"/>
          <w:szCs w:val="24"/>
        </w:rPr>
        <w:t xml:space="preserve"> i to s ozbirom na studijske grupe. Tablica 2.2.. donosi istu vrstu podataka, ali s obzirom na studije. Podatci o broju upisanih studenata službeni su podaci o upisu poslani na zahtjev Rektorata na dan 30. listopada 2014. </w:t>
      </w:r>
    </w:p>
    <w:p w:rsidR="00F8385B" w:rsidRPr="008D21E2" w:rsidRDefault="00F8385B" w:rsidP="00F8385B">
      <w:pPr>
        <w:spacing w:after="0"/>
        <w:jc w:val="both"/>
        <w:rPr>
          <w:rFonts w:ascii="Times New Roman" w:hAnsi="Times New Roman"/>
          <w:sz w:val="24"/>
          <w:szCs w:val="24"/>
          <w:lang w:val="de-DE"/>
        </w:rPr>
      </w:pPr>
      <w:r w:rsidRPr="008D21E2">
        <w:rPr>
          <w:rFonts w:ascii="Times New Roman" w:hAnsi="Times New Roman"/>
          <w:sz w:val="24"/>
          <w:szCs w:val="24"/>
        </w:rPr>
        <w:t xml:space="preserve">Iz tablice 2.1. je razvidno da je na dan 30. listopada 2014. na Filozofskom fakultetu studirao 1450 student: 752 na preddiplomskoj, 577 na diplomskoj te 121 na poslijediplomskoj razini. Na prvoj godini preddiplomskih studija, uključujući i studente koji su na dovršenju studija, bilo je 240 studenata, na drugoj 243, a na trećoj godini 269. </w:t>
      </w:r>
      <w:r w:rsidRPr="008D21E2">
        <w:rPr>
          <w:rFonts w:ascii="Times New Roman" w:hAnsi="Times New Roman"/>
          <w:sz w:val="24"/>
          <w:szCs w:val="24"/>
          <w:lang w:val="de-DE"/>
        </w:rPr>
        <w:t xml:space="preserve">Prvu godinu diplomskoga studija pohađalo je ukupno 174, a drugu 103 studenata. Prvu godinu poslijediplomskoga studija slušalo je 12, a drugu 48 polaznika. Povećan je broj studenata na poslijediplomskim studijima, što je očekivano, budući da je u akademskoj godini 2013./2014. pokrenuto i izvođenje novih poslijediplomskih studija.  </w:t>
      </w:r>
    </w:p>
    <w:p w:rsidR="00F8385B" w:rsidRPr="008D21E2" w:rsidRDefault="00F8385B" w:rsidP="00F8385B">
      <w:pPr>
        <w:spacing w:after="0"/>
        <w:jc w:val="both"/>
        <w:rPr>
          <w:rFonts w:ascii="Times New Roman" w:hAnsi="Times New Roman"/>
          <w:sz w:val="24"/>
          <w:szCs w:val="24"/>
          <w:lang w:val="de-DE"/>
        </w:rPr>
      </w:pPr>
      <w:r w:rsidRPr="008D21E2">
        <w:rPr>
          <w:rFonts w:ascii="Times New Roman" w:hAnsi="Times New Roman"/>
          <w:sz w:val="24"/>
          <w:szCs w:val="24"/>
          <w:lang w:val="de-DE"/>
        </w:rPr>
        <w:t>Ako se posebno promotri struktura redovnih studenata s obzirom na studente tzv. „čiste generacije“, odnosno one koji su prvi puta upisali godinu studija i studente koji ponavljaju godinu, onda se na svim godinama studija uočava relativno mali broj studenata koji ponavljaju godinu (N</w:t>
      </w:r>
      <w:r w:rsidRPr="008D21E2">
        <w:rPr>
          <w:rFonts w:ascii="Times New Roman" w:hAnsi="Times New Roman"/>
          <w:sz w:val="14"/>
          <w:szCs w:val="24"/>
          <w:lang w:val="de-DE"/>
        </w:rPr>
        <w:t>1.g</w:t>
      </w:r>
      <w:r w:rsidRPr="008D21E2">
        <w:rPr>
          <w:rFonts w:ascii="Times New Roman" w:hAnsi="Times New Roman"/>
          <w:sz w:val="24"/>
          <w:szCs w:val="24"/>
          <w:lang w:val="de-DE"/>
        </w:rPr>
        <w:t>.=17; N</w:t>
      </w:r>
      <w:r w:rsidRPr="008D21E2">
        <w:rPr>
          <w:rFonts w:ascii="Times New Roman" w:hAnsi="Times New Roman"/>
          <w:sz w:val="16"/>
          <w:szCs w:val="24"/>
          <w:lang w:val="de-DE"/>
        </w:rPr>
        <w:t>2.g</w:t>
      </w:r>
      <w:r w:rsidRPr="008D21E2">
        <w:rPr>
          <w:rFonts w:ascii="Times New Roman" w:hAnsi="Times New Roman"/>
          <w:sz w:val="24"/>
          <w:szCs w:val="24"/>
          <w:lang w:val="de-DE"/>
        </w:rPr>
        <w:t>.=24; N</w:t>
      </w:r>
      <w:r w:rsidRPr="008D21E2">
        <w:rPr>
          <w:rFonts w:ascii="Times New Roman" w:hAnsi="Times New Roman"/>
          <w:sz w:val="16"/>
          <w:szCs w:val="24"/>
          <w:lang w:val="de-DE"/>
        </w:rPr>
        <w:t>3.g</w:t>
      </w:r>
      <w:r w:rsidRPr="008D21E2">
        <w:rPr>
          <w:rFonts w:ascii="Times New Roman" w:hAnsi="Times New Roman"/>
          <w:sz w:val="24"/>
          <w:szCs w:val="24"/>
          <w:lang w:val="de-DE"/>
        </w:rPr>
        <w:t>.=19). Povećan je broj studenata koji su na dovršenju studija uz djelomičnu subvenciju (N</w:t>
      </w:r>
      <w:r w:rsidRPr="008D21E2">
        <w:rPr>
          <w:rFonts w:ascii="Times New Roman" w:hAnsi="Times New Roman"/>
          <w:sz w:val="16"/>
          <w:szCs w:val="24"/>
          <w:lang w:val="de-DE"/>
        </w:rPr>
        <w:t>1.g.=</w:t>
      </w:r>
      <w:r w:rsidRPr="008D21E2">
        <w:rPr>
          <w:rFonts w:ascii="Times New Roman" w:hAnsi="Times New Roman"/>
          <w:sz w:val="24"/>
          <w:szCs w:val="24"/>
          <w:lang w:val="de-DE"/>
        </w:rPr>
        <w:t>8; N</w:t>
      </w:r>
      <w:r w:rsidRPr="008D21E2">
        <w:rPr>
          <w:rFonts w:ascii="Times New Roman" w:hAnsi="Times New Roman"/>
          <w:sz w:val="18"/>
          <w:szCs w:val="24"/>
          <w:lang w:val="de-DE"/>
        </w:rPr>
        <w:t>2.g</w:t>
      </w:r>
      <w:r w:rsidRPr="008D21E2">
        <w:rPr>
          <w:rFonts w:ascii="Times New Roman" w:hAnsi="Times New Roman"/>
          <w:sz w:val="24"/>
          <w:szCs w:val="24"/>
          <w:lang w:val="de-DE"/>
        </w:rPr>
        <w:t>.=24; N</w:t>
      </w:r>
      <w:r w:rsidRPr="008D21E2">
        <w:rPr>
          <w:rFonts w:ascii="Times New Roman" w:hAnsi="Times New Roman"/>
          <w:sz w:val="18"/>
          <w:szCs w:val="24"/>
          <w:lang w:val="de-DE"/>
        </w:rPr>
        <w:t>3.g</w:t>
      </w:r>
      <w:r w:rsidRPr="008D21E2">
        <w:rPr>
          <w:rFonts w:ascii="Times New Roman" w:hAnsi="Times New Roman"/>
          <w:sz w:val="24"/>
          <w:szCs w:val="24"/>
          <w:lang w:val="de-DE"/>
        </w:rPr>
        <w:t xml:space="preserve">.=48) u odnosu na prethodnu akademsku godinu. </w:t>
      </w:r>
    </w:p>
    <w:p w:rsidR="00F8385B" w:rsidRPr="008D21E2" w:rsidRDefault="00F8385B" w:rsidP="00F8385B">
      <w:pPr>
        <w:spacing w:after="0"/>
        <w:jc w:val="both"/>
        <w:rPr>
          <w:rFonts w:ascii="Times New Roman" w:hAnsi="Times New Roman"/>
          <w:sz w:val="24"/>
          <w:szCs w:val="24"/>
          <w:lang w:val="de-DE"/>
        </w:rPr>
      </w:pPr>
      <w:r w:rsidRPr="008D21E2">
        <w:rPr>
          <w:rFonts w:ascii="Times New Roman" w:hAnsi="Times New Roman"/>
          <w:sz w:val="24"/>
          <w:szCs w:val="24"/>
          <w:lang w:val="de-DE"/>
        </w:rPr>
        <w:t>Broj studenata po studijima (tablica 2.2.) otkriva činjenicu kako broj studenata na preddiplomskoj razini, u pravilu, opada prema višim godinama studija, dok na diplomskoj razini raste. Na preddiplomskoj je razini i dalje nešto izraženiji pad s prve godine na drugu godinu. Na zadnjoj godini preddiplomskih i diplomskih studija vidljiv je, međutim, porast broja studenata, što upućuje na sporije napredovanje dijela studenata prema višim godinama studija. Kako razina studija raste, tako raste i broj apsolvenata, što također upućuje na produženje vremena studiranja kod dijela studenata. U skladu s upisnim kvotama, najveći je broj studenata  Hrvatskoga jezika i književnosti (N=452) i  studenata Engleskoga jezika  i književnosti (N=385), a najmanji studenata Mađarskoga jezika i književnosti (N=105).</w:t>
      </w:r>
    </w:p>
    <w:p w:rsidR="00F8385B" w:rsidRPr="008D21E2" w:rsidRDefault="00F8385B" w:rsidP="00F8385B">
      <w:pPr>
        <w:spacing w:after="0"/>
        <w:rPr>
          <w:rFonts w:ascii="Times New Roman" w:hAnsi="Times New Roman"/>
          <w:sz w:val="24"/>
          <w:szCs w:val="24"/>
          <w:lang w:val="de-DE"/>
        </w:rPr>
      </w:pPr>
    </w:p>
    <w:p w:rsidR="00F8385B" w:rsidRPr="00F8385B" w:rsidRDefault="00F8385B" w:rsidP="003A51E5">
      <w:pPr>
        <w:spacing w:after="0" w:line="240" w:lineRule="auto"/>
        <w:jc w:val="center"/>
        <w:rPr>
          <w:rFonts w:ascii="Times New Roman" w:hAnsi="Times New Roman"/>
          <w:b/>
          <w:bCs/>
          <w:lang w:val="de-DE"/>
        </w:rPr>
      </w:pPr>
      <w:r w:rsidRPr="008D21E2">
        <w:rPr>
          <w:rFonts w:ascii="Times New Roman" w:hAnsi="Times New Roman"/>
          <w:b/>
          <w:bCs/>
          <w:lang w:val="de-DE"/>
        </w:rPr>
        <w:t>Tablica 2.1. Ukupni broj studenata na preddiplomskim,  diplomskim  i poslijediplomskim studijima (s obzirom na studijske grupe)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2904"/>
        <w:gridCol w:w="442"/>
        <w:gridCol w:w="366"/>
        <w:gridCol w:w="325"/>
        <w:gridCol w:w="442"/>
        <w:gridCol w:w="42"/>
        <w:gridCol w:w="425"/>
        <w:gridCol w:w="442"/>
        <w:gridCol w:w="366"/>
        <w:gridCol w:w="442"/>
        <w:gridCol w:w="43"/>
        <w:gridCol w:w="424"/>
        <w:gridCol w:w="46"/>
        <w:gridCol w:w="345"/>
        <w:gridCol w:w="48"/>
        <w:gridCol w:w="343"/>
        <w:gridCol w:w="40"/>
        <w:gridCol w:w="291"/>
        <w:gridCol w:w="375"/>
        <w:gridCol w:w="65"/>
        <w:gridCol w:w="415"/>
        <w:gridCol w:w="35"/>
      </w:tblGrid>
      <w:tr w:rsidR="00F8385B" w:rsidRPr="00F8385B" w:rsidTr="001403E9">
        <w:trPr>
          <w:gridAfter w:val="1"/>
          <w:wAfter w:w="20" w:type="pct"/>
          <w:trHeight w:val="529"/>
          <w:jc w:val="center"/>
        </w:trPr>
        <w:tc>
          <w:tcPr>
            <w:tcW w:w="2397" w:type="pct"/>
            <w:gridSpan w:val="2"/>
            <w:vMerge w:val="restart"/>
            <w:vAlign w:val="center"/>
          </w:tcPr>
          <w:p w:rsidR="00F8385B" w:rsidRPr="00F8385B" w:rsidRDefault="00F8385B" w:rsidP="00F8385B">
            <w:pPr>
              <w:spacing w:after="0" w:line="240" w:lineRule="auto"/>
              <w:jc w:val="both"/>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Razina i vrsta studija</w:t>
            </w:r>
          </w:p>
        </w:tc>
        <w:tc>
          <w:tcPr>
            <w:tcW w:w="782" w:type="pct"/>
            <w:gridSpan w:val="4"/>
            <w:shd w:val="clear" w:color="auto" w:fill="auto"/>
            <w:noWrap/>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1. godina</w:t>
            </w:r>
          </w:p>
        </w:tc>
        <w:tc>
          <w:tcPr>
            <w:tcW w:w="792" w:type="pct"/>
            <w:gridSpan w:val="5"/>
            <w:shd w:val="clear" w:color="auto" w:fill="auto"/>
            <w:noWrap/>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2. godina</w:t>
            </w:r>
          </w:p>
        </w:tc>
        <w:tc>
          <w:tcPr>
            <w:tcW w:w="775" w:type="pct"/>
            <w:gridSpan w:val="9"/>
            <w:shd w:val="clear" w:color="auto" w:fill="auto"/>
            <w:noWrap/>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3. godina</w:t>
            </w:r>
          </w:p>
        </w:tc>
        <w:tc>
          <w:tcPr>
            <w:tcW w:w="234" w:type="pct"/>
            <w:gridSpan w:val="2"/>
            <w:vMerge w:val="restart"/>
            <w:shd w:val="clear" w:color="auto" w:fill="F2F2F2"/>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UKUPNO</w:t>
            </w:r>
          </w:p>
        </w:tc>
      </w:tr>
      <w:tr w:rsidR="00F8385B" w:rsidRPr="00F8385B" w:rsidTr="001403E9">
        <w:trPr>
          <w:gridAfter w:val="1"/>
          <w:wAfter w:w="20" w:type="pct"/>
          <w:trHeight w:val="836"/>
          <w:jc w:val="center"/>
        </w:trPr>
        <w:tc>
          <w:tcPr>
            <w:tcW w:w="2397" w:type="pct"/>
            <w:gridSpan w:val="2"/>
            <w:vMerge/>
            <w:vAlign w:val="center"/>
          </w:tcPr>
          <w:p w:rsidR="00F8385B" w:rsidRPr="00F8385B" w:rsidRDefault="00F8385B" w:rsidP="00F8385B">
            <w:pPr>
              <w:spacing w:after="0" w:line="240" w:lineRule="auto"/>
              <w:jc w:val="both"/>
              <w:rPr>
                <w:rFonts w:ascii="Times New Roman" w:eastAsia="Times New Roman" w:hAnsi="Times New Roman"/>
                <w:b/>
                <w:bCs/>
                <w:sz w:val="17"/>
                <w:szCs w:val="17"/>
                <w:lang w:eastAsia="hr-HR"/>
              </w:rPr>
            </w:pPr>
          </w:p>
        </w:tc>
        <w:tc>
          <w:tcPr>
            <w:tcW w:w="242" w:type="pct"/>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ČG</w:t>
            </w:r>
          </w:p>
        </w:tc>
        <w:tc>
          <w:tcPr>
            <w:tcW w:w="192" w:type="pct"/>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P</w:t>
            </w:r>
          </w:p>
        </w:tc>
        <w:tc>
          <w:tcPr>
            <w:tcW w:w="142" w:type="pct"/>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D</w:t>
            </w:r>
          </w:p>
        </w:tc>
        <w:tc>
          <w:tcPr>
            <w:tcW w:w="206" w:type="pct"/>
            <w:shd w:val="clear" w:color="auto" w:fill="auto"/>
            <w:textDirection w:val="btLr"/>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Ukupno</w:t>
            </w:r>
          </w:p>
        </w:tc>
        <w:tc>
          <w:tcPr>
            <w:tcW w:w="229" w:type="pct"/>
            <w:gridSpan w:val="2"/>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ČG</w:t>
            </w:r>
          </w:p>
        </w:tc>
        <w:tc>
          <w:tcPr>
            <w:tcW w:w="177" w:type="pct"/>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P</w:t>
            </w:r>
          </w:p>
        </w:tc>
        <w:tc>
          <w:tcPr>
            <w:tcW w:w="171" w:type="pct"/>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D</w:t>
            </w:r>
          </w:p>
        </w:tc>
        <w:tc>
          <w:tcPr>
            <w:tcW w:w="215" w:type="pct"/>
            <w:shd w:val="clear" w:color="auto" w:fill="auto"/>
            <w:textDirection w:val="btLr"/>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Ukupno</w:t>
            </w:r>
          </w:p>
        </w:tc>
        <w:tc>
          <w:tcPr>
            <w:tcW w:w="214" w:type="pct"/>
            <w:gridSpan w:val="2"/>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ČG</w:t>
            </w:r>
          </w:p>
        </w:tc>
        <w:tc>
          <w:tcPr>
            <w:tcW w:w="149" w:type="pct"/>
            <w:gridSpan w:val="2"/>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P</w:t>
            </w:r>
          </w:p>
        </w:tc>
        <w:tc>
          <w:tcPr>
            <w:tcW w:w="149" w:type="pct"/>
            <w:gridSpan w:val="2"/>
            <w:shd w:val="clear" w:color="auto" w:fill="auto"/>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D</w:t>
            </w:r>
          </w:p>
        </w:tc>
        <w:tc>
          <w:tcPr>
            <w:tcW w:w="264" w:type="pct"/>
            <w:gridSpan w:val="3"/>
            <w:shd w:val="clear" w:color="auto" w:fill="auto"/>
            <w:textDirection w:val="btLr"/>
            <w:vAlign w:val="center"/>
            <w:hideMark/>
          </w:tcPr>
          <w:p w:rsidR="00F8385B" w:rsidRPr="00F8385B" w:rsidRDefault="00F8385B" w:rsidP="00F8385B">
            <w:pPr>
              <w:spacing w:after="0" w:line="240" w:lineRule="auto"/>
              <w:jc w:val="center"/>
              <w:rPr>
                <w:rFonts w:ascii="Times New Roman" w:eastAsia="Times New Roman" w:hAnsi="Times New Roman"/>
                <w:b/>
                <w:bCs/>
                <w:sz w:val="17"/>
                <w:szCs w:val="17"/>
                <w:lang w:eastAsia="hr-HR"/>
              </w:rPr>
            </w:pPr>
            <w:r w:rsidRPr="00F8385B">
              <w:rPr>
                <w:rFonts w:ascii="Times New Roman" w:eastAsia="Times New Roman" w:hAnsi="Times New Roman"/>
                <w:b/>
                <w:bCs/>
                <w:sz w:val="17"/>
                <w:szCs w:val="17"/>
                <w:lang w:eastAsia="hr-HR"/>
              </w:rPr>
              <w:t>Ukupno</w:t>
            </w:r>
          </w:p>
        </w:tc>
        <w:tc>
          <w:tcPr>
            <w:tcW w:w="234" w:type="pct"/>
            <w:gridSpan w:val="2"/>
            <w:vMerge/>
            <w:shd w:val="clear" w:color="auto" w:fill="F2F2F2"/>
            <w:textDirection w:val="btLr"/>
            <w:vAlign w:val="center"/>
          </w:tcPr>
          <w:p w:rsidR="00F8385B" w:rsidRPr="00F8385B" w:rsidRDefault="00F8385B" w:rsidP="00F8385B">
            <w:pPr>
              <w:spacing w:after="0" w:line="240" w:lineRule="auto"/>
              <w:jc w:val="right"/>
              <w:rPr>
                <w:rFonts w:ascii="Times New Roman" w:eastAsia="Times New Roman" w:hAnsi="Times New Roman"/>
                <w:b/>
                <w:bCs/>
                <w:i/>
                <w:sz w:val="17"/>
                <w:szCs w:val="17"/>
                <w:lang w:eastAsia="hr-HR"/>
              </w:rPr>
            </w:pPr>
          </w:p>
        </w:tc>
      </w:tr>
      <w:tr w:rsidR="00F8385B" w:rsidRPr="00F8385B" w:rsidTr="001403E9">
        <w:trPr>
          <w:gridAfter w:val="1"/>
          <w:wAfter w:w="20" w:type="pct"/>
          <w:trHeight w:val="529"/>
          <w:jc w:val="center"/>
        </w:trPr>
        <w:tc>
          <w:tcPr>
            <w:tcW w:w="4980" w:type="pct"/>
            <w:gridSpan w:val="22"/>
            <w:shd w:val="clear" w:color="auto" w:fill="F2F2F2"/>
            <w:vAlign w:val="center"/>
          </w:tcPr>
          <w:p w:rsidR="00F8385B" w:rsidRPr="00F8385B" w:rsidRDefault="00F8385B" w:rsidP="00F8385B">
            <w:pPr>
              <w:spacing w:after="0" w:line="240" w:lineRule="auto"/>
              <w:rPr>
                <w:rFonts w:ascii="Times New Roman" w:hAnsi="Times New Roman"/>
                <w:b/>
                <w:sz w:val="17"/>
                <w:szCs w:val="17"/>
              </w:rPr>
            </w:pPr>
            <w:r w:rsidRPr="00F8385B">
              <w:rPr>
                <w:rFonts w:ascii="Times New Roman" w:hAnsi="Times New Roman"/>
                <w:b/>
                <w:sz w:val="17"/>
                <w:szCs w:val="17"/>
              </w:rPr>
              <w:t>PREDDIPLOMSKI STUDIJ</w:t>
            </w:r>
          </w:p>
        </w:tc>
      </w:tr>
      <w:tr w:rsidR="00E3402F" w:rsidRPr="00F8385B" w:rsidTr="001403E9">
        <w:trPr>
          <w:gridAfter w:val="1"/>
          <w:wAfter w:w="20" w:type="pct"/>
          <w:trHeight w:hRule="exact" w:val="454"/>
          <w:jc w:val="center"/>
        </w:trPr>
        <w:tc>
          <w:tcPr>
            <w:tcW w:w="690" w:type="pct"/>
            <w:vMerge w:val="restart"/>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Jednopredmetni</w:t>
            </w: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lang w:eastAsia="hr-HR"/>
              </w:rPr>
            </w:pPr>
            <w:r w:rsidRPr="00F8385B">
              <w:rPr>
                <w:rFonts w:ascii="Times New Roman" w:hAnsi="Times New Roman"/>
                <w:sz w:val="17"/>
                <w:szCs w:val="17"/>
              </w:rPr>
              <w:t>Hrvatski jezik i književnost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17</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17</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18</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16</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51</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Informatologija</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28</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29</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40</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24</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35</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104</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Njemački jezik i književnost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16</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12</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15</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20</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51</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Psihologija</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24</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32</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34</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34</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39</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97</w:t>
            </w:r>
          </w:p>
        </w:tc>
      </w:tr>
      <w:tr w:rsidR="00E3402F" w:rsidRPr="00F8385B" w:rsidTr="001403E9">
        <w:trPr>
          <w:gridAfter w:val="1"/>
          <w:wAfter w:w="20" w:type="pct"/>
          <w:trHeight w:hRule="exact" w:val="454"/>
          <w:jc w:val="center"/>
        </w:trPr>
        <w:tc>
          <w:tcPr>
            <w:tcW w:w="690" w:type="pct"/>
            <w:vMerge w:val="restart"/>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Dvopredmetni</w:t>
            </w: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i hrvatski jezik i književnost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14</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12</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18</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13</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45</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i njemački jezik i književnost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26</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13</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16</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6</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23</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62</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i pedagogija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11</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11</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11</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10</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32</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11</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13</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33</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engleski jezik i književnost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12</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14</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17</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43</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12</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7</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26</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Hrvatski jezik i književnost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pedagogija</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8</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22</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Hrvatski jezik i književnost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6</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8</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23</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Mađarski jezik i književnost </w:t>
            </w:r>
          </w:p>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i engleski jezik i književnost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7</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8</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17</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34</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Mađarski jezik i književnost </w:t>
            </w:r>
          </w:p>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i hrvatski jezik i književnost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12</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10</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10</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32</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Mađarski jezik i književnost </w:t>
            </w:r>
          </w:p>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i povijest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0</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0</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5</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Njemački jezik i književnost </w:t>
            </w:r>
          </w:p>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i filozofija</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4</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0</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Njemački jezik i književnost </w:t>
            </w:r>
          </w:p>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 xml:space="preserve">i hrvatski jezik i književnost </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13</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6</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14</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29</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Njemački jezik i književnost i povijest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10</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5</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4</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9</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3</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24</w:t>
            </w:r>
          </w:p>
        </w:tc>
      </w:tr>
      <w:tr w:rsidR="00E3402F"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vAlign w:val="center"/>
            <w:hideMark/>
          </w:tcPr>
          <w:p w:rsidR="00F8385B" w:rsidRPr="00F8385B" w:rsidRDefault="00F8385B" w:rsidP="00F8385B">
            <w:pPr>
              <w:spacing w:after="0" w:line="240" w:lineRule="auto"/>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Pedagogija i povijest</w:t>
            </w:r>
          </w:p>
        </w:tc>
        <w:tc>
          <w:tcPr>
            <w:tcW w:w="242" w:type="pct"/>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11</w:t>
            </w:r>
          </w:p>
        </w:tc>
        <w:tc>
          <w:tcPr>
            <w:tcW w:w="229"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10</w:t>
            </w:r>
          </w:p>
        </w:tc>
        <w:tc>
          <w:tcPr>
            <w:tcW w:w="21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11</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12</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33</w:t>
            </w:r>
          </w:p>
        </w:tc>
      </w:tr>
      <w:tr w:rsidR="00F8385B" w:rsidRPr="00F8385B" w:rsidTr="001403E9">
        <w:trPr>
          <w:gridAfter w:val="1"/>
          <w:wAfter w:w="20" w:type="pct"/>
          <w:trHeight w:hRule="exact" w:val="454"/>
          <w:jc w:val="center"/>
        </w:trPr>
        <w:tc>
          <w:tcPr>
            <w:tcW w:w="2397" w:type="pct"/>
            <w:gridSpan w:val="2"/>
            <w:vAlign w:val="center"/>
          </w:tcPr>
          <w:p w:rsidR="00F8385B" w:rsidRPr="00F8385B" w:rsidRDefault="00F8385B" w:rsidP="00F8385B">
            <w:pPr>
              <w:spacing w:after="0" w:line="240" w:lineRule="auto"/>
              <w:jc w:val="right"/>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Ukupno</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215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17</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8</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240</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210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9</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24</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243</w:t>
            </w:r>
          </w:p>
        </w:tc>
        <w:tc>
          <w:tcPr>
            <w:tcW w:w="214"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202</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19</w:t>
            </w:r>
          </w:p>
        </w:tc>
        <w:tc>
          <w:tcPr>
            <w:tcW w:w="149"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48</w:t>
            </w:r>
          </w:p>
        </w:tc>
        <w:tc>
          <w:tcPr>
            <w:tcW w:w="264" w:type="pct"/>
            <w:gridSpan w:val="3"/>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269</w:t>
            </w: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752</w:t>
            </w:r>
          </w:p>
        </w:tc>
      </w:tr>
      <w:tr w:rsidR="00F8385B" w:rsidRPr="00F8385B" w:rsidTr="001403E9">
        <w:trPr>
          <w:gridAfter w:val="1"/>
          <w:wAfter w:w="20" w:type="pct"/>
          <w:trHeight w:hRule="exact" w:val="454"/>
          <w:jc w:val="center"/>
        </w:trPr>
        <w:tc>
          <w:tcPr>
            <w:tcW w:w="4980" w:type="pct"/>
            <w:gridSpan w:val="22"/>
            <w:shd w:val="clear" w:color="auto" w:fill="F2F2F2"/>
            <w:vAlign w:val="center"/>
          </w:tcPr>
          <w:p w:rsidR="00F8385B" w:rsidRPr="00F8385B" w:rsidRDefault="00F8385B" w:rsidP="00F8385B">
            <w:pPr>
              <w:spacing w:after="0" w:line="240" w:lineRule="auto"/>
              <w:rPr>
                <w:rFonts w:ascii="Times New Roman" w:hAnsi="Times New Roman"/>
                <w:b/>
                <w:sz w:val="17"/>
                <w:szCs w:val="17"/>
              </w:rPr>
            </w:pPr>
            <w:r w:rsidRPr="00F8385B">
              <w:rPr>
                <w:rFonts w:ascii="Times New Roman" w:hAnsi="Times New Roman"/>
                <w:b/>
                <w:sz w:val="17"/>
                <w:szCs w:val="17"/>
              </w:rPr>
              <w:t>DIPLOMSKI STUDIJ</w:t>
            </w:r>
          </w:p>
        </w:tc>
      </w:tr>
      <w:tr w:rsidR="00F8385B" w:rsidRPr="00F8385B" w:rsidTr="001403E9">
        <w:trPr>
          <w:gridAfter w:val="1"/>
          <w:wAfter w:w="20" w:type="pct"/>
          <w:trHeight w:hRule="exact" w:val="454"/>
          <w:jc w:val="center"/>
        </w:trPr>
        <w:tc>
          <w:tcPr>
            <w:tcW w:w="690" w:type="pct"/>
            <w:vMerge w:val="restart"/>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Jednopredmetni</w:t>
            </w: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14</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14</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28</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52</w:t>
            </w:r>
          </w:p>
        </w:tc>
        <w:tc>
          <w:tcPr>
            <w:tcW w:w="775" w:type="pct"/>
            <w:gridSpan w:val="9"/>
            <w:vMerge w:val="restar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66</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Informatologija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15</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48</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63</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Njemački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14</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14</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9</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33</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47</w:t>
            </w:r>
          </w:p>
        </w:tc>
      </w:tr>
      <w:tr w:rsidR="00F8385B" w:rsidRPr="00F8385B" w:rsidTr="001403E9">
        <w:trPr>
          <w:gridAfter w:val="1"/>
          <w:wAfter w:w="20" w:type="pct"/>
          <w:trHeight w:hRule="exact" w:val="510"/>
          <w:jc w:val="center"/>
        </w:trPr>
        <w:tc>
          <w:tcPr>
            <w:tcW w:w="690" w:type="pct"/>
            <w:vMerge/>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Njemački jezik i književnost, prevoditeljski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Psihologija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31</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35</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26</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63</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94</w:t>
            </w:r>
          </w:p>
        </w:tc>
      </w:tr>
      <w:tr w:rsidR="00F8385B" w:rsidRPr="00F8385B" w:rsidTr="001403E9">
        <w:trPr>
          <w:gridAfter w:val="1"/>
          <w:wAfter w:w="20" w:type="pct"/>
          <w:trHeight w:hRule="exact" w:val="454"/>
          <w:jc w:val="center"/>
        </w:trPr>
        <w:tc>
          <w:tcPr>
            <w:tcW w:w="690" w:type="pct"/>
            <w:vMerge w:val="restart"/>
            <w:textDirection w:val="btLr"/>
            <w:vAlign w:val="center"/>
          </w:tcPr>
          <w:p w:rsidR="00F8385B" w:rsidRPr="00F8385B" w:rsidRDefault="00F8385B" w:rsidP="00F8385B">
            <w:pPr>
              <w:spacing w:after="0" w:line="240" w:lineRule="auto"/>
              <w:ind w:right="113"/>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Dvopredmetni</w:t>
            </w: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5</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11</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5</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16</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21</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njemački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7</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15</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18</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25</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pedagogija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2</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5</w:t>
            </w:r>
          </w:p>
        </w:tc>
      </w:tr>
      <w:tr w:rsidR="00F8385B" w:rsidRPr="00F8385B" w:rsidTr="001403E9">
        <w:trPr>
          <w:gridAfter w:val="1"/>
          <w:wAfter w:w="20" w:type="pct"/>
          <w:trHeight w:hRule="exact" w:val="454"/>
          <w:jc w:val="center"/>
        </w:trPr>
        <w:tc>
          <w:tcPr>
            <w:tcW w:w="690" w:type="pct"/>
            <w:vMerge/>
            <w:textDirection w:val="btLr"/>
            <w:vAlign w:val="center"/>
          </w:tcPr>
          <w:p w:rsidR="00F8385B" w:rsidRPr="00F8385B" w:rsidRDefault="00F8385B" w:rsidP="00F8385B">
            <w:pPr>
              <w:spacing w:after="0" w:line="240" w:lineRule="auto"/>
              <w:ind w:right="113"/>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2</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8</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prevoditeljski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8</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9</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prevoditeljski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njemački jezik i književnost, prevoditeljski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11</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Engleski jezik i književnost, prevodit.</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pedagogija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Engleski jezik i književnost, prevoditeljski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engleski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9</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12</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13</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engleski jezik i književnost, prevoditeljski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4</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9</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13</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7</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7</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10</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pedagogija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17</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31</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32</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Filozofija,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12</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12</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Hrvatski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pedagogija</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7</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7</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2</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9</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Hrvatski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7</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8</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17</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5</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24</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32</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Mađarski jez</w:t>
            </w:r>
            <w:r w:rsidR="001403E9">
              <w:rPr>
                <w:rFonts w:ascii="Times New Roman" w:hAnsi="Times New Roman"/>
                <w:sz w:val="17"/>
                <w:szCs w:val="17"/>
              </w:rPr>
              <w:t>ik i književnost, komunikološki</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engleski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9</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9</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14</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Mađarski jezik i književnost, komunikološki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engleski jezik i književnost, prevoditeljski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2</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7</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Mađarski jezik i književnost, komunikološki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7</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7</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13</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Mađarski jezik i književnost, nastavnički </w:t>
            </w:r>
          </w:p>
          <w:p w:rsidR="00F8385B" w:rsidRPr="00F8385B" w:rsidRDefault="001403E9" w:rsidP="00F8385B">
            <w:pPr>
              <w:spacing w:after="0" w:line="240" w:lineRule="auto"/>
              <w:rPr>
                <w:rFonts w:ascii="Times New Roman" w:hAnsi="Times New Roman"/>
                <w:sz w:val="17"/>
                <w:szCs w:val="17"/>
              </w:rPr>
            </w:pPr>
            <w:r>
              <w:rPr>
                <w:rFonts w:ascii="Times New Roman" w:hAnsi="Times New Roman"/>
                <w:sz w:val="17"/>
                <w:szCs w:val="17"/>
              </w:rPr>
              <w:t>i engleski jezik i književnost, prevod.</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Njemački jezik i književnost, nastavnički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5</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8</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Njemački jezi</w:t>
            </w:r>
            <w:r w:rsidR="001403E9">
              <w:rPr>
                <w:rFonts w:ascii="Times New Roman" w:hAnsi="Times New Roman"/>
                <w:sz w:val="17"/>
                <w:szCs w:val="17"/>
              </w:rPr>
              <w:t>k i književnost, prevod.</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hrvatski jezik i književnost,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3</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Njemački jezi</w:t>
            </w:r>
            <w:r w:rsidR="001403E9">
              <w:rPr>
                <w:rFonts w:ascii="Times New Roman" w:hAnsi="Times New Roman"/>
                <w:sz w:val="17"/>
                <w:szCs w:val="17"/>
              </w:rPr>
              <w:t>k i književnost, prevod.</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w:t>
            </w:r>
          </w:p>
        </w:tc>
      </w:tr>
      <w:tr w:rsidR="00F8385B" w:rsidRPr="00F8385B" w:rsidTr="001403E9">
        <w:trPr>
          <w:gridAfter w:val="1"/>
          <w:wAfter w:w="20" w:type="pct"/>
          <w:trHeight w:hRule="exact" w:val="454"/>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 xml:space="preserve">Pedagogija </w:t>
            </w:r>
          </w:p>
          <w:p w:rsidR="00F8385B" w:rsidRPr="00F8385B" w:rsidRDefault="00F8385B" w:rsidP="00F8385B">
            <w:pPr>
              <w:spacing w:after="0" w:line="240" w:lineRule="auto"/>
              <w:rPr>
                <w:rFonts w:ascii="Times New Roman" w:hAnsi="Times New Roman"/>
                <w:sz w:val="17"/>
                <w:szCs w:val="17"/>
              </w:rPr>
            </w:pPr>
            <w:r w:rsidRPr="00F8385B">
              <w:rPr>
                <w:rFonts w:ascii="Times New Roman" w:hAnsi="Times New Roman"/>
                <w:sz w:val="17"/>
                <w:szCs w:val="17"/>
              </w:rPr>
              <w:t>i povijest, nastavnički</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11</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13</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17</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31</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42</w:t>
            </w:r>
          </w:p>
        </w:tc>
      </w:tr>
      <w:tr w:rsidR="00F8385B" w:rsidRPr="00F8385B" w:rsidTr="001403E9">
        <w:trPr>
          <w:gridAfter w:val="1"/>
          <w:wAfter w:w="20" w:type="pct"/>
          <w:trHeight w:hRule="exact" w:val="503"/>
          <w:jc w:val="center"/>
        </w:trPr>
        <w:tc>
          <w:tcPr>
            <w:tcW w:w="2397" w:type="pct"/>
            <w:gridSpan w:val="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Ukupno</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171</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w:t>
            </w:r>
          </w:p>
        </w:tc>
        <w:tc>
          <w:tcPr>
            <w:tcW w:w="206"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174</w:t>
            </w:r>
          </w:p>
        </w:tc>
        <w:tc>
          <w:tcPr>
            <w:tcW w:w="229"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210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133</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60</w:t>
            </w:r>
          </w:p>
        </w:tc>
        <w:tc>
          <w:tcPr>
            <w:tcW w:w="215" w:type="pct"/>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403</w:t>
            </w:r>
          </w:p>
        </w:tc>
        <w:tc>
          <w:tcPr>
            <w:tcW w:w="775" w:type="pct"/>
            <w:gridSpan w:val="9"/>
            <w:vMerge/>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p>
        </w:tc>
        <w:tc>
          <w:tcPr>
            <w:tcW w:w="234"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577</w:t>
            </w:r>
          </w:p>
        </w:tc>
      </w:tr>
      <w:tr w:rsidR="00F8385B" w:rsidRPr="00F8385B" w:rsidTr="001403E9">
        <w:trPr>
          <w:gridAfter w:val="1"/>
          <w:wAfter w:w="20" w:type="pct"/>
          <w:trHeight w:hRule="exact" w:val="454"/>
          <w:jc w:val="center"/>
        </w:trPr>
        <w:tc>
          <w:tcPr>
            <w:tcW w:w="4980" w:type="pct"/>
            <w:gridSpan w:val="22"/>
            <w:shd w:val="clear" w:color="auto" w:fill="F2F2F2"/>
            <w:vAlign w:val="center"/>
          </w:tcPr>
          <w:p w:rsidR="00F8385B" w:rsidRPr="00F8385B" w:rsidRDefault="00F8385B" w:rsidP="00F8385B">
            <w:pPr>
              <w:spacing w:after="0" w:line="240" w:lineRule="auto"/>
              <w:rPr>
                <w:rFonts w:ascii="Times New Roman" w:hAnsi="Times New Roman"/>
                <w:b/>
                <w:sz w:val="17"/>
                <w:szCs w:val="17"/>
              </w:rPr>
            </w:pPr>
            <w:r w:rsidRPr="00F8385B">
              <w:rPr>
                <w:rFonts w:ascii="Times New Roman" w:hAnsi="Times New Roman"/>
                <w:b/>
                <w:sz w:val="17"/>
                <w:szCs w:val="17"/>
              </w:rPr>
              <w:t>POSLIJEDIPLOMSKI STUDIJ</w:t>
            </w:r>
          </w:p>
        </w:tc>
      </w:tr>
      <w:tr w:rsidR="00E3402F" w:rsidRPr="00F8385B" w:rsidTr="001403E9">
        <w:trPr>
          <w:trHeight w:hRule="exact" w:val="401"/>
          <w:jc w:val="center"/>
        </w:trPr>
        <w:tc>
          <w:tcPr>
            <w:tcW w:w="690" w:type="pct"/>
            <w:vMerge w:val="restart"/>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jc w:val="both"/>
              <w:rPr>
                <w:rFonts w:ascii="Times New Roman" w:hAnsi="Times New Roman"/>
                <w:sz w:val="17"/>
                <w:szCs w:val="17"/>
              </w:rPr>
            </w:pPr>
            <w:r w:rsidRPr="00F8385B">
              <w:rPr>
                <w:rFonts w:ascii="Times New Roman" w:hAnsi="Times New Roman"/>
                <w:sz w:val="17"/>
                <w:szCs w:val="17"/>
              </w:rPr>
              <w:t>Jezikoslovlje</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6</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15"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220"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17</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24"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17</w:t>
            </w:r>
          </w:p>
        </w:tc>
        <w:tc>
          <w:tcPr>
            <w:tcW w:w="214"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4</w:t>
            </w:r>
          </w:p>
        </w:tc>
        <w:tc>
          <w:tcPr>
            <w:tcW w:w="150"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8"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w:t>
            </w:r>
          </w:p>
        </w:tc>
        <w:tc>
          <w:tcPr>
            <w:tcW w:w="12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4</w:t>
            </w:r>
          </w:p>
        </w:tc>
        <w:tc>
          <w:tcPr>
            <w:tcW w:w="14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40</w:t>
            </w:r>
            <w:r w:rsidRPr="00F8385B">
              <w:rPr>
                <w:rStyle w:val="Referencafusnote"/>
                <w:rFonts w:ascii="Times New Roman" w:eastAsia="Times New Roman" w:hAnsi="Times New Roman"/>
                <w:b/>
                <w:sz w:val="17"/>
                <w:szCs w:val="17"/>
                <w:lang w:eastAsia="hr-HR"/>
              </w:rPr>
              <w:footnoteReference w:id="2"/>
            </w:r>
          </w:p>
        </w:tc>
        <w:tc>
          <w:tcPr>
            <w:tcW w:w="238"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67</w:t>
            </w:r>
          </w:p>
        </w:tc>
      </w:tr>
      <w:tr w:rsidR="00E3402F" w:rsidRPr="00F8385B" w:rsidTr="001403E9">
        <w:trPr>
          <w:trHeight w:hRule="exact" w:val="421"/>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jc w:val="both"/>
              <w:rPr>
                <w:rFonts w:ascii="Times New Roman" w:hAnsi="Times New Roman"/>
                <w:sz w:val="17"/>
                <w:szCs w:val="17"/>
              </w:rPr>
            </w:pPr>
            <w:r w:rsidRPr="00F8385B">
              <w:rPr>
                <w:rFonts w:ascii="Times New Roman" w:hAnsi="Times New Roman"/>
                <w:sz w:val="17"/>
                <w:szCs w:val="17"/>
              </w:rPr>
              <w:t>Književnost i kulturni identitet</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15"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6</w:t>
            </w:r>
          </w:p>
        </w:tc>
        <w:tc>
          <w:tcPr>
            <w:tcW w:w="220"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8</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5</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24"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13</w:t>
            </w:r>
          </w:p>
        </w:tc>
        <w:tc>
          <w:tcPr>
            <w:tcW w:w="214"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50"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8"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w:t>
            </w:r>
          </w:p>
        </w:tc>
        <w:tc>
          <w:tcPr>
            <w:tcW w:w="12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w:t>
            </w:r>
          </w:p>
        </w:tc>
        <w:tc>
          <w:tcPr>
            <w:tcW w:w="14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15</w:t>
            </w:r>
          </w:p>
        </w:tc>
        <w:tc>
          <w:tcPr>
            <w:tcW w:w="238"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35</w:t>
            </w:r>
          </w:p>
        </w:tc>
      </w:tr>
      <w:tr w:rsidR="00E3402F" w:rsidRPr="00F8385B" w:rsidTr="001403E9">
        <w:trPr>
          <w:trHeight w:hRule="exact" w:val="427"/>
          <w:jc w:val="center"/>
        </w:trPr>
        <w:tc>
          <w:tcPr>
            <w:tcW w:w="690" w:type="pct"/>
            <w:vMerge/>
            <w:vAlign w:val="center"/>
          </w:tcPr>
          <w:p w:rsidR="00F8385B" w:rsidRPr="00F8385B" w:rsidRDefault="00F8385B" w:rsidP="00F8385B">
            <w:pPr>
              <w:spacing w:after="0" w:line="240" w:lineRule="auto"/>
              <w:jc w:val="both"/>
              <w:rPr>
                <w:rFonts w:ascii="Times New Roman" w:eastAsia="Times New Roman" w:hAnsi="Times New Roman"/>
                <w:sz w:val="17"/>
                <w:szCs w:val="17"/>
                <w:lang w:eastAsia="hr-HR"/>
              </w:rPr>
            </w:pPr>
          </w:p>
        </w:tc>
        <w:tc>
          <w:tcPr>
            <w:tcW w:w="1706" w:type="pct"/>
            <w:shd w:val="clear" w:color="auto" w:fill="auto"/>
            <w:noWrap/>
            <w:vAlign w:val="center"/>
          </w:tcPr>
          <w:p w:rsidR="00F8385B" w:rsidRPr="00F8385B" w:rsidRDefault="00F8385B" w:rsidP="00F8385B">
            <w:pPr>
              <w:spacing w:after="0" w:line="240" w:lineRule="auto"/>
              <w:jc w:val="both"/>
              <w:rPr>
                <w:rFonts w:ascii="Times New Roman" w:hAnsi="Times New Roman"/>
                <w:sz w:val="17"/>
                <w:szCs w:val="17"/>
              </w:rPr>
            </w:pPr>
            <w:r w:rsidRPr="00F8385B">
              <w:rPr>
                <w:rFonts w:ascii="Times New Roman" w:hAnsi="Times New Roman"/>
                <w:sz w:val="17"/>
                <w:szCs w:val="17"/>
              </w:rPr>
              <w:t>Pedagogija i kultura suvremene škole</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15"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0</w:t>
            </w:r>
          </w:p>
        </w:tc>
        <w:tc>
          <w:tcPr>
            <w:tcW w:w="220"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18</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0</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24"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18</w:t>
            </w:r>
          </w:p>
        </w:tc>
        <w:tc>
          <w:tcPr>
            <w:tcW w:w="214"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50"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0</w:t>
            </w:r>
          </w:p>
        </w:tc>
        <w:tc>
          <w:tcPr>
            <w:tcW w:w="148"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w:t>
            </w:r>
          </w:p>
        </w:tc>
        <w:tc>
          <w:tcPr>
            <w:tcW w:w="12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0</w:t>
            </w:r>
          </w:p>
        </w:tc>
        <w:tc>
          <w:tcPr>
            <w:tcW w:w="14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1</w:t>
            </w:r>
          </w:p>
        </w:tc>
        <w:tc>
          <w:tcPr>
            <w:tcW w:w="238"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19</w:t>
            </w:r>
          </w:p>
        </w:tc>
      </w:tr>
      <w:tr w:rsidR="00E3402F" w:rsidRPr="00F8385B" w:rsidTr="001403E9">
        <w:trPr>
          <w:trHeight w:hRule="exact" w:val="454"/>
          <w:jc w:val="center"/>
        </w:trPr>
        <w:tc>
          <w:tcPr>
            <w:tcW w:w="2397" w:type="pct"/>
            <w:gridSpan w:val="2"/>
            <w:vAlign w:val="center"/>
          </w:tcPr>
          <w:p w:rsidR="00F8385B" w:rsidRPr="00F8385B" w:rsidRDefault="00F8385B" w:rsidP="00F8385B">
            <w:pPr>
              <w:spacing w:after="0" w:line="240" w:lineRule="auto"/>
              <w:jc w:val="both"/>
              <w:rPr>
                <w:rFonts w:ascii="Times New Roman" w:hAnsi="Times New Roman"/>
                <w:b/>
                <w:sz w:val="17"/>
                <w:szCs w:val="17"/>
              </w:rPr>
            </w:pPr>
            <w:r w:rsidRPr="00F8385B">
              <w:rPr>
                <w:rFonts w:ascii="Times New Roman" w:hAnsi="Times New Roman"/>
                <w:b/>
                <w:sz w:val="17"/>
                <w:szCs w:val="17"/>
              </w:rPr>
              <w:t>Ukupno</w:t>
            </w:r>
          </w:p>
        </w:tc>
        <w:tc>
          <w:tcPr>
            <w:tcW w:w="2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4</w:t>
            </w:r>
          </w:p>
        </w:tc>
        <w:tc>
          <w:tcPr>
            <w:tcW w:w="19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8</w:t>
            </w:r>
          </w:p>
        </w:tc>
        <w:tc>
          <w:tcPr>
            <w:tcW w:w="142"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w:t>
            </w:r>
          </w:p>
        </w:tc>
        <w:tc>
          <w:tcPr>
            <w:tcW w:w="215"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12</w:t>
            </w:r>
          </w:p>
        </w:tc>
        <w:tc>
          <w:tcPr>
            <w:tcW w:w="220"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26</w:t>
            </w:r>
          </w:p>
        </w:tc>
        <w:tc>
          <w:tcPr>
            <w:tcW w:w="177"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r w:rsidRPr="00F8385B">
              <w:rPr>
                <w:rFonts w:ascii="Times New Roman" w:hAnsi="Times New Roman"/>
                <w:sz w:val="17"/>
                <w:szCs w:val="17"/>
              </w:rPr>
              <w:t>22</w:t>
            </w:r>
          </w:p>
        </w:tc>
        <w:tc>
          <w:tcPr>
            <w:tcW w:w="171" w:type="pct"/>
            <w:shd w:val="clear" w:color="auto" w:fill="auto"/>
            <w:noWrap/>
            <w:vAlign w:val="center"/>
          </w:tcPr>
          <w:p w:rsidR="00F8385B" w:rsidRPr="00F8385B" w:rsidRDefault="00F8385B" w:rsidP="00F8385B">
            <w:pPr>
              <w:spacing w:after="0" w:line="240" w:lineRule="auto"/>
              <w:jc w:val="center"/>
              <w:rPr>
                <w:rFonts w:ascii="Times New Roman" w:hAnsi="Times New Roman"/>
                <w:sz w:val="17"/>
                <w:szCs w:val="17"/>
              </w:rPr>
            </w:pPr>
          </w:p>
        </w:tc>
        <w:tc>
          <w:tcPr>
            <w:tcW w:w="224" w:type="pct"/>
            <w:gridSpan w:val="2"/>
            <w:shd w:val="clear" w:color="auto" w:fill="auto"/>
            <w:noWrap/>
            <w:vAlign w:val="center"/>
          </w:tcPr>
          <w:p w:rsidR="00F8385B" w:rsidRPr="00F8385B" w:rsidRDefault="00F8385B" w:rsidP="00F8385B">
            <w:pPr>
              <w:spacing w:after="0" w:line="240" w:lineRule="auto"/>
              <w:jc w:val="center"/>
              <w:rPr>
                <w:rFonts w:ascii="Times New Roman" w:hAnsi="Times New Roman"/>
                <w:b/>
                <w:sz w:val="17"/>
                <w:szCs w:val="17"/>
              </w:rPr>
            </w:pPr>
            <w:r w:rsidRPr="00F8385B">
              <w:rPr>
                <w:rFonts w:ascii="Times New Roman" w:hAnsi="Times New Roman"/>
                <w:b/>
                <w:sz w:val="17"/>
                <w:szCs w:val="17"/>
              </w:rPr>
              <w:t>48</w:t>
            </w:r>
          </w:p>
        </w:tc>
        <w:tc>
          <w:tcPr>
            <w:tcW w:w="214"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4</w:t>
            </w:r>
          </w:p>
        </w:tc>
        <w:tc>
          <w:tcPr>
            <w:tcW w:w="150"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1</w:t>
            </w:r>
          </w:p>
        </w:tc>
        <w:tc>
          <w:tcPr>
            <w:tcW w:w="148" w:type="pct"/>
            <w:gridSpan w:val="2"/>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sz w:val="17"/>
                <w:szCs w:val="17"/>
                <w:lang w:eastAsia="hr-HR"/>
              </w:rPr>
            </w:pPr>
            <w:r w:rsidRPr="00F8385B">
              <w:rPr>
                <w:rFonts w:ascii="Times New Roman" w:eastAsia="Times New Roman" w:hAnsi="Times New Roman"/>
                <w:sz w:val="17"/>
                <w:szCs w:val="17"/>
                <w:lang w:eastAsia="hr-HR"/>
              </w:rPr>
              <w:t>-</w:t>
            </w:r>
          </w:p>
        </w:tc>
        <w:tc>
          <w:tcPr>
            <w:tcW w:w="126" w:type="pct"/>
            <w:shd w:val="clear" w:color="auto" w:fill="auto"/>
            <w:noWrap/>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w:t>
            </w:r>
          </w:p>
        </w:tc>
        <w:tc>
          <w:tcPr>
            <w:tcW w:w="144" w:type="pct"/>
            <w:gridSpan w:val="2"/>
            <w:shd w:val="clear" w:color="auto" w:fill="auto"/>
            <w:vAlign w:val="center"/>
          </w:tcPr>
          <w:p w:rsidR="00F8385B" w:rsidRPr="00F8385B" w:rsidRDefault="00F8385B" w:rsidP="00F8385B">
            <w:pPr>
              <w:spacing w:after="0" w:line="240" w:lineRule="auto"/>
              <w:jc w:val="center"/>
              <w:rPr>
                <w:rFonts w:ascii="Times New Roman" w:eastAsia="Times New Roman" w:hAnsi="Times New Roman"/>
                <w:b/>
                <w:sz w:val="17"/>
                <w:szCs w:val="17"/>
                <w:lang w:eastAsia="hr-HR"/>
              </w:rPr>
            </w:pPr>
            <w:r w:rsidRPr="00F8385B">
              <w:rPr>
                <w:rFonts w:ascii="Times New Roman" w:eastAsia="Times New Roman" w:hAnsi="Times New Roman"/>
                <w:b/>
                <w:sz w:val="17"/>
                <w:szCs w:val="17"/>
                <w:lang w:eastAsia="hr-HR"/>
              </w:rPr>
              <w:t>56</w:t>
            </w:r>
          </w:p>
        </w:tc>
        <w:tc>
          <w:tcPr>
            <w:tcW w:w="238" w:type="pct"/>
            <w:gridSpan w:val="2"/>
            <w:shd w:val="clear" w:color="auto" w:fill="F2F2F2"/>
            <w:vAlign w:val="center"/>
          </w:tcPr>
          <w:p w:rsidR="00F8385B" w:rsidRPr="00F8385B" w:rsidRDefault="00F8385B" w:rsidP="00F8385B">
            <w:pPr>
              <w:spacing w:after="0" w:line="240" w:lineRule="auto"/>
              <w:jc w:val="right"/>
              <w:rPr>
                <w:rFonts w:ascii="Times New Roman" w:hAnsi="Times New Roman"/>
                <w:b/>
                <w:sz w:val="17"/>
                <w:szCs w:val="17"/>
              </w:rPr>
            </w:pPr>
            <w:r w:rsidRPr="00F8385B">
              <w:rPr>
                <w:rFonts w:ascii="Times New Roman" w:hAnsi="Times New Roman"/>
                <w:b/>
                <w:sz w:val="17"/>
                <w:szCs w:val="17"/>
              </w:rPr>
              <w:t>121</w:t>
            </w:r>
          </w:p>
        </w:tc>
      </w:tr>
    </w:tbl>
    <w:p w:rsidR="00F8385B" w:rsidRPr="008D21E2" w:rsidRDefault="00F8385B" w:rsidP="00F8385B">
      <w:pPr>
        <w:spacing w:after="0"/>
        <w:jc w:val="center"/>
        <w:rPr>
          <w:rFonts w:ascii="Times New Roman" w:hAnsi="Times New Roman"/>
          <w:b/>
          <w:bCs/>
        </w:rPr>
      </w:pPr>
    </w:p>
    <w:p w:rsidR="00F8385B" w:rsidRPr="008D21E2" w:rsidRDefault="00F8385B" w:rsidP="003A51E5">
      <w:pPr>
        <w:spacing w:after="0" w:line="240" w:lineRule="auto"/>
        <w:jc w:val="center"/>
        <w:rPr>
          <w:rFonts w:ascii="Times New Roman" w:hAnsi="Times New Roman"/>
          <w:b/>
          <w:bCs/>
        </w:rPr>
      </w:pPr>
      <w:r w:rsidRPr="008D21E2">
        <w:rPr>
          <w:rFonts w:ascii="Times New Roman" w:hAnsi="Times New Roman"/>
          <w:b/>
          <w:bCs/>
        </w:rPr>
        <w:t>Tablica 2. 2. Ukupni broj studenata na preddiplomskim, diplomskim i poslije</w:t>
      </w:r>
      <w:r w:rsidR="001403E9">
        <w:rPr>
          <w:rFonts w:ascii="Times New Roman" w:hAnsi="Times New Roman"/>
          <w:b/>
          <w:bCs/>
        </w:rPr>
        <w:t xml:space="preserve">diplomskim studijima </w:t>
      </w:r>
      <w:r w:rsidRPr="008D21E2">
        <w:rPr>
          <w:rFonts w:ascii="Times New Roman" w:hAnsi="Times New Roman"/>
          <w:b/>
          <w:bCs/>
        </w:rPr>
        <w:t>(s obzirom na studijske programe)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2761"/>
        <w:gridCol w:w="516"/>
        <w:gridCol w:w="339"/>
        <w:gridCol w:w="361"/>
        <w:gridCol w:w="487"/>
        <w:gridCol w:w="516"/>
        <w:gridCol w:w="416"/>
        <w:gridCol w:w="416"/>
        <w:gridCol w:w="487"/>
        <w:gridCol w:w="516"/>
        <w:gridCol w:w="339"/>
        <w:gridCol w:w="416"/>
        <w:gridCol w:w="487"/>
        <w:gridCol w:w="516"/>
      </w:tblGrid>
      <w:tr w:rsidR="00F8385B" w:rsidRPr="008D21E2" w:rsidTr="00623CEE">
        <w:trPr>
          <w:trHeight w:hRule="exact" w:val="834"/>
        </w:trPr>
        <w:tc>
          <w:tcPr>
            <w:tcW w:w="1960" w:type="pct"/>
            <w:gridSpan w:val="2"/>
            <w:vMerge w:val="restart"/>
            <w:vAlign w:val="center"/>
          </w:tcPr>
          <w:p w:rsidR="00F8385B" w:rsidRPr="008D21E2" w:rsidRDefault="00F8385B" w:rsidP="00623CEE">
            <w:pPr>
              <w:spacing w:after="0"/>
              <w:rPr>
                <w:rFonts w:ascii="Times New Roman" w:hAnsi="Times New Roman"/>
                <w:b/>
                <w:bCs/>
                <w:sz w:val="20"/>
                <w:szCs w:val="20"/>
              </w:rPr>
            </w:pPr>
            <w:r w:rsidRPr="008D21E2">
              <w:rPr>
                <w:rFonts w:ascii="Times New Roman" w:eastAsia="Times New Roman" w:hAnsi="Times New Roman"/>
                <w:b/>
                <w:bCs/>
                <w:sz w:val="20"/>
                <w:szCs w:val="20"/>
                <w:lang w:eastAsia="hr-HR"/>
              </w:rPr>
              <w:t>Razina i vrsta studijskog programa</w:t>
            </w:r>
          </w:p>
        </w:tc>
        <w:tc>
          <w:tcPr>
            <w:tcW w:w="871" w:type="pct"/>
            <w:gridSpan w:val="4"/>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 nastavna godina</w:t>
            </w:r>
          </w:p>
        </w:tc>
        <w:tc>
          <w:tcPr>
            <w:tcW w:w="868" w:type="pct"/>
            <w:gridSpan w:val="4"/>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 nastavna godina</w:t>
            </w:r>
          </w:p>
        </w:tc>
        <w:tc>
          <w:tcPr>
            <w:tcW w:w="868" w:type="pct"/>
            <w:gridSpan w:val="4"/>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 nastavna godina</w:t>
            </w:r>
          </w:p>
        </w:tc>
        <w:tc>
          <w:tcPr>
            <w:tcW w:w="433" w:type="pct"/>
            <w:vMerge w:val="restart"/>
            <w:shd w:val="clear" w:color="auto" w:fill="F2F2F2"/>
            <w:textDirection w:val="btLr"/>
            <w:vAlign w:val="center"/>
          </w:tcPr>
          <w:p w:rsidR="00F8385B" w:rsidRPr="008D21E2" w:rsidRDefault="00F8385B"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Ukupno</w:t>
            </w:r>
          </w:p>
        </w:tc>
      </w:tr>
      <w:tr w:rsidR="00F8385B" w:rsidRPr="008D21E2" w:rsidTr="00623CEE">
        <w:trPr>
          <w:cantSplit/>
          <w:trHeight w:hRule="exact" w:val="988"/>
        </w:trPr>
        <w:tc>
          <w:tcPr>
            <w:tcW w:w="1960" w:type="pct"/>
            <w:gridSpan w:val="2"/>
            <w:vMerge/>
            <w:vAlign w:val="center"/>
          </w:tcPr>
          <w:p w:rsidR="00F8385B" w:rsidRPr="008D21E2" w:rsidRDefault="00F8385B" w:rsidP="00623CEE">
            <w:pPr>
              <w:spacing w:after="0"/>
              <w:jc w:val="center"/>
              <w:rPr>
                <w:rFonts w:ascii="Times New Roman" w:hAnsi="Times New Roman"/>
                <w:b/>
                <w:bCs/>
                <w:sz w:val="20"/>
                <w:szCs w:val="20"/>
              </w:rPr>
            </w:pP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ČG</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P</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D</w:t>
            </w:r>
          </w:p>
        </w:tc>
        <w:tc>
          <w:tcPr>
            <w:tcW w:w="220" w:type="pct"/>
            <w:textDirection w:val="btLr"/>
            <w:vAlign w:val="center"/>
          </w:tcPr>
          <w:p w:rsidR="00F8385B" w:rsidRPr="008D21E2" w:rsidRDefault="00F8385B" w:rsidP="00623CEE">
            <w:pPr>
              <w:spacing w:after="0"/>
              <w:ind w:left="113" w:right="113"/>
              <w:rPr>
                <w:rFonts w:ascii="Times New Roman" w:hAnsi="Times New Roman"/>
                <w:b/>
                <w:bCs/>
                <w:sz w:val="20"/>
                <w:szCs w:val="20"/>
              </w:rPr>
            </w:pPr>
            <w:r w:rsidRPr="008D21E2">
              <w:rPr>
                <w:rFonts w:ascii="Times New Roman" w:hAnsi="Times New Roman"/>
                <w:b/>
                <w:bCs/>
                <w:sz w:val="20"/>
                <w:szCs w:val="20"/>
              </w:rPr>
              <w:t>Ukupno</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ČG</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P</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D</w:t>
            </w:r>
          </w:p>
        </w:tc>
        <w:tc>
          <w:tcPr>
            <w:tcW w:w="217" w:type="pct"/>
            <w:textDirection w:val="btLr"/>
            <w:vAlign w:val="center"/>
          </w:tcPr>
          <w:p w:rsidR="00F8385B" w:rsidRPr="008D21E2" w:rsidRDefault="00F8385B" w:rsidP="00623CEE">
            <w:pPr>
              <w:spacing w:after="0"/>
              <w:ind w:left="113" w:right="113"/>
              <w:rPr>
                <w:rFonts w:ascii="Times New Roman" w:hAnsi="Times New Roman"/>
                <w:b/>
                <w:bCs/>
                <w:sz w:val="20"/>
                <w:szCs w:val="20"/>
              </w:rPr>
            </w:pPr>
            <w:r w:rsidRPr="008D21E2">
              <w:rPr>
                <w:rFonts w:ascii="Times New Roman" w:hAnsi="Times New Roman"/>
                <w:b/>
                <w:bCs/>
                <w:sz w:val="20"/>
                <w:szCs w:val="20"/>
              </w:rPr>
              <w:t>Ukupno</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ČG</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P</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D</w:t>
            </w:r>
          </w:p>
        </w:tc>
        <w:tc>
          <w:tcPr>
            <w:tcW w:w="217" w:type="pct"/>
            <w:textDirection w:val="btLr"/>
            <w:vAlign w:val="center"/>
          </w:tcPr>
          <w:p w:rsidR="00F8385B" w:rsidRPr="008D21E2" w:rsidRDefault="00F8385B" w:rsidP="00623CEE">
            <w:pPr>
              <w:spacing w:after="0"/>
              <w:ind w:left="113" w:right="113"/>
              <w:rPr>
                <w:rFonts w:ascii="Times New Roman" w:hAnsi="Times New Roman"/>
                <w:b/>
                <w:bCs/>
                <w:sz w:val="20"/>
                <w:szCs w:val="20"/>
              </w:rPr>
            </w:pPr>
            <w:r w:rsidRPr="008D21E2">
              <w:rPr>
                <w:rFonts w:ascii="Times New Roman" w:hAnsi="Times New Roman"/>
                <w:b/>
                <w:bCs/>
                <w:sz w:val="20"/>
                <w:szCs w:val="20"/>
              </w:rPr>
              <w:t>Ukupno</w:t>
            </w:r>
          </w:p>
        </w:tc>
        <w:tc>
          <w:tcPr>
            <w:tcW w:w="433" w:type="pct"/>
            <w:vMerge/>
            <w:shd w:val="clear" w:color="auto" w:fill="F2F2F2"/>
            <w:vAlign w:val="center"/>
          </w:tcPr>
          <w:p w:rsidR="00F8385B" w:rsidRPr="008D21E2" w:rsidRDefault="00F8385B" w:rsidP="00623CEE">
            <w:pPr>
              <w:spacing w:after="0"/>
              <w:jc w:val="center"/>
              <w:rPr>
                <w:rFonts w:ascii="Times New Roman" w:hAnsi="Times New Roman"/>
                <w:b/>
                <w:bCs/>
                <w:sz w:val="20"/>
                <w:szCs w:val="20"/>
              </w:rPr>
            </w:pPr>
          </w:p>
        </w:tc>
      </w:tr>
      <w:tr w:rsidR="00F8385B" w:rsidRPr="008D21E2" w:rsidTr="00623CEE">
        <w:trPr>
          <w:trHeight w:val="406"/>
        </w:trPr>
        <w:tc>
          <w:tcPr>
            <w:tcW w:w="5000" w:type="pct"/>
            <w:gridSpan w:val="15"/>
            <w:shd w:val="clear" w:color="auto" w:fill="F2F2F2"/>
            <w:vAlign w:val="center"/>
          </w:tcPr>
          <w:p w:rsidR="00F8385B" w:rsidRPr="008D21E2" w:rsidRDefault="00F8385B" w:rsidP="00623CEE">
            <w:pPr>
              <w:spacing w:after="0"/>
              <w:rPr>
                <w:rFonts w:ascii="Times New Roman" w:hAnsi="Times New Roman"/>
                <w:b/>
                <w:bCs/>
                <w:sz w:val="20"/>
                <w:szCs w:val="20"/>
              </w:rPr>
            </w:pPr>
            <w:r w:rsidRPr="008D21E2">
              <w:rPr>
                <w:rFonts w:ascii="Times New Roman" w:hAnsi="Times New Roman"/>
                <w:b/>
                <w:bCs/>
                <w:sz w:val="20"/>
                <w:szCs w:val="20"/>
              </w:rPr>
              <w:t>PREDDIPLOMSKI</w:t>
            </w:r>
          </w:p>
        </w:tc>
      </w:tr>
      <w:tr w:rsidR="00F8385B" w:rsidRPr="008D21E2" w:rsidTr="00623CEE">
        <w:trPr>
          <w:trHeight w:hRule="exact" w:val="340"/>
        </w:trPr>
        <w:tc>
          <w:tcPr>
            <w:tcW w:w="162" w:type="pct"/>
            <w:vMerge w:val="restart"/>
            <w:textDirection w:val="btLr"/>
            <w:vAlign w:val="center"/>
          </w:tcPr>
          <w:p w:rsidR="00F8385B" w:rsidRPr="001403E9" w:rsidRDefault="00F8385B" w:rsidP="00623CEE">
            <w:pPr>
              <w:spacing w:after="0"/>
              <w:jc w:val="center"/>
              <w:rPr>
                <w:rFonts w:ascii="Times New Roman" w:hAnsi="Times New Roman"/>
                <w:b/>
                <w:bCs/>
                <w:sz w:val="18"/>
                <w:szCs w:val="18"/>
              </w:rPr>
            </w:pPr>
            <w:r w:rsidRPr="001403E9">
              <w:rPr>
                <w:rFonts w:ascii="Times New Roman" w:hAnsi="Times New Roman"/>
                <w:b/>
                <w:bCs/>
                <w:sz w:val="18"/>
                <w:szCs w:val="18"/>
              </w:rPr>
              <w:t>Jednopredmetni</w:t>
            </w: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15</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20"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17</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17</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18</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16</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51</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28</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20"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29</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5</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40</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24</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9</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35</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104</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20"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16</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15</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10</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9</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20</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51</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20"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24</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34</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34</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2</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3</w:t>
            </w:r>
          </w:p>
        </w:tc>
        <w:tc>
          <w:tcPr>
            <w:tcW w:w="217" w:type="pct"/>
            <w:shd w:val="clear" w:color="auto" w:fill="auto"/>
            <w:vAlign w:val="center"/>
          </w:tcPr>
          <w:p w:rsidR="00F8385B" w:rsidRPr="008D21E2" w:rsidRDefault="00F8385B" w:rsidP="00623CEE">
            <w:pPr>
              <w:spacing w:after="0"/>
              <w:jc w:val="center"/>
              <w:rPr>
                <w:rFonts w:ascii="Times New Roman" w:eastAsia="Times New Roman" w:hAnsi="Times New Roman"/>
                <w:b/>
                <w:sz w:val="20"/>
                <w:szCs w:val="20"/>
                <w:lang w:eastAsia="hr-HR"/>
              </w:rPr>
            </w:pPr>
            <w:r w:rsidRPr="008D21E2">
              <w:rPr>
                <w:rFonts w:ascii="Times New Roman" w:eastAsia="Times New Roman" w:hAnsi="Times New Roman"/>
                <w:b/>
                <w:sz w:val="20"/>
                <w:szCs w:val="20"/>
                <w:lang w:eastAsia="hr-HR"/>
              </w:rPr>
              <w:t>39</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97</w:t>
            </w:r>
          </w:p>
        </w:tc>
      </w:tr>
      <w:tr w:rsidR="00F8385B" w:rsidRPr="008D21E2" w:rsidTr="00623CEE">
        <w:trPr>
          <w:trHeight w:hRule="exact" w:val="340"/>
        </w:trPr>
        <w:tc>
          <w:tcPr>
            <w:tcW w:w="162" w:type="pct"/>
            <w:vMerge w:val="restart"/>
            <w:textDirection w:val="btLr"/>
            <w:vAlign w:val="center"/>
          </w:tcPr>
          <w:p w:rsidR="00F8385B" w:rsidRPr="008D21E2" w:rsidRDefault="00F8385B"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Dvopredmetni</w:t>
            </w: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Engleski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82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64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74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70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93</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249</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Filozofija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26</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75</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55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60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62</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177</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Mađarski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27</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71</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54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42</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121</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Pedagogija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30</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87</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Povijest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43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38</w:t>
            </w: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118</w:t>
            </w:r>
          </w:p>
        </w:tc>
      </w:tr>
      <w:tr w:rsidR="00F8385B" w:rsidRPr="008D21E2" w:rsidTr="00623CEE">
        <w:trPr>
          <w:trHeight w:hRule="exact" w:val="371"/>
        </w:trPr>
        <w:tc>
          <w:tcPr>
            <w:tcW w:w="5000" w:type="pct"/>
            <w:gridSpan w:val="15"/>
            <w:shd w:val="clear" w:color="auto" w:fill="F2F2F2"/>
            <w:vAlign w:val="center"/>
          </w:tcPr>
          <w:p w:rsidR="00F8385B" w:rsidRPr="008D21E2" w:rsidRDefault="00F8385B" w:rsidP="00623CEE">
            <w:pPr>
              <w:spacing w:after="0"/>
              <w:rPr>
                <w:rFonts w:ascii="Times New Roman" w:hAnsi="Times New Roman"/>
                <w:b/>
                <w:bCs/>
                <w:sz w:val="20"/>
                <w:szCs w:val="20"/>
              </w:rPr>
            </w:pPr>
            <w:r w:rsidRPr="008D21E2">
              <w:rPr>
                <w:rFonts w:ascii="Times New Roman" w:hAnsi="Times New Roman"/>
                <w:b/>
                <w:sz w:val="20"/>
                <w:szCs w:val="20"/>
              </w:rPr>
              <w:t>DIPLOMSKI</w:t>
            </w:r>
          </w:p>
        </w:tc>
      </w:tr>
      <w:tr w:rsidR="00F8385B" w:rsidRPr="008D21E2" w:rsidTr="00623CEE">
        <w:trPr>
          <w:trHeight w:hRule="exact" w:val="340"/>
        </w:trPr>
        <w:tc>
          <w:tcPr>
            <w:tcW w:w="162" w:type="pct"/>
            <w:vMerge w:val="restart"/>
            <w:textDirection w:val="btLr"/>
            <w:vAlign w:val="center"/>
          </w:tcPr>
          <w:p w:rsidR="00F8385B" w:rsidRPr="008D21E2" w:rsidRDefault="00F8385B"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Jednopredmetni</w:t>
            </w: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52</w:t>
            </w:r>
          </w:p>
        </w:tc>
        <w:tc>
          <w:tcPr>
            <w:tcW w:w="868" w:type="pct"/>
            <w:gridSpan w:val="4"/>
            <w:vMerge w:val="restart"/>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66</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48</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63</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Njemački jezik i književnost, nastavnički</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33</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47</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Njemački jezik i književnost, prevoditeljski</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6</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6</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31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63</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94</w:t>
            </w:r>
          </w:p>
        </w:tc>
      </w:tr>
      <w:tr w:rsidR="00F8385B" w:rsidRPr="008D21E2" w:rsidTr="00623CEE">
        <w:trPr>
          <w:trHeight w:hRule="exact" w:val="340"/>
        </w:trPr>
        <w:tc>
          <w:tcPr>
            <w:tcW w:w="162" w:type="pct"/>
            <w:vMerge w:val="restart"/>
            <w:textDirection w:val="btLr"/>
            <w:vAlign w:val="center"/>
          </w:tcPr>
          <w:p w:rsidR="00F8385B" w:rsidRPr="008D21E2" w:rsidRDefault="00F8385B"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Dvopredmetni</w:t>
            </w: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Engleski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53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83</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136</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Filozofija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67</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80</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41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67</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108</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Mađarski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17</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35</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19</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32</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51</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Pedagogija</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66</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94</w:t>
            </w:r>
          </w:p>
        </w:tc>
      </w:tr>
      <w:tr w:rsidR="00F8385B" w:rsidRPr="008D21E2" w:rsidTr="00623CEE">
        <w:trPr>
          <w:trHeight w:hRule="exact" w:val="340"/>
        </w:trPr>
        <w:tc>
          <w:tcPr>
            <w:tcW w:w="162" w:type="pct"/>
            <w:vMerge/>
            <w:vAlign w:val="center"/>
          </w:tcPr>
          <w:p w:rsidR="00F8385B" w:rsidRPr="008D21E2" w:rsidRDefault="00F8385B" w:rsidP="00623CEE">
            <w:pPr>
              <w:spacing w:after="0"/>
              <w:jc w:val="center"/>
              <w:rPr>
                <w:rFonts w:ascii="Times New Roman" w:hAnsi="Times New Roman"/>
                <w:b/>
                <w:bCs/>
                <w:sz w:val="20"/>
                <w:szCs w:val="20"/>
              </w:rPr>
            </w:pPr>
          </w:p>
        </w:tc>
        <w:tc>
          <w:tcPr>
            <w:tcW w:w="1798" w:type="pct"/>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Povijest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20"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28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33</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70</w:t>
            </w:r>
          </w:p>
        </w:tc>
        <w:tc>
          <w:tcPr>
            <w:tcW w:w="868" w:type="pct"/>
            <w:gridSpan w:val="4"/>
            <w:vMerge/>
            <w:vAlign w:val="center"/>
          </w:tcPr>
          <w:p w:rsidR="00F8385B" w:rsidRPr="008D21E2" w:rsidRDefault="00F8385B" w:rsidP="00623CEE">
            <w:pPr>
              <w:spacing w:after="0"/>
              <w:jc w:val="center"/>
              <w:rPr>
                <w:rFonts w:ascii="Times New Roman" w:hAnsi="Times New Roman"/>
                <w:sz w:val="20"/>
                <w:szCs w:val="20"/>
              </w:rPr>
            </w:pPr>
          </w:p>
        </w:tc>
        <w:tc>
          <w:tcPr>
            <w:tcW w:w="433" w:type="pct"/>
            <w:shd w:val="clear" w:color="auto" w:fill="F2F2F2"/>
            <w:vAlign w:val="center"/>
          </w:tcPr>
          <w:p w:rsidR="00F8385B" w:rsidRPr="008D21E2" w:rsidRDefault="00F8385B" w:rsidP="00623CEE">
            <w:pPr>
              <w:spacing w:after="0"/>
              <w:jc w:val="right"/>
              <w:rPr>
                <w:rFonts w:ascii="Times New Roman" w:hAnsi="Times New Roman"/>
                <w:b/>
                <w:bCs/>
                <w:sz w:val="20"/>
                <w:szCs w:val="20"/>
              </w:rPr>
            </w:pPr>
            <w:r w:rsidRPr="008D21E2">
              <w:rPr>
                <w:rFonts w:ascii="Times New Roman" w:hAnsi="Times New Roman"/>
                <w:b/>
                <w:bCs/>
                <w:sz w:val="20"/>
                <w:szCs w:val="20"/>
              </w:rPr>
              <w:t>98</w:t>
            </w:r>
          </w:p>
        </w:tc>
      </w:tr>
      <w:tr w:rsidR="00F8385B" w:rsidRPr="008D21E2" w:rsidTr="00623CEE">
        <w:trPr>
          <w:trHeight w:hRule="exact" w:val="340"/>
        </w:trPr>
        <w:tc>
          <w:tcPr>
            <w:tcW w:w="5000" w:type="pct"/>
            <w:gridSpan w:val="15"/>
            <w:shd w:val="clear" w:color="auto" w:fill="F2F2F2"/>
            <w:vAlign w:val="center"/>
          </w:tcPr>
          <w:p w:rsidR="00F8385B" w:rsidRPr="008D21E2" w:rsidRDefault="00F8385B" w:rsidP="00623CEE">
            <w:pPr>
              <w:spacing w:after="0"/>
              <w:rPr>
                <w:rFonts w:ascii="Times New Roman" w:hAnsi="Times New Roman"/>
                <w:b/>
                <w:bCs/>
                <w:sz w:val="20"/>
                <w:szCs w:val="20"/>
              </w:rPr>
            </w:pPr>
            <w:r w:rsidRPr="008D21E2">
              <w:rPr>
                <w:rFonts w:ascii="Times New Roman" w:hAnsi="Times New Roman"/>
                <w:b/>
                <w:bCs/>
                <w:sz w:val="20"/>
                <w:szCs w:val="20"/>
              </w:rPr>
              <w:t>POSLIJEDIPLOMSKI</w:t>
            </w:r>
          </w:p>
        </w:tc>
      </w:tr>
      <w:tr w:rsidR="00F8385B" w:rsidRPr="008D21E2" w:rsidTr="00623CEE">
        <w:trPr>
          <w:trHeight w:hRule="exact" w:val="340"/>
        </w:trPr>
        <w:tc>
          <w:tcPr>
            <w:tcW w:w="1960" w:type="pct"/>
            <w:gridSpan w:val="2"/>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Jezikoslovlje</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17</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17</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4</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w:t>
            </w:r>
          </w:p>
        </w:tc>
        <w:tc>
          <w:tcPr>
            <w:tcW w:w="217" w:type="pct"/>
            <w:vAlign w:val="center"/>
          </w:tcPr>
          <w:p w:rsidR="00F8385B" w:rsidRPr="008D21E2" w:rsidRDefault="00F8385B" w:rsidP="00623CEE">
            <w:pPr>
              <w:spacing w:after="0"/>
              <w:jc w:val="center"/>
              <w:rPr>
                <w:rFonts w:ascii="Times New Roman" w:hAnsi="Times New Roman"/>
                <w:b/>
                <w:bCs/>
                <w:sz w:val="20"/>
                <w:szCs w:val="20"/>
              </w:rPr>
            </w:pPr>
            <w:r w:rsidRPr="008D21E2">
              <w:rPr>
                <w:rFonts w:ascii="Times New Roman" w:hAnsi="Times New Roman"/>
                <w:b/>
                <w:bCs/>
                <w:sz w:val="20"/>
                <w:szCs w:val="20"/>
              </w:rPr>
              <w:t>44</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67</w:t>
            </w:r>
          </w:p>
        </w:tc>
      </w:tr>
      <w:tr w:rsidR="00F8385B" w:rsidRPr="008D21E2" w:rsidTr="00623CEE">
        <w:trPr>
          <w:trHeight w:hRule="exact" w:val="340"/>
        </w:trPr>
        <w:tc>
          <w:tcPr>
            <w:tcW w:w="1960" w:type="pct"/>
            <w:gridSpan w:val="2"/>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Književnost i kulturni identitet</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6</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13</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1</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16</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35</w:t>
            </w:r>
          </w:p>
        </w:tc>
      </w:tr>
      <w:tr w:rsidR="00F8385B" w:rsidRPr="008D21E2" w:rsidTr="00623CEE">
        <w:trPr>
          <w:trHeight w:hRule="exact" w:val="340"/>
        </w:trPr>
        <w:tc>
          <w:tcPr>
            <w:tcW w:w="1960" w:type="pct"/>
            <w:gridSpan w:val="2"/>
            <w:vAlign w:val="center"/>
          </w:tcPr>
          <w:p w:rsidR="00F8385B" w:rsidRPr="008D21E2" w:rsidRDefault="00F8385B" w:rsidP="00623CEE">
            <w:pPr>
              <w:spacing w:after="0"/>
              <w:rPr>
                <w:rFonts w:ascii="Times New Roman" w:hAnsi="Times New Roman"/>
                <w:bCs/>
                <w:sz w:val="20"/>
                <w:szCs w:val="20"/>
              </w:rPr>
            </w:pPr>
            <w:r w:rsidRPr="008D21E2">
              <w:rPr>
                <w:rFonts w:ascii="Times New Roman" w:hAnsi="Times New Roman"/>
                <w:bCs/>
                <w:sz w:val="20"/>
                <w:szCs w:val="20"/>
              </w:rPr>
              <w:t>Pedagogija i kultura suvremene škole</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20"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217" w:type="pct"/>
            <w:vAlign w:val="center"/>
          </w:tcPr>
          <w:p w:rsidR="00F8385B" w:rsidRPr="008D21E2" w:rsidRDefault="00F8385B"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18</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0</w:t>
            </w:r>
          </w:p>
        </w:tc>
        <w:tc>
          <w:tcPr>
            <w:tcW w:w="217" w:type="pct"/>
            <w:vAlign w:val="center"/>
          </w:tcPr>
          <w:p w:rsidR="00F8385B" w:rsidRPr="008D21E2" w:rsidRDefault="00F8385B" w:rsidP="00623CEE">
            <w:pPr>
              <w:spacing w:after="0"/>
              <w:jc w:val="center"/>
              <w:rPr>
                <w:rFonts w:ascii="Times New Roman" w:eastAsia="Times New Roman" w:hAnsi="Times New Roman"/>
                <w:sz w:val="20"/>
                <w:szCs w:val="20"/>
                <w:lang w:eastAsia="hr-HR"/>
              </w:rPr>
            </w:pPr>
            <w:r w:rsidRPr="008D21E2">
              <w:rPr>
                <w:rFonts w:ascii="Times New Roman" w:eastAsia="Times New Roman" w:hAnsi="Times New Roman"/>
                <w:sz w:val="20"/>
                <w:szCs w:val="20"/>
                <w:lang w:eastAsia="hr-HR"/>
              </w:rPr>
              <w:t>-</w:t>
            </w:r>
          </w:p>
        </w:tc>
        <w:tc>
          <w:tcPr>
            <w:tcW w:w="217" w:type="pct"/>
            <w:vAlign w:val="center"/>
          </w:tcPr>
          <w:p w:rsidR="00F8385B" w:rsidRPr="008D21E2" w:rsidRDefault="00F8385B" w:rsidP="00623CEE">
            <w:pPr>
              <w:spacing w:after="0"/>
              <w:jc w:val="center"/>
              <w:rPr>
                <w:rFonts w:ascii="Times New Roman" w:hAnsi="Times New Roman"/>
                <w:b/>
                <w:sz w:val="20"/>
                <w:szCs w:val="20"/>
              </w:rPr>
            </w:pPr>
            <w:r w:rsidRPr="008D21E2">
              <w:rPr>
                <w:rFonts w:ascii="Times New Roman" w:hAnsi="Times New Roman"/>
                <w:b/>
                <w:sz w:val="20"/>
                <w:szCs w:val="20"/>
              </w:rPr>
              <w:t>1</w:t>
            </w:r>
          </w:p>
        </w:tc>
        <w:tc>
          <w:tcPr>
            <w:tcW w:w="433" w:type="pct"/>
            <w:shd w:val="clear" w:color="auto" w:fill="F2F2F2"/>
            <w:vAlign w:val="center"/>
          </w:tcPr>
          <w:p w:rsidR="00F8385B" w:rsidRPr="008D21E2" w:rsidRDefault="00F8385B" w:rsidP="00623CEE">
            <w:pPr>
              <w:spacing w:after="0"/>
              <w:jc w:val="right"/>
              <w:rPr>
                <w:rFonts w:ascii="Times New Roman" w:hAnsi="Times New Roman"/>
                <w:b/>
                <w:sz w:val="20"/>
                <w:szCs w:val="20"/>
              </w:rPr>
            </w:pPr>
            <w:r w:rsidRPr="008D21E2">
              <w:rPr>
                <w:rFonts w:ascii="Times New Roman" w:hAnsi="Times New Roman"/>
                <w:b/>
                <w:sz w:val="20"/>
                <w:szCs w:val="20"/>
              </w:rPr>
              <w:t>19</w:t>
            </w:r>
          </w:p>
        </w:tc>
      </w:tr>
    </w:tbl>
    <w:p w:rsidR="00F8385B" w:rsidRPr="008D21E2" w:rsidRDefault="00F8385B" w:rsidP="00F8385B">
      <w:pPr>
        <w:spacing w:after="0"/>
        <w:rPr>
          <w:rFonts w:ascii="Times New Roman" w:hAnsi="Times New Roman"/>
          <w:sz w:val="20"/>
          <w:szCs w:val="20"/>
        </w:rPr>
      </w:pPr>
    </w:p>
    <w:p w:rsidR="00F8385B" w:rsidRPr="008D21E2" w:rsidRDefault="00F8385B" w:rsidP="00F8385B">
      <w:pPr>
        <w:spacing w:after="0"/>
        <w:rPr>
          <w:rFonts w:ascii="Times New Roman" w:hAnsi="Times New Roman"/>
          <w:sz w:val="20"/>
          <w:szCs w:val="20"/>
        </w:rPr>
      </w:pPr>
      <w:r w:rsidRPr="008D21E2">
        <w:rPr>
          <w:rFonts w:ascii="Times New Roman" w:hAnsi="Times New Roman"/>
          <w:sz w:val="20"/>
          <w:szCs w:val="20"/>
        </w:rPr>
        <w:t>Red – redovni studenti (puna subvencija), ČG – koji prvi puta upisuju godinu, tzv. „čista generacija“, P – koji ponavaljuju godinu</w:t>
      </w:r>
    </w:p>
    <w:p w:rsidR="00F8385B" w:rsidRPr="008D21E2" w:rsidRDefault="00F8385B" w:rsidP="00F8385B">
      <w:pPr>
        <w:spacing w:after="0"/>
        <w:rPr>
          <w:rFonts w:ascii="Times New Roman" w:hAnsi="Times New Roman"/>
          <w:sz w:val="20"/>
          <w:szCs w:val="20"/>
        </w:rPr>
      </w:pPr>
      <w:r w:rsidRPr="008D21E2">
        <w:rPr>
          <w:rFonts w:ascii="Times New Roman" w:hAnsi="Times New Roman"/>
          <w:sz w:val="20"/>
          <w:szCs w:val="20"/>
        </w:rPr>
        <w:t>Dov – koji su na dovršenju studija (djelomična subvencija) *Broj ispisanih studenata</w:t>
      </w:r>
    </w:p>
    <w:p w:rsidR="00F8385B" w:rsidRPr="008D21E2" w:rsidRDefault="00F8385B" w:rsidP="00F8385B">
      <w:pPr>
        <w:spacing w:after="0"/>
        <w:rPr>
          <w:rFonts w:ascii="Times New Roman" w:hAnsi="Times New Roman"/>
          <w:sz w:val="20"/>
          <w:szCs w:val="20"/>
        </w:rPr>
      </w:pPr>
    </w:p>
    <w:p w:rsidR="00F8385B" w:rsidRPr="008D21E2" w:rsidRDefault="00F8385B" w:rsidP="00F8385B">
      <w:pPr>
        <w:spacing w:after="0"/>
        <w:jc w:val="both"/>
        <w:rPr>
          <w:rFonts w:ascii="Times New Roman" w:hAnsi="Times New Roman"/>
          <w:sz w:val="24"/>
          <w:szCs w:val="24"/>
        </w:rPr>
      </w:pPr>
      <w:r w:rsidRPr="008D21E2">
        <w:rPr>
          <w:rFonts w:ascii="Times New Roman" w:hAnsi="Times New Roman"/>
          <w:sz w:val="24"/>
          <w:szCs w:val="24"/>
        </w:rPr>
        <w:t xml:space="preserve">U odnosu na diplomski studij, na preddiplomskom studiju je puno veći broj ispisanih studenata (tablica 2.3.), osobito na prvoj godini studija. Uglavnom se radi o studentima koji su upisali dovršenje studija ili redovnim studentima koji studij upisuju iz formalnih razloga, a najčešće zato da bi stekli status studenta i time ostvarili pravo za prijelaz na neki drugi srodan studij koji se izvodi na visokoškolskim ustanovama u zemlji ili inozemstvu. Zadovoljavajuća je činjenica da je u odnosu na 47 ispisanih studenata u akademskoj godini 2013./2014., u ak. 2014./2015. broj ispisanih studenata iznosio 38. Kao i prethodne akademske godine, po broju ispisanih studenta prednjače studiji Informatologije, Njemačkog jezika i književnosti, Engleskog jezika i Hrvatskog jezika i književnosti, ali su ispisi zabilježeni na svim studijskim smjerovima osim Pedagogije. </w:t>
      </w:r>
    </w:p>
    <w:p w:rsidR="001403E9" w:rsidRDefault="001403E9" w:rsidP="00F8385B">
      <w:pPr>
        <w:spacing w:after="0"/>
        <w:jc w:val="center"/>
        <w:rPr>
          <w:rFonts w:ascii="Times New Roman" w:hAnsi="Times New Roman"/>
          <w:b/>
          <w:bCs/>
        </w:rPr>
      </w:pPr>
    </w:p>
    <w:p w:rsidR="00F8385B" w:rsidRPr="008D21E2" w:rsidRDefault="00F8385B" w:rsidP="003A51E5">
      <w:pPr>
        <w:spacing w:after="0"/>
        <w:jc w:val="center"/>
        <w:rPr>
          <w:rFonts w:ascii="Times New Roman" w:hAnsi="Times New Roman"/>
          <w:b/>
          <w:bCs/>
        </w:rPr>
      </w:pPr>
      <w:r w:rsidRPr="008D21E2">
        <w:rPr>
          <w:rFonts w:ascii="Times New Roman" w:hAnsi="Times New Roman"/>
          <w:b/>
          <w:bCs/>
        </w:rPr>
        <w:t>Tablica 2. 3. Broj studenata koji su se ispisali sa studija u akademskoj godini 2014./2015.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626"/>
        <w:gridCol w:w="1236"/>
        <w:gridCol w:w="1189"/>
      </w:tblGrid>
      <w:tr w:rsidR="00F8385B" w:rsidRPr="008D21E2" w:rsidTr="00E3402F">
        <w:trPr>
          <w:jc w:val="center"/>
        </w:trPr>
        <w:tc>
          <w:tcPr>
            <w:tcW w:w="557" w:type="pct"/>
            <w:shd w:val="clear" w:color="auto" w:fill="F2F2F2"/>
            <w:vAlign w:val="center"/>
          </w:tcPr>
          <w:p w:rsidR="00F8385B" w:rsidRPr="008D21E2" w:rsidRDefault="00F8385B" w:rsidP="00623CEE">
            <w:pPr>
              <w:spacing w:after="0"/>
              <w:rPr>
                <w:rFonts w:ascii="Times New Roman" w:hAnsi="Times New Roman"/>
                <w:b/>
                <w:bCs/>
                <w:sz w:val="20"/>
                <w:szCs w:val="20"/>
                <w:lang w:eastAsia="hr-HR"/>
              </w:rPr>
            </w:pPr>
            <w:r w:rsidRPr="008D21E2">
              <w:rPr>
                <w:rFonts w:ascii="Times New Roman" w:hAnsi="Times New Roman"/>
                <w:b/>
                <w:bCs/>
                <w:sz w:val="20"/>
                <w:szCs w:val="20"/>
                <w:lang w:eastAsia="hr-HR"/>
              </w:rPr>
              <w:t>Razina studija</w:t>
            </w:r>
          </w:p>
        </w:tc>
        <w:tc>
          <w:tcPr>
            <w:tcW w:w="3105" w:type="pct"/>
            <w:shd w:val="clear" w:color="auto" w:fill="F2F2F2"/>
            <w:vAlign w:val="center"/>
          </w:tcPr>
          <w:p w:rsidR="00F8385B" w:rsidRPr="008D21E2" w:rsidRDefault="00F8385B" w:rsidP="00623CEE">
            <w:pPr>
              <w:spacing w:after="0"/>
              <w:rPr>
                <w:rFonts w:ascii="Times New Roman" w:hAnsi="Times New Roman"/>
                <w:b/>
                <w:bCs/>
                <w:sz w:val="20"/>
                <w:szCs w:val="20"/>
                <w:lang w:eastAsia="hr-HR"/>
              </w:rPr>
            </w:pPr>
            <w:r w:rsidRPr="008D21E2">
              <w:rPr>
                <w:rFonts w:ascii="Times New Roman" w:hAnsi="Times New Roman"/>
                <w:b/>
                <w:bCs/>
                <w:sz w:val="20"/>
                <w:szCs w:val="20"/>
                <w:lang w:eastAsia="hr-HR"/>
              </w:rPr>
              <w:t>Studij</w:t>
            </w:r>
          </w:p>
        </w:tc>
        <w:tc>
          <w:tcPr>
            <w:tcW w:w="682" w:type="pct"/>
            <w:shd w:val="clear" w:color="auto" w:fill="F2F2F2"/>
            <w:vAlign w:val="center"/>
          </w:tcPr>
          <w:p w:rsidR="00F8385B" w:rsidRPr="008D21E2" w:rsidRDefault="00F8385B" w:rsidP="00623CEE">
            <w:pPr>
              <w:spacing w:after="0"/>
              <w:rPr>
                <w:rFonts w:ascii="Times New Roman" w:hAnsi="Times New Roman"/>
                <w:b/>
                <w:bCs/>
                <w:sz w:val="20"/>
                <w:szCs w:val="20"/>
                <w:vertAlign w:val="superscript"/>
                <w:lang w:val="de-DE" w:eastAsia="hr-HR"/>
              </w:rPr>
            </w:pPr>
            <w:r w:rsidRPr="008D21E2">
              <w:rPr>
                <w:rFonts w:ascii="Times New Roman" w:hAnsi="Times New Roman"/>
                <w:b/>
                <w:bCs/>
                <w:sz w:val="20"/>
                <w:szCs w:val="20"/>
                <w:lang w:eastAsia="hr-HR"/>
              </w:rPr>
              <w:t>Kategorija stu</w:t>
            </w:r>
            <w:r w:rsidRPr="008D21E2">
              <w:rPr>
                <w:rFonts w:ascii="Times New Roman" w:hAnsi="Times New Roman"/>
                <w:b/>
                <w:bCs/>
                <w:sz w:val="20"/>
                <w:szCs w:val="20"/>
                <w:lang w:val="de-DE" w:eastAsia="hr-HR"/>
              </w:rPr>
              <w:t>denata</w:t>
            </w:r>
          </w:p>
        </w:tc>
        <w:tc>
          <w:tcPr>
            <w:tcW w:w="656" w:type="pct"/>
            <w:shd w:val="clear" w:color="auto" w:fill="F2F2F2"/>
            <w:vAlign w:val="center"/>
          </w:tcPr>
          <w:p w:rsidR="00F8385B" w:rsidRPr="008D21E2" w:rsidRDefault="00F8385B" w:rsidP="00623CEE">
            <w:pPr>
              <w:spacing w:after="0"/>
              <w:rPr>
                <w:rFonts w:ascii="Times New Roman" w:hAnsi="Times New Roman"/>
                <w:b/>
                <w:bCs/>
                <w:sz w:val="20"/>
                <w:szCs w:val="20"/>
                <w:lang w:val="de-DE" w:eastAsia="hr-HR"/>
              </w:rPr>
            </w:pPr>
            <w:r w:rsidRPr="008D21E2">
              <w:rPr>
                <w:rFonts w:ascii="Times New Roman" w:hAnsi="Times New Roman"/>
                <w:b/>
                <w:bCs/>
                <w:sz w:val="20"/>
                <w:szCs w:val="20"/>
                <w:lang w:val="de-DE" w:eastAsia="hr-HR"/>
              </w:rPr>
              <w:t>Broj ispisanih studenata</w:t>
            </w:r>
          </w:p>
        </w:tc>
      </w:tr>
      <w:tr w:rsidR="00F8385B" w:rsidRPr="008D21E2" w:rsidTr="00623CEE">
        <w:trPr>
          <w:jc w:val="center"/>
        </w:trPr>
        <w:tc>
          <w:tcPr>
            <w:tcW w:w="557" w:type="pct"/>
            <w:vMerge w:val="restart"/>
            <w:textDirection w:val="btLr"/>
            <w:vAlign w:val="center"/>
          </w:tcPr>
          <w:p w:rsidR="00F8385B" w:rsidRPr="008D21E2" w:rsidRDefault="00F8385B" w:rsidP="00623CEE">
            <w:pPr>
              <w:spacing w:after="0"/>
              <w:ind w:left="113" w:right="113"/>
              <w:jc w:val="center"/>
              <w:rPr>
                <w:rFonts w:ascii="Times New Roman" w:hAnsi="Times New Roman"/>
                <w:b/>
                <w:bCs/>
                <w:sz w:val="20"/>
                <w:szCs w:val="20"/>
                <w:lang w:val="de-DE" w:eastAsia="hr-HR"/>
              </w:rPr>
            </w:pPr>
            <w:r w:rsidRPr="008D21E2">
              <w:rPr>
                <w:rFonts w:ascii="Times New Roman" w:hAnsi="Times New Roman"/>
                <w:b/>
                <w:bCs/>
                <w:sz w:val="20"/>
                <w:szCs w:val="20"/>
                <w:lang w:val="de-DE" w:eastAsia="hr-HR"/>
              </w:rPr>
              <w:t>Preddiplomski</w:t>
            </w: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Engleski jezik i književnost i hrvatski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3</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Engleski jezik i književnost i njemački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4</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Engleski jezik i književnost i povijest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2</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Filozofija i engleski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2</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Filozofija i engleski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Hrvatski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4</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en-US" w:eastAsia="hr-HR"/>
              </w:rPr>
            </w:pPr>
          </w:p>
        </w:tc>
        <w:tc>
          <w:tcPr>
            <w:tcW w:w="3105"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Hrvatski jezik i književnost i povijest</w:t>
            </w:r>
          </w:p>
        </w:tc>
        <w:tc>
          <w:tcPr>
            <w:tcW w:w="682"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D</w:t>
            </w:r>
          </w:p>
        </w:tc>
        <w:tc>
          <w:tcPr>
            <w:tcW w:w="656"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en-US"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Informatologija</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4</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Informatologija</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Mađarski jezik i književnost i engleski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Mađarski jezik i književnost i hrvatski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3</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Mađarski jezik i književnost i hrvatski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Njemački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en-US" w:eastAsia="hr-HR"/>
              </w:rPr>
            </w:pPr>
            <w:r w:rsidRPr="008D21E2">
              <w:rPr>
                <w:rFonts w:ascii="Times New Roman" w:hAnsi="Times New Roman"/>
                <w:bCs/>
                <w:sz w:val="20"/>
                <w:szCs w:val="20"/>
                <w:lang w:val="en-US" w:eastAsia="hr-HR"/>
              </w:rPr>
              <w:t>2</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en-US"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Njemački jezik i književnost i hrvatski jezik i književnost</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5</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Njemački jezik i književnost i filozofija</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1</w:t>
            </w:r>
          </w:p>
        </w:tc>
      </w:tr>
      <w:tr w:rsidR="00F8385B" w:rsidRPr="008D21E2" w:rsidTr="00623CEE">
        <w:trPr>
          <w:jc w:val="center"/>
        </w:trPr>
        <w:tc>
          <w:tcPr>
            <w:tcW w:w="557" w:type="pct"/>
            <w:vMerge/>
            <w:vAlign w:val="center"/>
          </w:tcPr>
          <w:p w:rsidR="00F8385B" w:rsidRPr="008D21E2" w:rsidRDefault="00F8385B" w:rsidP="00623CEE">
            <w:pPr>
              <w:spacing w:after="0"/>
              <w:jc w:val="center"/>
              <w:rPr>
                <w:rFonts w:ascii="Times New Roman" w:hAnsi="Times New Roman"/>
                <w:b/>
                <w:bCs/>
                <w:sz w:val="20"/>
                <w:szCs w:val="20"/>
                <w:lang w:val="de-DE" w:eastAsia="hr-HR"/>
              </w:rPr>
            </w:pPr>
          </w:p>
        </w:tc>
        <w:tc>
          <w:tcPr>
            <w:tcW w:w="3105"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Psihologija</w:t>
            </w:r>
          </w:p>
        </w:tc>
        <w:tc>
          <w:tcPr>
            <w:tcW w:w="682"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Red</w:t>
            </w:r>
          </w:p>
        </w:tc>
        <w:tc>
          <w:tcPr>
            <w:tcW w:w="656" w:type="pct"/>
            <w:vAlign w:val="center"/>
          </w:tcPr>
          <w:p w:rsidR="00F8385B" w:rsidRPr="008D21E2" w:rsidRDefault="00F8385B" w:rsidP="00623CEE">
            <w:pPr>
              <w:spacing w:after="0"/>
              <w:rPr>
                <w:rFonts w:ascii="Times New Roman" w:hAnsi="Times New Roman"/>
                <w:bCs/>
                <w:sz w:val="20"/>
                <w:szCs w:val="20"/>
                <w:lang w:val="de-DE" w:eastAsia="hr-HR"/>
              </w:rPr>
            </w:pPr>
            <w:r w:rsidRPr="008D21E2">
              <w:rPr>
                <w:rFonts w:ascii="Times New Roman" w:hAnsi="Times New Roman"/>
                <w:bCs/>
                <w:sz w:val="20"/>
                <w:szCs w:val="20"/>
                <w:lang w:val="de-DE" w:eastAsia="hr-HR"/>
              </w:rPr>
              <w:t>3</w:t>
            </w:r>
          </w:p>
        </w:tc>
      </w:tr>
      <w:tr w:rsidR="00F8385B" w:rsidRPr="008D21E2" w:rsidTr="00623CEE">
        <w:trPr>
          <w:trHeight w:val="267"/>
          <w:jc w:val="center"/>
        </w:trPr>
        <w:tc>
          <w:tcPr>
            <w:tcW w:w="4344" w:type="pct"/>
            <w:gridSpan w:val="3"/>
            <w:vAlign w:val="center"/>
          </w:tcPr>
          <w:p w:rsidR="00F8385B" w:rsidRPr="008D21E2" w:rsidRDefault="00F8385B" w:rsidP="00623CEE">
            <w:pPr>
              <w:spacing w:after="0"/>
              <w:jc w:val="right"/>
              <w:rPr>
                <w:rFonts w:ascii="Times New Roman" w:hAnsi="Times New Roman"/>
                <w:b/>
                <w:bCs/>
                <w:sz w:val="20"/>
                <w:szCs w:val="20"/>
                <w:lang w:val="de-DE" w:eastAsia="hr-HR"/>
              </w:rPr>
            </w:pPr>
            <w:r w:rsidRPr="008D21E2">
              <w:rPr>
                <w:rFonts w:ascii="Times New Roman" w:hAnsi="Times New Roman"/>
                <w:b/>
                <w:bCs/>
                <w:sz w:val="20"/>
                <w:szCs w:val="20"/>
                <w:lang w:val="de-DE" w:eastAsia="hr-HR"/>
              </w:rPr>
              <w:t>Ukupno</w:t>
            </w:r>
          </w:p>
        </w:tc>
        <w:tc>
          <w:tcPr>
            <w:tcW w:w="656" w:type="pct"/>
            <w:vAlign w:val="center"/>
          </w:tcPr>
          <w:p w:rsidR="00F8385B" w:rsidRPr="008D21E2" w:rsidRDefault="00F8385B" w:rsidP="00623CEE">
            <w:pPr>
              <w:spacing w:after="0"/>
              <w:jc w:val="right"/>
              <w:rPr>
                <w:rFonts w:ascii="Times New Roman" w:hAnsi="Times New Roman"/>
                <w:b/>
                <w:bCs/>
                <w:sz w:val="20"/>
                <w:szCs w:val="20"/>
                <w:lang w:val="de-DE" w:eastAsia="hr-HR"/>
              </w:rPr>
            </w:pPr>
            <w:r w:rsidRPr="008D21E2">
              <w:rPr>
                <w:rFonts w:ascii="Times New Roman" w:hAnsi="Times New Roman"/>
                <w:b/>
                <w:bCs/>
                <w:sz w:val="20"/>
                <w:szCs w:val="20"/>
                <w:lang w:val="de-DE" w:eastAsia="hr-HR"/>
              </w:rPr>
              <w:t>38</w:t>
            </w:r>
          </w:p>
        </w:tc>
      </w:tr>
    </w:tbl>
    <w:p w:rsidR="00F8385B" w:rsidRPr="008D21E2" w:rsidRDefault="00F8385B" w:rsidP="00F8385B">
      <w:pPr>
        <w:spacing w:after="0"/>
        <w:rPr>
          <w:rFonts w:ascii="Times New Roman" w:hAnsi="Times New Roman"/>
          <w:bCs/>
          <w:sz w:val="20"/>
          <w:szCs w:val="20"/>
          <w:lang w:val="en-US"/>
        </w:rPr>
      </w:pPr>
      <w:r w:rsidRPr="008D21E2">
        <w:rPr>
          <w:rFonts w:ascii="Times New Roman" w:hAnsi="Times New Roman"/>
          <w:bCs/>
          <w:sz w:val="20"/>
          <w:szCs w:val="20"/>
          <w:lang w:val="en-US"/>
        </w:rPr>
        <w:t>Red – redovni student (puna subvencija), D – studenti koji su upisali dovršenje studija</w:t>
      </w:r>
    </w:p>
    <w:p w:rsidR="00F8385B" w:rsidRPr="008D21E2" w:rsidRDefault="00F8385B" w:rsidP="00F8385B">
      <w:pPr>
        <w:spacing w:after="0"/>
        <w:jc w:val="both"/>
        <w:rPr>
          <w:rFonts w:ascii="Times New Roman" w:hAnsi="Times New Roman"/>
          <w:b/>
          <w:bCs/>
          <w:sz w:val="28"/>
          <w:szCs w:val="28"/>
          <w:lang w:val="de-DE"/>
        </w:rPr>
      </w:pPr>
    </w:p>
    <w:p w:rsidR="00F8385B" w:rsidRDefault="001403E9" w:rsidP="00E3402F">
      <w:pPr>
        <w:pStyle w:val="Naslov2"/>
      </w:pPr>
      <w:bookmarkStart w:id="19" w:name="_Toc446530303"/>
      <w:r>
        <w:t>3</w:t>
      </w:r>
      <w:r w:rsidR="00F8385B" w:rsidRPr="008D21E2">
        <w:t>.</w:t>
      </w:r>
      <w:r>
        <w:t xml:space="preserve"> </w:t>
      </w:r>
      <w:r w:rsidR="00F8385B" w:rsidRPr="008D21E2">
        <w:t>2. Struktura studenata upisanih na prvu godinu preddiplomskih, diplomskih i poslijediplomskih studija</w:t>
      </w:r>
      <w:bookmarkEnd w:id="19"/>
    </w:p>
    <w:p w:rsidR="001403E9" w:rsidRPr="008D21E2" w:rsidRDefault="001403E9" w:rsidP="001403E9">
      <w:pPr>
        <w:spacing w:after="0"/>
        <w:jc w:val="center"/>
        <w:rPr>
          <w:rFonts w:ascii="Times New Roman" w:hAnsi="Times New Roman"/>
          <w:b/>
          <w:bCs/>
          <w:sz w:val="24"/>
          <w:szCs w:val="24"/>
          <w:lang w:val="de-DE"/>
        </w:rPr>
      </w:pPr>
    </w:p>
    <w:p w:rsidR="00F8385B" w:rsidRPr="008D21E2" w:rsidRDefault="00F8385B" w:rsidP="00F8385B">
      <w:pPr>
        <w:spacing w:after="0"/>
        <w:jc w:val="both"/>
        <w:rPr>
          <w:rFonts w:ascii="Times New Roman" w:hAnsi="Times New Roman"/>
          <w:sz w:val="24"/>
          <w:szCs w:val="24"/>
          <w:lang w:val="de-DE"/>
        </w:rPr>
      </w:pPr>
      <w:r w:rsidRPr="008D21E2">
        <w:rPr>
          <w:rFonts w:ascii="Times New Roman" w:hAnsi="Times New Roman"/>
          <w:sz w:val="24"/>
          <w:szCs w:val="24"/>
          <w:lang w:val="de-DE"/>
        </w:rPr>
        <w:t xml:space="preserve">Kao polazište za razmatranje strukture studenata koji su upisani u prvu godinu studija u akademskoj 2014./2015. godini, prvo se iznose podaci za prvu godinu preddiplomskih studija, zatim diplomskih i nakon toga poslijediplomskih studija. Podaci obuhvaćaju ukupni broj studenata, broj upisanih studenata s obzirom na završenu srednju školu, uspjeh u školi, spol i županiju iz koje dolaze te broj studenata koji su iskazali zanimanje i upisali pojedine studijske programe i studijske grupe.  </w:t>
      </w:r>
    </w:p>
    <w:p w:rsidR="001403E9" w:rsidRDefault="001403E9" w:rsidP="00F8385B">
      <w:pPr>
        <w:spacing w:after="0"/>
        <w:jc w:val="both"/>
        <w:rPr>
          <w:rFonts w:ascii="Times New Roman" w:hAnsi="Times New Roman"/>
          <w:b/>
          <w:bCs/>
          <w:sz w:val="24"/>
          <w:szCs w:val="24"/>
          <w:lang w:val="de-DE"/>
        </w:rPr>
      </w:pPr>
    </w:p>
    <w:p w:rsidR="00F8385B" w:rsidRPr="008D21E2" w:rsidRDefault="00F8385B" w:rsidP="00F8385B">
      <w:pPr>
        <w:spacing w:after="0"/>
        <w:jc w:val="both"/>
        <w:rPr>
          <w:rFonts w:ascii="Times New Roman" w:hAnsi="Times New Roman"/>
          <w:b/>
          <w:bCs/>
          <w:sz w:val="24"/>
          <w:szCs w:val="24"/>
          <w:lang w:val="de-DE"/>
        </w:rPr>
      </w:pPr>
      <w:r w:rsidRPr="008D21E2">
        <w:rPr>
          <w:rFonts w:ascii="Times New Roman" w:hAnsi="Times New Roman"/>
          <w:b/>
          <w:bCs/>
          <w:sz w:val="24"/>
          <w:szCs w:val="24"/>
          <w:lang w:val="de-DE"/>
        </w:rPr>
        <w:t>PREDDIPLOMSKI STUDIJI</w:t>
      </w:r>
    </w:p>
    <w:p w:rsidR="00F8385B" w:rsidRPr="008D21E2" w:rsidRDefault="00F8385B" w:rsidP="00F8385B">
      <w:pPr>
        <w:spacing w:after="0"/>
        <w:jc w:val="both"/>
        <w:rPr>
          <w:rFonts w:ascii="Times New Roman" w:hAnsi="Times New Roman"/>
          <w:sz w:val="24"/>
          <w:szCs w:val="24"/>
          <w:lang w:val="de-DE"/>
        </w:rPr>
      </w:pPr>
      <w:r w:rsidRPr="008D21E2">
        <w:rPr>
          <w:rFonts w:ascii="Times New Roman" w:hAnsi="Times New Roman"/>
          <w:sz w:val="24"/>
          <w:szCs w:val="24"/>
          <w:lang w:val="de-DE"/>
        </w:rPr>
        <w:t>Podaci u tablici 2.4. koji se odnose na ukupni broj prijavljenih i upisanih studenata na jednopredmetne i dvopredmetne studije, govore u prilog velikog zanimanja potencijalnih studenata (slika 2.1.) za studije koje je Filozofski fakultet ponudio u akademskoj godini 2014./2015. godini. U toj je akademskoj godini broj prijavljenih studenata na studije Filozofskog fakulteta iznosio 1631. U odnosu na omjer prijavljenih i upisanih studenata u akademskoj godini 2013./2014. koji je iznosio 7,2:1, u ak. 2014./201</w:t>
      </w:r>
      <w:r w:rsidR="003A51E5">
        <w:rPr>
          <w:rFonts w:ascii="Times New Roman" w:hAnsi="Times New Roman"/>
          <w:sz w:val="24"/>
          <w:szCs w:val="24"/>
          <w:lang w:val="de-DE"/>
        </w:rPr>
        <w:t>5.g. zabilježen je omjer 7,5</w:t>
      </w:r>
      <w:r w:rsidRPr="008D21E2">
        <w:rPr>
          <w:rFonts w:ascii="Times New Roman" w:hAnsi="Times New Roman"/>
          <w:sz w:val="24"/>
          <w:szCs w:val="24"/>
          <w:lang w:val="de-DE"/>
        </w:rPr>
        <w:t xml:space="preserve">:1 . Nešto je veći bio omjer prijavljenih i upisanih studenata na jednopredmetne (6,7:1) u odnosu na dvopredmetne studije (7,7:1). Najveći broj upisanih studenata stekao je gimnazijsko srednjoškolsko obrazovanje. Njihov je uspjeh bolji od studenata koji su završili strukovnu školu (tablica 2.4.). Međutim, relativno zadovoljavajući je podatak da je uspjeh upisanih studenata u akademskoj godini 2014./2015. veći od uspjeha upisanih studenata u akademskoj godini 2013./2014. kada je prosječna ocjena studenata koji su završili gimnaziju iznosio 3,94, a onih koji su završili strukovnu školu (M=3,15).  </w:t>
      </w:r>
    </w:p>
    <w:p w:rsidR="001403E9" w:rsidRDefault="001403E9" w:rsidP="00F8385B">
      <w:pPr>
        <w:spacing w:after="0"/>
        <w:jc w:val="center"/>
        <w:rPr>
          <w:rFonts w:ascii="Times New Roman" w:hAnsi="Times New Roman"/>
          <w:b/>
          <w:bCs/>
        </w:rPr>
      </w:pPr>
    </w:p>
    <w:p w:rsidR="00F8385B" w:rsidRPr="008D21E2" w:rsidRDefault="00F8385B" w:rsidP="00501AD9">
      <w:pPr>
        <w:spacing w:after="0"/>
        <w:jc w:val="center"/>
        <w:rPr>
          <w:rFonts w:ascii="Times New Roman" w:hAnsi="Times New Roman"/>
          <w:b/>
          <w:bCs/>
        </w:rPr>
      </w:pPr>
      <w:r w:rsidRPr="008D21E2">
        <w:rPr>
          <w:rFonts w:ascii="Times New Roman" w:hAnsi="Times New Roman"/>
          <w:b/>
          <w:bCs/>
        </w:rPr>
        <w:t>Tablica 2.4. Ukupni broj i struktura upisanih studenata na preddiplomske studije (1.nastavna godina)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1127"/>
        <w:gridCol w:w="872"/>
        <w:gridCol w:w="986"/>
        <w:gridCol w:w="1061"/>
        <w:gridCol w:w="917"/>
        <w:gridCol w:w="987"/>
      </w:tblGrid>
      <w:tr w:rsidR="00F8385B" w:rsidRPr="00501AD9" w:rsidTr="00623CEE">
        <w:trPr>
          <w:trHeight w:hRule="exact" w:val="340"/>
        </w:trPr>
        <w:tc>
          <w:tcPr>
            <w:tcW w:w="1777" w:type="pct"/>
            <w:vMerge w:val="restar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Vrsta studija</w:t>
            </w:r>
          </w:p>
        </w:tc>
        <w:tc>
          <w:tcPr>
            <w:tcW w:w="801" w:type="pct"/>
            <w:gridSpan w:val="2"/>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Redovni studenti</w:t>
            </w:r>
          </w:p>
        </w:tc>
        <w:tc>
          <w:tcPr>
            <w:tcW w:w="2422" w:type="pct"/>
            <w:gridSpan w:val="4"/>
            <w:shd w:val="clear" w:color="auto" w:fill="F2F2F2"/>
            <w:vAlign w:val="center"/>
          </w:tcPr>
          <w:p w:rsidR="00F8385B" w:rsidRPr="00501AD9" w:rsidRDefault="00F8385B" w:rsidP="00623CEE">
            <w:pPr>
              <w:spacing w:after="0"/>
              <w:jc w:val="center"/>
              <w:rPr>
                <w:rFonts w:ascii="Times New Roman" w:hAnsi="Times New Roman"/>
                <w:b/>
                <w:bCs/>
                <w:sz w:val="20"/>
                <w:szCs w:val="20"/>
              </w:rPr>
            </w:pPr>
            <w:r w:rsidRPr="00501AD9">
              <w:rPr>
                <w:rFonts w:ascii="Times New Roman" w:hAnsi="Times New Roman"/>
                <w:b/>
                <w:bCs/>
                <w:sz w:val="20"/>
                <w:szCs w:val="20"/>
              </w:rPr>
              <w:t>Završena srednja škola</w:t>
            </w:r>
          </w:p>
        </w:tc>
      </w:tr>
      <w:tr w:rsidR="00F8385B" w:rsidRPr="00501AD9" w:rsidTr="00623CEE">
        <w:trPr>
          <w:trHeight w:hRule="exact" w:val="340"/>
        </w:trPr>
        <w:tc>
          <w:tcPr>
            <w:tcW w:w="1777" w:type="pct"/>
            <w:vMerge/>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tc>
        <w:tc>
          <w:tcPr>
            <w:tcW w:w="427" w:type="pct"/>
            <w:vMerge w:val="restar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Prijavljeni</w:t>
            </w:r>
          </w:p>
        </w:tc>
        <w:tc>
          <w:tcPr>
            <w:tcW w:w="374" w:type="pct"/>
            <w:vMerge w:val="restar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Upisani</w:t>
            </w:r>
          </w:p>
        </w:tc>
        <w:tc>
          <w:tcPr>
            <w:tcW w:w="1211" w:type="pct"/>
            <w:gridSpan w:val="2"/>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Gimnazija</w:t>
            </w:r>
          </w:p>
        </w:tc>
        <w:tc>
          <w:tcPr>
            <w:tcW w:w="1211" w:type="pct"/>
            <w:gridSpan w:val="2"/>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Strukovna šk.</w:t>
            </w:r>
          </w:p>
        </w:tc>
      </w:tr>
      <w:tr w:rsidR="00F8385B" w:rsidRPr="00501AD9" w:rsidTr="00623CEE">
        <w:trPr>
          <w:trHeight w:hRule="exact" w:val="525"/>
        </w:trPr>
        <w:tc>
          <w:tcPr>
            <w:tcW w:w="1777" w:type="pct"/>
            <w:vMerge/>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tc>
        <w:tc>
          <w:tcPr>
            <w:tcW w:w="427" w:type="pct"/>
            <w:vMerge/>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tc>
        <w:tc>
          <w:tcPr>
            <w:tcW w:w="374" w:type="pct"/>
            <w:vMerge/>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p>
        </w:tc>
        <w:tc>
          <w:tcPr>
            <w:tcW w:w="605" w:type="pc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Broj</w:t>
            </w:r>
          </w:p>
        </w:tc>
        <w:tc>
          <w:tcPr>
            <w:tcW w:w="606" w:type="pc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Prosječna ocjena</w:t>
            </w:r>
          </w:p>
        </w:tc>
        <w:tc>
          <w:tcPr>
            <w:tcW w:w="606" w:type="pc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Broj</w:t>
            </w:r>
          </w:p>
        </w:tc>
        <w:tc>
          <w:tcPr>
            <w:tcW w:w="606" w:type="pct"/>
            <w:shd w:val="clear" w:color="auto" w:fill="F2F2F2"/>
            <w:vAlign w:val="center"/>
          </w:tcPr>
          <w:p w:rsidR="00F8385B" w:rsidRPr="00501AD9" w:rsidRDefault="00F8385B" w:rsidP="00623CEE">
            <w:pPr>
              <w:pStyle w:val="Tijeloteksta3"/>
              <w:spacing w:after="0" w:line="276" w:lineRule="auto"/>
              <w:jc w:val="center"/>
              <w:rPr>
                <w:rFonts w:ascii="Times New Roman" w:hAnsi="Times New Roman"/>
                <w:b/>
                <w:bCs/>
                <w:sz w:val="20"/>
                <w:szCs w:val="20"/>
              </w:rPr>
            </w:pPr>
            <w:r w:rsidRPr="00501AD9">
              <w:rPr>
                <w:rFonts w:ascii="Times New Roman" w:hAnsi="Times New Roman"/>
                <w:b/>
                <w:bCs/>
                <w:sz w:val="20"/>
                <w:szCs w:val="20"/>
              </w:rPr>
              <w:t>Prosj. ocjena</w:t>
            </w:r>
          </w:p>
        </w:tc>
      </w:tr>
      <w:tr w:rsidR="00F8385B" w:rsidRPr="00501AD9" w:rsidTr="00623CEE">
        <w:trPr>
          <w:trHeight w:val="405"/>
        </w:trPr>
        <w:tc>
          <w:tcPr>
            <w:tcW w:w="1777" w:type="pct"/>
            <w:vAlign w:val="center"/>
          </w:tcPr>
          <w:p w:rsidR="00F8385B" w:rsidRPr="00501AD9" w:rsidRDefault="00F8385B" w:rsidP="00623CEE">
            <w:pPr>
              <w:pStyle w:val="Tijeloteksta3"/>
              <w:spacing w:after="0" w:line="276" w:lineRule="auto"/>
              <w:rPr>
                <w:rFonts w:ascii="Times New Roman" w:hAnsi="Times New Roman"/>
                <w:b/>
                <w:bCs/>
                <w:sz w:val="20"/>
                <w:szCs w:val="20"/>
              </w:rPr>
            </w:pPr>
            <w:r w:rsidRPr="00501AD9">
              <w:rPr>
                <w:rFonts w:ascii="Times New Roman" w:hAnsi="Times New Roman"/>
                <w:b/>
                <w:bCs/>
                <w:sz w:val="20"/>
                <w:szCs w:val="20"/>
              </w:rPr>
              <w:t>Jednopredmetni</w:t>
            </w:r>
          </w:p>
        </w:tc>
        <w:tc>
          <w:tcPr>
            <w:tcW w:w="427"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496</w:t>
            </w:r>
          </w:p>
        </w:tc>
        <w:tc>
          <w:tcPr>
            <w:tcW w:w="374"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74</w:t>
            </w:r>
          </w:p>
        </w:tc>
        <w:tc>
          <w:tcPr>
            <w:tcW w:w="605"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53</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3,96</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21</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3,81</w:t>
            </w:r>
          </w:p>
        </w:tc>
      </w:tr>
      <w:tr w:rsidR="00F8385B" w:rsidRPr="00501AD9" w:rsidTr="00623CEE">
        <w:trPr>
          <w:trHeight w:val="351"/>
        </w:trPr>
        <w:tc>
          <w:tcPr>
            <w:tcW w:w="1777" w:type="pct"/>
            <w:vAlign w:val="center"/>
          </w:tcPr>
          <w:p w:rsidR="00F8385B" w:rsidRPr="00501AD9" w:rsidRDefault="00F8385B" w:rsidP="00623CEE">
            <w:pPr>
              <w:pStyle w:val="Tijeloteksta3"/>
              <w:spacing w:after="0" w:line="276" w:lineRule="auto"/>
              <w:rPr>
                <w:rFonts w:ascii="Times New Roman" w:hAnsi="Times New Roman"/>
                <w:b/>
                <w:bCs/>
                <w:sz w:val="20"/>
                <w:szCs w:val="20"/>
              </w:rPr>
            </w:pPr>
            <w:r w:rsidRPr="00501AD9">
              <w:rPr>
                <w:rFonts w:ascii="Times New Roman" w:hAnsi="Times New Roman"/>
                <w:b/>
                <w:bCs/>
                <w:sz w:val="20"/>
                <w:szCs w:val="20"/>
              </w:rPr>
              <w:t>Dvopredmetni</w:t>
            </w:r>
          </w:p>
        </w:tc>
        <w:tc>
          <w:tcPr>
            <w:tcW w:w="427"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1135</w:t>
            </w:r>
          </w:p>
        </w:tc>
        <w:tc>
          <w:tcPr>
            <w:tcW w:w="374"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148</w:t>
            </w:r>
          </w:p>
        </w:tc>
        <w:tc>
          <w:tcPr>
            <w:tcW w:w="605"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123</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3,95</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25</w:t>
            </w:r>
          </w:p>
        </w:tc>
        <w:tc>
          <w:tcPr>
            <w:tcW w:w="606" w:type="pct"/>
            <w:vAlign w:val="center"/>
          </w:tcPr>
          <w:p w:rsidR="00F8385B" w:rsidRPr="00501AD9" w:rsidRDefault="00F8385B" w:rsidP="00623CEE">
            <w:pPr>
              <w:pStyle w:val="Tijeloteksta3"/>
              <w:spacing w:after="0" w:line="276" w:lineRule="auto"/>
              <w:jc w:val="center"/>
              <w:rPr>
                <w:rFonts w:ascii="Times New Roman" w:hAnsi="Times New Roman"/>
                <w:sz w:val="20"/>
                <w:szCs w:val="20"/>
              </w:rPr>
            </w:pPr>
            <w:r w:rsidRPr="00501AD9">
              <w:rPr>
                <w:rFonts w:ascii="Times New Roman" w:hAnsi="Times New Roman"/>
                <w:sz w:val="20"/>
                <w:szCs w:val="20"/>
              </w:rPr>
              <w:t>4,08</w:t>
            </w:r>
          </w:p>
        </w:tc>
      </w:tr>
      <w:tr w:rsidR="00F8385B" w:rsidRPr="00501AD9" w:rsidTr="00623CEE">
        <w:trPr>
          <w:trHeight w:val="344"/>
        </w:trPr>
        <w:tc>
          <w:tcPr>
            <w:tcW w:w="1777"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UKUPNO</w:t>
            </w:r>
          </w:p>
        </w:tc>
        <w:tc>
          <w:tcPr>
            <w:tcW w:w="427"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1631</w:t>
            </w:r>
          </w:p>
        </w:tc>
        <w:tc>
          <w:tcPr>
            <w:tcW w:w="374"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222</w:t>
            </w:r>
          </w:p>
        </w:tc>
        <w:tc>
          <w:tcPr>
            <w:tcW w:w="605"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176</w:t>
            </w:r>
          </w:p>
        </w:tc>
        <w:tc>
          <w:tcPr>
            <w:tcW w:w="606"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3,95</w:t>
            </w:r>
          </w:p>
        </w:tc>
        <w:tc>
          <w:tcPr>
            <w:tcW w:w="606"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46</w:t>
            </w:r>
          </w:p>
        </w:tc>
        <w:tc>
          <w:tcPr>
            <w:tcW w:w="606" w:type="pct"/>
            <w:vAlign w:val="center"/>
          </w:tcPr>
          <w:p w:rsidR="00F8385B" w:rsidRPr="00501AD9" w:rsidRDefault="00F8385B" w:rsidP="00623CEE">
            <w:pPr>
              <w:pStyle w:val="Tijeloteksta3"/>
              <w:spacing w:after="0" w:line="276" w:lineRule="auto"/>
              <w:jc w:val="right"/>
              <w:rPr>
                <w:rFonts w:ascii="Times New Roman" w:hAnsi="Times New Roman"/>
                <w:b/>
                <w:bCs/>
                <w:sz w:val="20"/>
                <w:szCs w:val="20"/>
              </w:rPr>
            </w:pPr>
            <w:r w:rsidRPr="00501AD9">
              <w:rPr>
                <w:rFonts w:ascii="Times New Roman" w:hAnsi="Times New Roman"/>
                <w:b/>
                <w:bCs/>
                <w:sz w:val="20"/>
                <w:szCs w:val="20"/>
              </w:rPr>
              <w:t>3,94</w:t>
            </w:r>
          </w:p>
        </w:tc>
      </w:tr>
    </w:tbl>
    <w:p w:rsidR="00F8385B" w:rsidRPr="008D21E2" w:rsidRDefault="00F8385B" w:rsidP="00F8385B">
      <w:pPr>
        <w:shd w:val="clear" w:color="auto" w:fill="FFFFFF"/>
        <w:spacing w:after="0"/>
        <w:rPr>
          <w:rFonts w:ascii="Times New Roman" w:hAnsi="Times New Roman"/>
          <w:b/>
          <w:bCs/>
          <w:sz w:val="20"/>
          <w:szCs w:val="20"/>
        </w:rPr>
      </w:pPr>
    </w:p>
    <w:p w:rsidR="00F8385B" w:rsidRPr="008D21E2" w:rsidRDefault="00F8385B" w:rsidP="00F8385B">
      <w:pPr>
        <w:spacing w:after="0"/>
        <w:jc w:val="both"/>
        <w:rPr>
          <w:rFonts w:ascii="Times New Roman" w:hAnsi="Times New Roman"/>
          <w:b/>
          <w:bCs/>
        </w:rPr>
      </w:pPr>
    </w:p>
    <w:p w:rsidR="00F8385B" w:rsidRPr="008D21E2" w:rsidRDefault="00534665" w:rsidP="00871FFE">
      <w:pPr>
        <w:spacing w:after="0"/>
        <w:jc w:val="center"/>
        <w:rPr>
          <w:rFonts w:ascii="Times New Roman" w:hAnsi="Times New Roman"/>
          <w:b/>
          <w:bCs/>
        </w:rPr>
      </w:pPr>
      <w:r w:rsidRPr="008D21E2">
        <w:rPr>
          <w:rFonts w:ascii="Times New Roman" w:hAnsi="Times New Roman"/>
          <w:b/>
          <w:noProof/>
          <w:lang w:val="hr-HR" w:eastAsia="hr-HR"/>
        </w:rPr>
        <w:drawing>
          <wp:inline distT="0" distB="0" distL="0" distR="0">
            <wp:extent cx="6436360" cy="1935480"/>
            <wp:effectExtent l="0" t="0" r="0" b="0"/>
            <wp:docPr id="10" name="Grafikon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385B" w:rsidRPr="008D21E2" w:rsidRDefault="00F8385B" w:rsidP="00F8385B">
      <w:pPr>
        <w:spacing w:after="0"/>
        <w:jc w:val="center"/>
        <w:rPr>
          <w:rFonts w:ascii="Times New Roman" w:hAnsi="Times New Roman"/>
          <w:b/>
          <w:bCs/>
        </w:rPr>
      </w:pPr>
      <w:r w:rsidRPr="008D21E2">
        <w:rPr>
          <w:rFonts w:ascii="Times New Roman" w:hAnsi="Times New Roman"/>
          <w:b/>
          <w:bCs/>
        </w:rPr>
        <w:t>Slika 2.1. Odnos broja prijavljenih i upisanih studenata na preddiplomske studije</w:t>
      </w:r>
    </w:p>
    <w:p w:rsidR="001403E9" w:rsidRDefault="001403E9" w:rsidP="00F8385B">
      <w:pPr>
        <w:shd w:val="clear" w:color="auto" w:fill="FFFFFF"/>
        <w:spacing w:after="0"/>
        <w:jc w:val="both"/>
        <w:rPr>
          <w:rFonts w:ascii="Times New Roman" w:hAnsi="Times New Roman"/>
          <w:sz w:val="24"/>
          <w:szCs w:val="24"/>
        </w:rPr>
      </w:pPr>
    </w:p>
    <w:p w:rsidR="00F8385B" w:rsidRDefault="00F8385B" w:rsidP="00623CEE">
      <w:pPr>
        <w:shd w:val="clear" w:color="auto" w:fill="FFFFFF"/>
        <w:spacing w:after="0"/>
        <w:jc w:val="both"/>
        <w:rPr>
          <w:rFonts w:ascii="Times New Roman" w:hAnsi="Times New Roman"/>
          <w:sz w:val="24"/>
          <w:szCs w:val="24"/>
        </w:rPr>
      </w:pPr>
      <w:r w:rsidRPr="008D21E2">
        <w:rPr>
          <w:rFonts w:ascii="Times New Roman" w:hAnsi="Times New Roman"/>
          <w:sz w:val="24"/>
          <w:szCs w:val="24"/>
        </w:rPr>
        <w:t xml:space="preserve">Tablice 2.5. i 2.6. donose podatke o zanimanju studenata za pojedine studijske programe i studijske grupe te strukturu studenata s obzirom na vrstu srednjoškolskoga obrazovanja i uspjeh. Zanimanje za studijski program, odnosno studijsku grupu vidljiv je iz podataka o broju prijavljenih studenata i broju studenata kojima je određeni studijski program/studijska grupa bio prvi i drugi izbor. Atraktivnost studija proizlazi iz omjera broja prijavljenih studenata i upisne kvote, odnosno toga koliko se studenata natjecalo za jedno mjesto unutar upisne kvote. Iz podataka u tablici 2.5. je vidljivo da je najveće zanimanje studenata u akademskoj godini 2014./2015. bilo za studij Psihologije te dvopredmetni studij Hrvatskoga jezika i književnosti te Pedagogije. Kao i u prethodnoj 2013./2014.g., najmanje su atraktivni bili dvopredmetni studij Njemačkoga jezika i književnosti, Filozofije i jednopredmetni studij Hrvatskoga jezika i književnosti. Ako je suditi po prosječnim ocjenama iz srednje škole, najuspješniji studenti su i u ak. 2014./2015. upisani na studije Psihologije i Pedagogije, a najslabiji na studij Filozofije i dvopredmetni studij Njemačkoga jezika i književnosti. Relativno je visoki udio studenata koji su završili strukovne srednje škole na jednopredmetnom studiju Informatologije te dvopredmetnom studiju Engleskog jezika, Njemačkog jezika i Hrvatskoga jezika i književnosti. Podaci u tablici 2.6. otkrivaju da su najveći interes polučili studiji Hrvatskoga jezika i književnosti i Engleskoga jezika i književnosti, Engleskog jezika i Pedagogije, Hrvatskoga jezika i književnosti i Povijesti. Najmanje atraktivna dvopredmetna studijska kombinacija bila je, drugu godinu zaredom, Njemački jezik i književnost i Povijest, uz Njemački jezik i književnost s Filozofijom. </w:t>
      </w:r>
    </w:p>
    <w:p w:rsidR="00501AD9" w:rsidRDefault="00501AD9" w:rsidP="00623CEE">
      <w:pPr>
        <w:shd w:val="clear" w:color="auto" w:fill="FFFFFF"/>
        <w:spacing w:after="0"/>
        <w:jc w:val="both"/>
        <w:rPr>
          <w:rFonts w:ascii="Times New Roman" w:hAnsi="Times New Roman"/>
          <w:sz w:val="24"/>
          <w:szCs w:val="24"/>
        </w:rPr>
      </w:pPr>
    </w:p>
    <w:p w:rsidR="00501AD9" w:rsidRDefault="00501AD9" w:rsidP="00623CEE">
      <w:pPr>
        <w:shd w:val="clear" w:color="auto" w:fill="FFFFFF"/>
        <w:spacing w:after="0"/>
        <w:jc w:val="both"/>
        <w:rPr>
          <w:rFonts w:ascii="Times New Roman" w:hAnsi="Times New Roman"/>
          <w:sz w:val="24"/>
          <w:szCs w:val="24"/>
        </w:rPr>
      </w:pPr>
    </w:p>
    <w:p w:rsidR="00501AD9" w:rsidRDefault="00501AD9" w:rsidP="00623CEE">
      <w:pPr>
        <w:shd w:val="clear" w:color="auto" w:fill="FFFFFF"/>
        <w:spacing w:after="0"/>
        <w:jc w:val="both"/>
        <w:rPr>
          <w:rFonts w:ascii="Times New Roman" w:hAnsi="Times New Roman"/>
          <w:sz w:val="24"/>
          <w:szCs w:val="24"/>
        </w:rPr>
      </w:pPr>
    </w:p>
    <w:p w:rsidR="00501AD9" w:rsidRDefault="00501AD9" w:rsidP="00623CEE">
      <w:pPr>
        <w:shd w:val="clear" w:color="auto" w:fill="FFFFFF"/>
        <w:spacing w:after="0"/>
        <w:jc w:val="both"/>
        <w:rPr>
          <w:rFonts w:ascii="Times New Roman" w:hAnsi="Times New Roman"/>
          <w:sz w:val="24"/>
          <w:szCs w:val="24"/>
        </w:rPr>
      </w:pPr>
    </w:p>
    <w:p w:rsidR="00501AD9" w:rsidRDefault="00501AD9" w:rsidP="00623CEE">
      <w:pPr>
        <w:shd w:val="clear" w:color="auto" w:fill="FFFFFF"/>
        <w:spacing w:after="0"/>
        <w:jc w:val="both"/>
        <w:rPr>
          <w:rFonts w:ascii="Times New Roman" w:hAnsi="Times New Roman"/>
          <w:sz w:val="24"/>
          <w:szCs w:val="24"/>
        </w:rPr>
      </w:pPr>
    </w:p>
    <w:p w:rsidR="00501AD9" w:rsidRPr="00623CEE" w:rsidRDefault="00501AD9" w:rsidP="00623CEE">
      <w:pPr>
        <w:shd w:val="clear" w:color="auto" w:fill="FFFFFF"/>
        <w:spacing w:after="0"/>
        <w:jc w:val="both"/>
        <w:rPr>
          <w:rFonts w:ascii="Times New Roman" w:hAnsi="Times New Roman"/>
          <w:sz w:val="24"/>
          <w:szCs w:val="24"/>
        </w:rPr>
        <w:sectPr w:rsidR="00501AD9" w:rsidRPr="00623CEE" w:rsidSect="00E3402F">
          <w:headerReference w:type="default" r:id="rId14"/>
          <w:footerReference w:type="default" r:id="rId15"/>
          <w:type w:val="continuous"/>
          <w:pgSz w:w="11906" w:h="16838"/>
          <w:pgMar w:top="1418" w:right="1418" w:bottom="1418" w:left="1418" w:header="709" w:footer="709" w:gutter="0"/>
          <w:pgNumType w:start="1"/>
          <w:cols w:space="708"/>
          <w:docGrid w:linePitch="360"/>
        </w:sectPr>
      </w:pPr>
    </w:p>
    <w:p w:rsidR="00221E72" w:rsidRDefault="00221E72" w:rsidP="00501AD9">
      <w:pPr>
        <w:shd w:val="clear" w:color="auto" w:fill="FFFFFF"/>
        <w:spacing w:after="0"/>
        <w:rPr>
          <w:rFonts w:ascii="Times New Roman" w:hAnsi="Times New Roman"/>
          <w:b/>
          <w:bCs/>
        </w:rPr>
      </w:pPr>
    </w:p>
    <w:p w:rsidR="00623CEE" w:rsidRPr="00221E72" w:rsidRDefault="00623CEE" w:rsidP="00501AD9">
      <w:pPr>
        <w:shd w:val="clear" w:color="auto" w:fill="FFFFFF"/>
        <w:spacing w:after="0"/>
        <w:jc w:val="center"/>
        <w:rPr>
          <w:rFonts w:ascii="Times New Roman" w:hAnsi="Times New Roman"/>
          <w:b/>
          <w:bCs/>
        </w:rPr>
      </w:pPr>
      <w:r w:rsidRPr="008D21E2">
        <w:rPr>
          <w:rFonts w:ascii="Times New Roman" w:hAnsi="Times New Roman"/>
          <w:b/>
          <w:bCs/>
        </w:rPr>
        <w:t>Tablica 2.5. Zanimanje za preddiplomske studije, atraktivnost studija i struktura studenata</w:t>
      </w:r>
      <w:r w:rsidR="00501AD9">
        <w:rPr>
          <w:rFonts w:ascii="Times New Roman" w:hAnsi="Times New Roman"/>
          <w:b/>
          <w:bCs/>
        </w:rPr>
        <w:t xml:space="preserve"> </w:t>
      </w:r>
      <w:r w:rsidRPr="008D21E2">
        <w:rPr>
          <w:rFonts w:ascii="Times New Roman" w:hAnsi="Times New Roman"/>
          <w:b/>
          <w:bCs/>
        </w:rPr>
        <w:t>(s</w:t>
      </w:r>
      <w:r w:rsidR="00221E72">
        <w:rPr>
          <w:rFonts w:ascii="Times New Roman" w:hAnsi="Times New Roman"/>
          <w:b/>
          <w:bCs/>
        </w:rPr>
        <w:t xml:space="preserve"> obzirom na studijske programe)</w:t>
      </w:r>
    </w:p>
    <w:tbl>
      <w:tblPr>
        <w:tblW w:w="5000" w:type="pct"/>
        <w:jc w:val="center"/>
        <w:tblLayout w:type="fixed"/>
        <w:tblLook w:val="00A0" w:firstRow="1" w:lastRow="0" w:firstColumn="1" w:lastColumn="0" w:noHBand="0" w:noVBand="0"/>
      </w:tblPr>
      <w:tblGrid>
        <w:gridCol w:w="381"/>
        <w:gridCol w:w="2182"/>
        <w:gridCol w:w="736"/>
        <w:gridCol w:w="643"/>
        <w:gridCol w:w="735"/>
        <w:gridCol w:w="735"/>
        <w:gridCol w:w="641"/>
        <w:gridCol w:w="733"/>
        <w:gridCol w:w="567"/>
        <w:gridCol w:w="567"/>
        <w:gridCol w:w="567"/>
        <w:gridCol w:w="563"/>
      </w:tblGrid>
      <w:tr w:rsidR="00623CEE" w:rsidRPr="008D21E2" w:rsidTr="00221E72">
        <w:trPr>
          <w:cantSplit/>
          <w:trHeight w:val="317"/>
          <w:jc w:val="center"/>
        </w:trPr>
        <w:tc>
          <w:tcPr>
            <w:tcW w:w="1417" w:type="pct"/>
            <w:gridSpan w:val="2"/>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r w:rsidRPr="00343ED8">
              <w:rPr>
                <w:rFonts w:ascii="Times New Roman" w:hAnsi="Times New Roman"/>
                <w:b/>
                <w:bCs/>
                <w:sz w:val="20"/>
                <w:szCs w:val="20"/>
              </w:rPr>
              <w:t>Studijski programi</w:t>
            </w:r>
          </w:p>
        </w:tc>
        <w:tc>
          <w:tcPr>
            <w:tcW w:w="407" w:type="pct"/>
            <w:vMerge w:val="restart"/>
            <w:tcBorders>
              <w:top w:val="single" w:sz="4" w:space="0" w:color="auto"/>
              <w:left w:val="single" w:sz="8" w:space="0" w:color="auto"/>
              <w:bottom w:val="single" w:sz="8" w:space="0" w:color="000000"/>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Prijavljeni</w:t>
            </w:r>
          </w:p>
        </w:tc>
        <w:tc>
          <w:tcPr>
            <w:tcW w:w="355" w:type="pct"/>
            <w:vMerge w:val="restart"/>
            <w:tcBorders>
              <w:top w:val="single" w:sz="4" w:space="0" w:color="auto"/>
              <w:left w:val="single" w:sz="8" w:space="0" w:color="auto"/>
              <w:bottom w:val="single" w:sz="8" w:space="0" w:color="000000"/>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Prvi izbor</w:t>
            </w:r>
          </w:p>
        </w:tc>
        <w:tc>
          <w:tcPr>
            <w:tcW w:w="406" w:type="pct"/>
            <w:vMerge w:val="restart"/>
            <w:tcBorders>
              <w:top w:val="single" w:sz="4" w:space="0" w:color="auto"/>
              <w:left w:val="single" w:sz="8" w:space="0" w:color="auto"/>
              <w:bottom w:val="single" w:sz="8" w:space="0" w:color="000000"/>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Drugi izbor</w:t>
            </w:r>
          </w:p>
        </w:tc>
        <w:tc>
          <w:tcPr>
            <w:tcW w:w="406" w:type="pct"/>
            <w:vMerge w:val="restart"/>
            <w:tcBorders>
              <w:top w:val="single" w:sz="4" w:space="0" w:color="auto"/>
              <w:left w:val="single" w:sz="8" w:space="0" w:color="auto"/>
              <w:bottom w:val="single" w:sz="8" w:space="0" w:color="000000"/>
              <w:right w:val="single" w:sz="4"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Upisna kvota</w:t>
            </w:r>
          </w:p>
        </w:tc>
        <w:tc>
          <w:tcPr>
            <w:tcW w:w="354" w:type="pct"/>
            <w:vMerge w:val="restart"/>
            <w:tcBorders>
              <w:top w:val="single" w:sz="4" w:space="0" w:color="auto"/>
              <w:left w:val="single" w:sz="4" w:space="0" w:color="auto"/>
              <w:right w:val="single" w:sz="4"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Omjer</w:t>
            </w:r>
          </w:p>
        </w:tc>
        <w:tc>
          <w:tcPr>
            <w:tcW w:w="405" w:type="pct"/>
            <w:vMerge w:val="restart"/>
            <w:tcBorders>
              <w:top w:val="single" w:sz="4" w:space="0" w:color="auto"/>
              <w:left w:val="single" w:sz="4" w:space="0" w:color="auto"/>
              <w:bottom w:val="single" w:sz="8" w:space="0" w:color="000000"/>
              <w:right w:val="single" w:sz="4"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lang w:val="de-DE"/>
              </w:rPr>
            </w:pPr>
            <w:r w:rsidRPr="00343ED8">
              <w:rPr>
                <w:rFonts w:ascii="Times New Roman" w:hAnsi="Times New Roman"/>
                <w:b/>
                <w:bCs/>
                <w:sz w:val="20"/>
                <w:szCs w:val="20"/>
                <w:lang w:val="de-DE"/>
              </w:rPr>
              <w:t>Upisani u prvu godinu studija</w:t>
            </w:r>
          </w:p>
        </w:tc>
        <w:tc>
          <w:tcPr>
            <w:tcW w:w="626" w:type="pct"/>
            <w:gridSpan w:val="2"/>
            <w:tcBorders>
              <w:top w:val="single" w:sz="4" w:space="0" w:color="auto"/>
              <w:left w:val="nil"/>
              <w:bottom w:val="single" w:sz="8" w:space="0" w:color="auto"/>
              <w:right w:val="single" w:sz="8" w:space="0" w:color="000000"/>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r w:rsidRPr="00343ED8">
              <w:rPr>
                <w:rFonts w:ascii="Times New Roman" w:hAnsi="Times New Roman"/>
                <w:b/>
                <w:bCs/>
                <w:sz w:val="20"/>
                <w:szCs w:val="20"/>
              </w:rPr>
              <w:t>Gimnazija</w:t>
            </w:r>
          </w:p>
        </w:tc>
        <w:tc>
          <w:tcPr>
            <w:tcW w:w="625" w:type="pct"/>
            <w:gridSpan w:val="2"/>
            <w:tcBorders>
              <w:top w:val="single" w:sz="4" w:space="0" w:color="auto"/>
              <w:left w:val="nil"/>
              <w:bottom w:val="single" w:sz="8" w:space="0" w:color="auto"/>
              <w:right w:val="single" w:sz="8" w:space="0" w:color="000000"/>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r w:rsidRPr="00343ED8">
              <w:rPr>
                <w:rFonts w:ascii="Times New Roman" w:hAnsi="Times New Roman"/>
                <w:b/>
                <w:bCs/>
                <w:sz w:val="20"/>
                <w:szCs w:val="20"/>
              </w:rPr>
              <w:t>Strukovna šk.</w:t>
            </w:r>
          </w:p>
        </w:tc>
      </w:tr>
      <w:tr w:rsidR="00623CEE" w:rsidRPr="008D21E2" w:rsidTr="00221E72">
        <w:trPr>
          <w:cantSplit/>
          <w:trHeight w:val="1134"/>
          <w:jc w:val="center"/>
        </w:trPr>
        <w:tc>
          <w:tcPr>
            <w:tcW w:w="1417" w:type="pct"/>
            <w:gridSpan w:val="2"/>
            <w:vMerge/>
            <w:tcBorders>
              <w:top w:val="single" w:sz="8" w:space="0" w:color="auto"/>
              <w:left w:val="single" w:sz="8" w:space="0" w:color="auto"/>
              <w:bottom w:val="single" w:sz="8" w:space="0" w:color="auto"/>
              <w:right w:val="single" w:sz="8"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407" w:type="pct"/>
            <w:vMerge/>
            <w:tcBorders>
              <w:top w:val="nil"/>
              <w:left w:val="single" w:sz="8" w:space="0" w:color="auto"/>
              <w:bottom w:val="single" w:sz="8" w:space="0" w:color="auto"/>
              <w:right w:val="single" w:sz="8"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355" w:type="pct"/>
            <w:vMerge/>
            <w:tcBorders>
              <w:top w:val="nil"/>
              <w:left w:val="single" w:sz="8" w:space="0" w:color="auto"/>
              <w:bottom w:val="single" w:sz="8" w:space="0" w:color="auto"/>
              <w:right w:val="single" w:sz="8"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406" w:type="pct"/>
            <w:vMerge/>
            <w:tcBorders>
              <w:top w:val="nil"/>
              <w:left w:val="single" w:sz="8" w:space="0" w:color="auto"/>
              <w:bottom w:val="single" w:sz="8" w:space="0" w:color="auto"/>
              <w:right w:val="single" w:sz="8"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406" w:type="pct"/>
            <w:vMerge/>
            <w:tcBorders>
              <w:top w:val="nil"/>
              <w:left w:val="single" w:sz="8" w:space="0" w:color="auto"/>
              <w:bottom w:val="single" w:sz="8" w:space="0" w:color="auto"/>
              <w:right w:val="single" w:sz="4"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354" w:type="pct"/>
            <w:vMerge/>
            <w:tcBorders>
              <w:left w:val="single" w:sz="4" w:space="0" w:color="auto"/>
              <w:bottom w:val="single" w:sz="8" w:space="0" w:color="auto"/>
              <w:right w:val="single" w:sz="4"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405" w:type="pct"/>
            <w:vMerge/>
            <w:tcBorders>
              <w:top w:val="nil"/>
              <w:left w:val="single" w:sz="4" w:space="0" w:color="auto"/>
              <w:bottom w:val="single" w:sz="8" w:space="0" w:color="auto"/>
              <w:right w:val="single" w:sz="4" w:space="0" w:color="auto"/>
            </w:tcBorders>
            <w:shd w:val="clear" w:color="auto" w:fill="F2F2F2"/>
            <w:vAlign w:val="center"/>
          </w:tcPr>
          <w:p w:rsidR="00623CEE" w:rsidRPr="00343ED8" w:rsidRDefault="00623CEE" w:rsidP="00623CEE">
            <w:pPr>
              <w:spacing w:after="0"/>
              <w:jc w:val="center"/>
              <w:rPr>
                <w:rFonts w:ascii="Times New Roman" w:hAnsi="Times New Roman"/>
                <w:b/>
                <w:bCs/>
                <w:sz w:val="20"/>
                <w:szCs w:val="20"/>
              </w:rPr>
            </w:pPr>
          </w:p>
        </w:tc>
        <w:tc>
          <w:tcPr>
            <w:tcW w:w="313" w:type="pct"/>
            <w:tcBorders>
              <w:top w:val="nil"/>
              <w:left w:val="nil"/>
              <w:bottom w:val="single" w:sz="8" w:space="0" w:color="auto"/>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Broj</w:t>
            </w:r>
          </w:p>
        </w:tc>
        <w:tc>
          <w:tcPr>
            <w:tcW w:w="313" w:type="pct"/>
            <w:tcBorders>
              <w:top w:val="nil"/>
              <w:left w:val="nil"/>
              <w:bottom w:val="single" w:sz="8" w:space="0" w:color="auto"/>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Prosj. ocjena</w:t>
            </w:r>
          </w:p>
        </w:tc>
        <w:tc>
          <w:tcPr>
            <w:tcW w:w="313" w:type="pct"/>
            <w:tcBorders>
              <w:top w:val="nil"/>
              <w:left w:val="nil"/>
              <w:bottom w:val="single" w:sz="8" w:space="0" w:color="auto"/>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Broj</w:t>
            </w:r>
          </w:p>
        </w:tc>
        <w:tc>
          <w:tcPr>
            <w:tcW w:w="312" w:type="pct"/>
            <w:tcBorders>
              <w:top w:val="nil"/>
              <w:left w:val="nil"/>
              <w:bottom w:val="single" w:sz="8" w:space="0" w:color="auto"/>
              <w:right w:val="single" w:sz="8" w:space="0" w:color="auto"/>
            </w:tcBorders>
            <w:shd w:val="clear" w:color="auto" w:fill="F2F2F2"/>
            <w:textDirection w:val="btLr"/>
            <w:vAlign w:val="center"/>
          </w:tcPr>
          <w:p w:rsidR="00623CEE" w:rsidRPr="00343ED8" w:rsidRDefault="00623CEE" w:rsidP="00221E72">
            <w:pPr>
              <w:spacing w:after="0"/>
              <w:ind w:left="113" w:right="113"/>
              <w:jc w:val="center"/>
              <w:rPr>
                <w:rFonts w:ascii="Times New Roman" w:hAnsi="Times New Roman"/>
                <w:b/>
                <w:bCs/>
                <w:sz w:val="20"/>
                <w:szCs w:val="20"/>
              </w:rPr>
            </w:pPr>
            <w:r w:rsidRPr="00343ED8">
              <w:rPr>
                <w:rFonts w:ascii="Times New Roman" w:hAnsi="Times New Roman"/>
                <w:b/>
                <w:bCs/>
                <w:sz w:val="20"/>
                <w:szCs w:val="20"/>
              </w:rPr>
              <w:t>Prosj. ocjena</w:t>
            </w:r>
          </w:p>
        </w:tc>
      </w:tr>
      <w:tr w:rsidR="00623CEE" w:rsidRPr="00C7123E" w:rsidTr="00221E72">
        <w:trPr>
          <w:trHeight w:hRule="exact" w:val="567"/>
          <w:jc w:val="center"/>
        </w:trPr>
        <w:tc>
          <w:tcPr>
            <w:tcW w:w="211" w:type="pct"/>
            <w:vMerge w:val="restart"/>
            <w:tcBorders>
              <w:top w:val="single" w:sz="8" w:space="0" w:color="auto"/>
              <w:left w:val="single" w:sz="8" w:space="0" w:color="auto"/>
              <w:right w:val="single" w:sz="4" w:space="0" w:color="auto"/>
            </w:tcBorders>
            <w:textDirection w:val="btLr"/>
            <w:vAlign w:val="center"/>
          </w:tcPr>
          <w:p w:rsidR="00623CEE" w:rsidRPr="008D21E2" w:rsidRDefault="00623CEE" w:rsidP="00623CEE">
            <w:pPr>
              <w:spacing w:after="0"/>
              <w:ind w:left="113" w:right="113"/>
              <w:rPr>
                <w:rFonts w:ascii="Times New Roman" w:hAnsi="Times New Roman"/>
                <w:b/>
                <w:bCs/>
                <w:sz w:val="16"/>
                <w:szCs w:val="16"/>
              </w:rPr>
            </w:pPr>
            <w:r w:rsidRPr="008D21E2">
              <w:rPr>
                <w:rFonts w:ascii="Times New Roman" w:hAnsi="Times New Roman"/>
                <w:b/>
                <w:bCs/>
                <w:sz w:val="16"/>
                <w:szCs w:val="16"/>
              </w:rPr>
              <w:t>Jednopredmetni</w:t>
            </w:r>
          </w:p>
        </w:tc>
        <w:tc>
          <w:tcPr>
            <w:tcW w:w="1206" w:type="pct"/>
            <w:tcBorders>
              <w:top w:val="single" w:sz="8" w:space="0" w:color="auto"/>
              <w:left w:val="single" w:sz="4" w:space="0" w:color="auto"/>
              <w:bottom w:val="single" w:sz="8"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407"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163</w:t>
            </w:r>
          </w:p>
        </w:tc>
        <w:tc>
          <w:tcPr>
            <w:tcW w:w="355"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40</w:t>
            </w:r>
          </w:p>
        </w:tc>
        <w:tc>
          <w:tcPr>
            <w:tcW w:w="406"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06" w:type="pct"/>
            <w:tcBorders>
              <w:top w:val="single" w:sz="8" w:space="0" w:color="auto"/>
              <w:left w:val="nil"/>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354" w:type="pct"/>
            <w:tcBorders>
              <w:top w:val="single" w:sz="8" w:space="0" w:color="auto"/>
              <w:left w:val="nil"/>
              <w:bottom w:val="single" w:sz="8"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5,82</w:t>
            </w:r>
          </w:p>
        </w:tc>
        <w:tc>
          <w:tcPr>
            <w:tcW w:w="405" w:type="pct"/>
            <w:tcBorders>
              <w:top w:val="single" w:sz="8" w:space="0" w:color="auto"/>
              <w:left w:val="single" w:sz="4" w:space="0" w:color="auto"/>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313"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313"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3,65</w:t>
            </w:r>
          </w:p>
        </w:tc>
        <w:tc>
          <w:tcPr>
            <w:tcW w:w="313" w:type="pct"/>
            <w:tcBorders>
              <w:top w:val="single" w:sz="8"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312" w:type="pct"/>
            <w:tcBorders>
              <w:top w:val="nil"/>
              <w:left w:val="nil"/>
              <w:bottom w:val="single" w:sz="8"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4,04</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rPr>
                <w:rFonts w:ascii="Times New Roman" w:hAnsi="Times New Roman"/>
                <w:b/>
                <w:bCs/>
                <w:sz w:val="20"/>
                <w:szCs w:val="20"/>
              </w:rPr>
            </w:pPr>
          </w:p>
        </w:tc>
        <w:tc>
          <w:tcPr>
            <w:tcW w:w="1206" w:type="pct"/>
            <w:tcBorders>
              <w:top w:val="nil"/>
              <w:left w:val="single" w:sz="4" w:space="0" w:color="auto"/>
              <w:bottom w:val="single" w:sz="8"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407"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72</w:t>
            </w:r>
          </w:p>
        </w:tc>
        <w:tc>
          <w:tcPr>
            <w:tcW w:w="355"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29</w:t>
            </w:r>
          </w:p>
        </w:tc>
        <w:tc>
          <w:tcPr>
            <w:tcW w:w="406"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6" w:type="pct"/>
            <w:tcBorders>
              <w:top w:val="nil"/>
              <w:left w:val="nil"/>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354" w:type="pct"/>
            <w:tcBorders>
              <w:top w:val="nil"/>
              <w:left w:val="nil"/>
              <w:bottom w:val="single" w:sz="8"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5.14</w:t>
            </w:r>
          </w:p>
        </w:tc>
        <w:tc>
          <w:tcPr>
            <w:tcW w:w="405" w:type="pct"/>
            <w:tcBorders>
              <w:top w:val="nil"/>
              <w:left w:val="single" w:sz="4" w:space="0" w:color="auto"/>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313"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313"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3,94</w:t>
            </w:r>
          </w:p>
        </w:tc>
        <w:tc>
          <w:tcPr>
            <w:tcW w:w="313" w:type="pct"/>
            <w:tcBorders>
              <w:top w:val="nil"/>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312" w:type="pct"/>
            <w:tcBorders>
              <w:top w:val="nil"/>
              <w:left w:val="nil"/>
              <w:bottom w:val="single" w:sz="8"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4,23</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nil"/>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407"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92</w:t>
            </w:r>
          </w:p>
        </w:tc>
        <w:tc>
          <w:tcPr>
            <w:tcW w:w="355"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406"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06" w:type="pct"/>
            <w:tcBorders>
              <w:top w:val="nil"/>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354" w:type="pct"/>
            <w:tcBorders>
              <w:top w:val="nil"/>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6,57</w:t>
            </w:r>
          </w:p>
        </w:tc>
        <w:tc>
          <w:tcPr>
            <w:tcW w:w="405" w:type="pct"/>
            <w:tcBorders>
              <w:top w:val="nil"/>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313"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313"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3,71</w:t>
            </w:r>
          </w:p>
        </w:tc>
        <w:tc>
          <w:tcPr>
            <w:tcW w:w="313" w:type="pct"/>
            <w:tcBorders>
              <w:top w:val="nil"/>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12" w:type="pct"/>
            <w:tcBorders>
              <w:top w:val="nil"/>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3,17</w:t>
            </w:r>
          </w:p>
        </w:tc>
      </w:tr>
      <w:tr w:rsidR="00623CEE" w:rsidRPr="00C7123E" w:rsidTr="00221E72">
        <w:trPr>
          <w:trHeight w:hRule="exact" w:val="567"/>
          <w:jc w:val="center"/>
        </w:trPr>
        <w:tc>
          <w:tcPr>
            <w:tcW w:w="211" w:type="pct"/>
            <w:vMerge/>
            <w:tcBorders>
              <w:left w:val="single" w:sz="8" w:space="0" w:color="auto"/>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8"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407"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169</w:t>
            </w:r>
          </w:p>
        </w:tc>
        <w:tc>
          <w:tcPr>
            <w:tcW w:w="355"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44</w:t>
            </w:r>
          </w:p>
        </w:tc>
        <w:tc>
          <w:tcPr>
            <w:tcW w:w="406"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406" w:type="pct"/>
            <w:tcBorders>
              <w:top w:val="single" w:sz="4" w:space="0" w:color="auto"/>
              <w:left w:val="nil"/>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354" w:type="pct"/>
            <w:tcBorders>
              <w:top w:val="single" w:sz="4" w:space="0" w:color="auto"/>
              <w:left w:val="nil"/>
              <w:bottom w:val="single" w:sz="8"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9,38</w:t>
            </w:r>
          </w:p>
        </w:tc>
        <w:tc>
          <w:tcPr>
            <w:tcW w:w="405" w:type="pct"/>
            <w:tcBorders>
              <w:top w:val="single" w:sz="4" w:space="0" w:color="auto"/>
              <w:left w:val="single" w:sz="4" w:space="0" w:color="auto"/>
              <w:bottom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313"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313"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4,56</w:t>
            </w:r>
          </w:p>
        </w:tc>
        <w:tc>
          <w:tcPr>
            <w:tcW w:w="313" w:type="pct"/>
            <w:tcBorders>
              <w:top w:val="single" w:sz="4" w:space="0" w:color="auto"/>
              <w:left w:val="nil"/>
              <w:bottom w:val="single" w:sz="8"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312" w:type="pct"/>
            <w:tcBorders>
              <w:top w:val="single" w:sz="4" w:space="0" w:color="auto"/>
              <w:left w:val="nil"/>
              <w:bottom w:val="single" w:sz="8"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0</w:t>
            </w:r>
          </w:p>
        </w:tc>
      </w:tr>
      <w:tr w:rsidR="00623CEE" w:rsidRPr="00C7123E" w:rsidTr="00221E72">
        <w:trPr>
          <w:trHeight w:hRule="exact" w:val="567"/>
          <w:jc w:val="center"/>
        </w:trPr>
        <w:tc>
          <w:tcPr>
            <w:tcW w:w="211" w:type="pct"/>
            <w:vMerge w:val="restart"/>
            <w:tcBorders>
              <w:top w:val="single" w:sz="8" w:space="0" w:color="auto"/>
              <w:left w:val="single" w:sz="8" w:space="0" w:color="auto"/>
              <w:right w:val="single" w:sz="4" w:space="0" w:color="auto"/>
            </w:tcBorders>
            <w:textDirection w:val="btLr"/>
            <w:vAlign w:val="center"/>
          </w:tcPr>
          <w:p w:rsidR="00623CEE" w:rsidRPr="008D21E2" w:rsidRDefault="00623CEE"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Dvopredmetni</w:t>
            </w:r>
          </w:p>
        </w:tc>
        <w:tc>
          <w:tcPr>
            <w:tcW w:w="1206" w:type="pct"/>
            <w:tcBorders>
              <w:top w:val="single" w:sz="8"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Engleski jezik i književnost</w:t>
            </w:r>
          </w:p>
        </w:tc>
        <w:tc>
          <w:tcPr>
            <w:tcW w:w="407"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602</w:t>
            </w:r>
          </w:p>
        </w:tc>
        <w:tc>
          <w:tcPr>
            <w:tcW w:w="355"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132</w:t>
            </w:r>
          </w:p>
        </w:tc>
        <w:tc>
          <w:tcPr>
            <w:tcW w:w="40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106</w:t>
            </w:r>
          </w:p>
        </w:tc>
        <w:tc>
          <w:tcPr>
            <w:tcW w:w="406"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354"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8,02</w:t>
            </w:r>
          </w:p>
        </w:tc>
        <w:tc>
          <w:tcPr>
            <w:tcW w:w="405"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313"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62</w:t>
            </w:r>
          </w:p>
        </w:tc>
        <w:tc>
          <w:tcPr>
            <w:tcW w:w="313"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4,21</w:t>
            </w:r>
          </w:p>
        </w:tc>
        <w:tc>
          <w:tcPr>
            <w:tcW w:w="313"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312" w:type="pct"/>
            <w:tcBorders>
              <w:top w:val="single" w:sz="8"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4,26</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Filozofija</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95</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30</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354"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4,75</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3,55</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3,91</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594</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94</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105</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354" w:type="pct"/>
            <w:tcBorders>
              <w:top w:val="single" w:sz="4" w:space="0" w:color="auto"/>
              <w:left w:val="nil"/>
              <w:bottom w:val="single" w:sz="4" w:space="0" w:color="auto"/>
              <w:right w:val="nil"/>
            </w:tcBorders>
            <w:vAlign w:val="center"/>
          </w:tcPr>
          <w:p w:rsidR="00623CEE" w:rsidRPr="008D21E2" w:rsidRDefault="00221E72" w:rsidP="00623CEE">
            <w:pPr>
              <w:spacing w:after="0"/>
              <w:jc w:val="center"/>
              <w:rPr>
                <w:rFonts w:ascii="Times New Roman" w:hAnsi="Times New Roman"/>
                <w:sz w:val="20"/>
                <w:szCs w:val="20"/>
              </w:rPr>
            </w:pPr>
            <w:r>
              <w:rPr>
                <w:rFonts w:ascii="Times New Roman" w:hAnsi="Times New Roman"/>
                <w:sz w:val="20"/>
                <w:szCs w:val="20"/>
              </w:rPr>
              <w:t>12,3</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4,04</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2,73</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Mađarski jezik i književnost</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182</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32</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354"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8,27</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3,95</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4,62</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129</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52</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23</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50</w:t>
            </w:r>
          </w:p>
        </w:tc>
        <w:tc>
          <w:tcPr>
            <w:tcW w:w="354"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2,58</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38</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3,52</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3,60</w:t>
            </w:r>
          </w:p>
        </w:tc>
      </w:tr>
      <w:tr w:rsidR="00623CEE" w:rsidRPr="00C7123E" w:rsidTr="00221E72">
        <w:trPr>
          <w:trHeight w:hRule="exact" w:val="567"/>
          <w:jc w:val="center"/>
        </w:trPr>
        <w:tc>
          <w:tcPr>
            <w:tcW w:w="211" w:type="pct"/>
            <w:vMerge/>
            <w:tcBorders>
              <w:left w:val="single" w:sz="8"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Pedagogija</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373</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82</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61</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w:t>
            </w:r>
          </w:p>
        </w:tc>
        <w:tc>
          <w:tcPr>
            <w:tcW w:w="354" w:type="pct"/>
            <w:tcBorders>
              <w:top w:val="single" w:sz="4" w:space="0" w:color="auto"/>
              <w:left w:val="nil"/>
              <w:bottom w:val="single" w:sz="4" w:space="0" w:color="auto"/>
              <w:right w:val="nil"/>
            </w:tcBorders>
            <w:vAlign w:val="center"/>
          </w:tcPr>
          <w:p w:rsidR="00623CEE" w:rsidRPr="008D21E2" w:rsidRDefault="00221E72" w:rsidP="00623CEE">
            <w:pPr>
              <w:spacing w:after="0"/>
              <w:jc w:val="center"/>
              <w:rPr>
                <w:rFonts w:ascii="Times New Roman" w:hAnsi="Times New Roman"/>
                <w:sz w:val="20"/>
                <w:szCs w:val="20"/>
              </w:rPr>
            </w:pPr>
            <w:r>
              <w:rPr>
                <w:rFonts w:ascii="Times New Roman" w:hAnsi="Times New Roman"/>
                <w:sz w:val="20"/>
                <w:szCs w:val="20"/>
              </w:rPr>
              <w:t>10,6</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33</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4,26</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4,70</w:t>
            </w:r>
          </w:p>
        </w:tc>
      </w:tr>
      <w:tr w:rsidR="00623CEE" w:rsidRPr="00C7123E" w:rsidTr="00221E72">
        <w:trPr>
          <w:trHeight w:hRule="exact" w:val="567"/>
          <w:jc w:val="center"/>
        </w:trPr>
        <w:tc>
          <w:tcPr>
            <w:tcW w:w="211" w:type="pct"/>
            <w:vMerge/>
            <w:tcBorders>
              <w:left w:val="single" w:sz="8"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p>
        </w:tc>
        <w:tc>
          <w:tcPr>
            <w:tcW w:w="1206" w:type="pct"/>
            <w:tcBorders>
              <w:top w:val="single" w:sz="4" w:space="0" w:color="auto"/>
              <w:left w:val="single" w:sz="4"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Povijest</w:t>
            </w:r>
          </w:p>
        </w:tc>
        <w:tc>
          <w:tcPr>
            <w:tcW w:w="407"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295</w:t>
            </w:r>
          </w:p>
        </w:tc>
        <w:tc>
          <w:tcPr>
            <w:tcW w:w="355"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95</w:t>
            </w:r>
          </w:p>
        </w:tc>
        <w:tc>
          <w:tcPr>
            <w:tcW w:w="40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55</w:t>
            </w:r>
          </w:p>
        </w:tc>
        <w:tc>
          <w:tcPr>
            <w:tcW w:w="406"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50</w:t>
            </w:r>
          </w:p>
        </w:tc>
        <w:tc>
          <w:tcPr>
            <w:tcW w:w="354"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5,9</w:t>
            </w:r>
          </w:p>
        </w:tc>
        <w:tc>
          <w:tcPr>
            <w:tcW w:w="405"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49</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45</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3,94</w:t>
            </w:r>
          </w:p>
        </w:tc>
        <w:tc>
          <w:tcPr>
            <w:tcW w:w="313"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312" w:type="pct"/>
            <w:tcBorders>
              <w:top w:val="single" w:sz="4" w:space="0" w:color="auto"/>
              <w:left w:val="nil"/>
              <w:bottom w:val="single" w:sz="4" w:space="0" w:color="auto"/>
              <w:right w:val="single" w:sz="8" w:space="0" w:color="auto"/>
            </w:tcBorders>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3,92</w:t>
            </w:r>
          </w:p>
        </w:tc>
      </w:tr>
    </w:tbl>
    <w:p w:rsidR="00623CEE" w:rsidRPr="008D21E2" w:rsidRDefault="00623CEE" w:rsidP="00623CEE">
      <w:pPr>
        <w:shd w:val="clear" w:color="auto" w:fill="FFFFFF"/>
        <w:spacing w:after="0"/>
        <w:rPr>
          <w:rFonts w:ascii="Times New Roman" w:hAnsi="Times New Roman"/>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C7123E" w:rsidRDefault="00C7123E" w:rsidP="00221E72">
      <w:pPr>
        <w:shd w:val="clear" w:color="auto" w:fill="FFFFFF"/>
        <w:spacing w:after="0"/>
        <w:rPr>
          <w:rFonts w:ascii="Times New Roman" w:hAnsi="Times New Roman"/>
          <w:b/>
          <w:bCs/>
        </w:rPr>
      </w:pPr>
    </w:p>
    <w:p w:rsidR="00C7123E" w:rsidRDefault="00C7123E" w:rsidP="00221E72">
      <w:pPr>
        <w:shd w:val="clear" w:color="auto" w:fill="FFFFFF"/>
        <w:spacing w:after="0"/>
        <w:rPr>
          <w:rFonts w:ascii="Times New Roman" w:hAnsi="Times New Roman"/>
          <w:b/>
          <w:bCs/>
        </w:rPr>
      </w:pPr>
    </w:p>
    <w:p w:rsidR="00C7123E" w:rsidRDefault="00C7123E"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221E72" w:rsidRDefault="00221E72" w:rsidP="00221E72">
      <w:pPr>
        <w:shd w:val="clear" w:color="auto" w:fill="FFFFFF"/>
        <w:spacing w:after="0"/>
        <w:rPr>
          <w:rFonts w:ascii="Times New Roman" w:hAnsi="Times New Roman"/>
          <w:b/>
          <w:bCs/>
        </w:rPr>
      </w:pPr>
    </w:p>
    <w:p w:rsidR="00623CEE" w:rsidRPr="008D21E2" w:rsidRDefault="00623CEE" w:rsidP="00C7123E">
      <w:pPr>
        <w:shd w:val="clear" w:color="auto" w:fill="FFFFFF"/>
        <w:spacing w:after="0"/>
        <w:jc w:val="center"/>
        <w:rPr>
          <w:rFonts w:ascii="Times New Roman" w:hAnsi="Times New Roman"/>
          <w:b/>
          <w:bCs/>
        </w:rPr>
      </w:pPr>
      <w:r w:rsidRPr="008D21E2">
        <w:rPr>
          <w:rFonts w:ascii="Times New Roman" w:hAnsi="Times New Roman"/>
          <w:b/>
          <w:bCs/>
        </w:rPr>
        <w:t>Tablica 2.6. Zanimanje za preddiplomske studije, atraktivnost studija i struktura studenata</w:t>
      </w:r>
    </w:p>
    <w:p w:rsidR="00623CEE" w:rsidRPr="008D21E2" w:rsidRDefault="00623CEE" w:rsidP="00C7123E">
      <w:pPr>
        <w:shd w:val="clear" w:color="auto" w:fill="FFFFFF"/>
        <w:spacing w:after="0"/>
        <w:jc w:val="center"/>
        <w:rPr>
          <w:rFonts w:ascii="Times New Roman" w:hAnsi="Times New Roman"/>
          <w:b/>
          <w:bCs/>
        </w:rPr>
      </w:pPr>
      <w:r w:rsidRPr="008D21E2">
        <w:rPr>
          <w:rFonts w:ascii="Times New Roman" w:hAnsi="Times New Roman"/>
          <w:b/>
          <w:bCs/>
        </w:rPr>
        <w:t>(obzirom na studijske grupe u dvopredmetnim studijskim programima)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8"/>
        <w:gridCol w:w="801"/>
        <w:gridCol w:w="649"/>
        <w:gridCol w:w="725"/>
        <w:gridCol w:w="725"/>
        <w:gridCol w:w="725"/>
        <w:gridCol w:w="725"/>
        <w:gridCol w:w="553"/>
        <w:gridCol w:w="553"/>
        <w:gridCol w:w="553"/>
        <w:gridCol w:w="553"/>
      </w:tblGrid>
      <w:tr w:rsidR="00623CEE" w:rsidRPr="008D21E2" w:rsidTr="00221E72">
        <w:trPr>
          <w:trHeight w:val="317"/>
          <w:jc w:val="center"/>
        </w:trPr>
        <w:tc>
          <w:tcPr>
            <w:tcW w:w="1379" w:type="pct"/>
            <w:vMerge w:val="restart"/>
            <w:shd w:val="clear" w:color="auto" w:fill="F2F2F2"/>
            <w:vAlign w:val="center"/>
          </w:tcPr>
          <w:p w:rsidR="00623CEE" w:rsidRPr="008D21E2" w:rsidRDefault="00623CEE" w:rsidP="00623CEE">
            <w:pPr>
              <w:spacing w:after="0"/>
              <w:rPr>
                <w:rFonts w:ascii="Times New Roman" w:hAnsi="Times New Roman"/>
                <w:b/>
                <w:bCs/>
                <w:sz w:val="20"/>
                <w:szCs w:val="20"/>
              </w:rPr>
            </w:pPr>
            <w:r w:rsidRPr="008D21E2">
              <w:rPr>
                <w:rFonts w:ascii="Times New Roman" w:hAnsi="Times New Roman"/>
                <w:b/>
                <w:bCs/>
                <w:sz w:val="20"/>
                <w:szCs w:val="20"/>
              </w:rPr>
              <w:t>Studijske grupe</w:t>
            </w:r>
          </w:p>
        </w:tc>
        <w:tc>
          <w:tcPr>
            <w:tcW w:w="442"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Prijavljeni</w:t>
            </w:r>
          </w:p>
        </w:tc>
        <w:tc>
          <w:tcPr>
            <w:tcW w:w="358"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Prvi izbor</w:t>
            </w:r>
          </w:p>
        </w:tc>
        <w:tc>
          <w:tcPr>
            <w:tcW w:w="400"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Drugi izbor</w:t>
            </w:r>
          </w:p>
        </w:tc>
        <w:tc>
          <w:tcPr>
            <w:tcW w:w="400"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Upisna kvota</w:t>
            </w:r>
          </w:p>
        </w:tc>
        <w:tc>
          <w:tcPr>
            <w:tcW w:w="400"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Omjer</w:t>
            </w:r>
          </w:p>
        </w:tc>
        <w:tc>
          <w:tcPr>
            <w:tcW w:w="400" w:type="pct"/>
            <w:vMerge w:val="restar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lang w:val="de-DE"/>
              </w:rPr>
            </w:pPr>
            <w:r w:rsidRPr="008D21E2">
              <w:rPr>
                <w:rFonts w:ascii="Times New Roman" w:hAnsi="Times New Roman"/>
                <w:b/>
                <w:bCs/>
                <w:sz w:val="20"/>
                <w:szCs w:val="20"/>
                <w:lang w:val="de-DE"/>
              </w:rPr>
              <w:t>Upisani u prvu godinu studija</w:t>
            </w:r>
          </w:p>
        </w:tc>
        <w:tc>
          <w:tcPr>
            <w:tcW w:w="610" w:type="pct"/>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Gimnazija</w:t>
            </w:r>
          </w:p>
        </w:tc>
        <w:tc>
          <w:tcPr>
            <w:tcW w:w="610" w:type="pct"/>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Strukovna škola</w:t>
            </w:r>
          </w:p>
        </w:tc>
      </w:tr>
      <w:tr w:rsidR="00623CEE" w:rsidRPr="008D21E2" w:rsidTr="00221E72">
        <w:trPr>
          <w:cantSplit/>
          <w:trHeight w:val="1134"/>
          <w:jc w:val="center"/>
        </w:trPr>
        <w:tc>
          <w:tcPr>
            <w:tcW w:w="1379"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442"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358"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400"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400"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400"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400"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305" w:type="pc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Broj</w:t>
            </w:r>
          </w:p>
        </w:tc>
        <w:tc>
          <w:tcPr>
            <w:tcW w:w="305" w:type="pc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Prosj. ocjena</w:t>
            </w:r>
          </w:p>
        </w:tc>
        <w:tc>
          <w:tcPr>
            <w:tcW w:w="305" w:type="pc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Broj</w:t>
            </w:r>
          </w:p>
        </w:tc>
        <w:tc>
          <w:tcPr>
            <w:tcW w:w="305" w:type="pct"/>
            <w:shd w:val="clear" w:color="auto" w:fill="F2F2F2"/>
            <w:textDirection w:val="btLr"/>
            <w:vAlign w:val="center"/>
          </w:tcPr>
          <w:p w:rsidR="00623CEE" w:rsidRPr="008D21E2" w:rsidRDefault="00623CEE" w:rsidP="00221E72">
            <w:pPr>
              <w:spacing w:after="0"/>
              <w:ind w:left="113" w:right="113"/>
              <w:jc w:val="center"/>
              <w:rPr>
                <w:rFonts w:ascii="Times New Roman" w:hAnsi="Times New Roman"/>
                <w:b/>
                <w:bCs/>
                <w:sz w:val="20"/>
                <w:szCs w:val="20"/>
              </w:rPr>
            </w:pPr>
            <w:r w:rsidRPr="008D21E2">
              <w:rPr>
                <w:rFonts w:ascii="Times New Roman" w:hAnsi="Times New Roman"/>
                <w:b/>
                <w:bCs/>
                <w:sz w:val="20"/>
                <w:szCs w:val="20"/>
              </w:rPr>
              <w:t>Prosj. ocjena</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filozofija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46</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3,82</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4,4</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hrvatski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211</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16,23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4,66</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4,15</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njemački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69</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23</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3,76</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pedagogija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136</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24</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4,44</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4,7</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Engleski jezik i književnost</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povijest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4,28</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3,98</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Filozofija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hrvatski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43</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3,95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4,06</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njemački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3,41</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3,52</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pedagogija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131</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4,33</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0</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povijest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76</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21</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3,88</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0</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engleski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65</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9,28</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4,09</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4,57</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hrvatski jezik i književnost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94</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9,4</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4,05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4,67</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povijest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23</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3,71</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0</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filozofija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2,87</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3,28</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povijest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3,81</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3,85</w:t>
            </w:r>
          </w:p>
        </w:tc>
      </w:tr>
      <w:tr w:rsidR="00623CEE" w:rsidRPr="008D21E2" w:rsidTr="00623CEE">
        <w:trPr>
          <w:trHeight w:hRule="exact" w:val="567"/>
          <w:jc w:val="center"/>
        </w:trPr>
        <w:tc>
          <w:tcPr>
            <w:tcW w:w="1379"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Pedagogija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i povijest </w:t>
            </w:r>
          </w:p>
        </w:tc>
        <w:tc>
          <w:tcPr>
            <w:tcW w:w="442"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106</w:t>
            </w:r>
          </w:p>
        </w:tc>
        <w:tc>
          <w:tcPr>
            <w:tcW w:w="3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44</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5,3</w:t>
            </w:r>
          </w:p>
        </w:tc>
        <w:tc>
          <w:tcPr>
            <w:tcW w:w="40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4,01</w:t>
            </w:r>
          </w:p>
        </w:tc>
        <w:tc>
          <w:tcPr>
            <w:tcW w:w="305"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305" w:type="pct"/>
            <w:vAlign w:val="center"/>
          </w:tcPr>
          <w:p w:rsidR="00623CEE" w:rsidRPr="00C7123E" w:rsidRDefault="00623CEE" w:rsidP="00623CEE">
            <w:pPr>
              <w:spacing w:after="0"/>
              <w:jc w:val="center"/>
              <w:rPr>
                <w:rFonts w:ascii="Times New Roman" w:hAnsi="Times New Roman"/>
                <w:sz w:val="18"/>
                <w:szCs w:val="20"/>
              </w:rPr>
            </w:pPr>
            <w:r w:rsidRPr="00C7123E">
              <w:rPr>
                <w:rFonts w:ascii="Times New Roman" w:hAnsi="Times New Roman"/>
                <w:sz w:val="18"/>
                <w:szCs w:val="20"/>
              </w:rPr>
              <w:t>0</w:t>
            </w:r>
          </w:p>
        </w:tc>
      </w:tr>
    </w:tbl>
    <w:p w:rsidR="00623CEE" w:rsidRPr="008D21E2" w:rsidRDefault="00623CEE" w:rsidP="00623CEE">
      <w:pPr>
        <w:shd w:val="clear" w:color="auto" w:fill="FFFFFF"/>
        <w:spacing w:after="0"/>
        <w:jc w:val="both"/>
        <w:rPr>
          <w:rFonts w:ascii="Times New Roman" w:hAnsi="Times New Roman"/>
          <w:sz w:val="24"/>
          <w:szCs w:val="24"/>
        </w:rPr>
      </w:pPr>
    </w:p>
    <w:p w:rsidR="00623CEE" w:rsidRPr="008D21E2" w:rsidRDefault="00623CEE" w:rsidP="00623CEE">
      <w:pPr>
        <w:shd w:val="clear" w:color="auto" w:fill="FFFFFF"/>
        <w:spacing w:after="0"/>
        <w:jc w:val="both"/>
        <w:rPr>
          <w:rFonts w:ascii="Times New Roman" w:hAnsi="Times New Roman"/>
          <w:sz w:val="24"/>
          <w:szCs w:val="24"/>
        </w:rPr>
      </w:pPr>
      <w:r w:rsidRPr="008D21E2">
        <w:rPr>
          <w:rFonts w:ascii="Times New Roman" w:hAnsi="Times New Roman"/>
          <w:sz w:val="24"/>
          <w:szCs w:val="24"/>
        </w:rPr>
        <w:t xml:space="preserve">Demografski podatci o studentima koji su prvi puta upisali prvu godinu preddiplomskih studija u akademskoj godini 2014./2015. (tablica 2.7.) govore da je 70,2% upisanih studenata ženskoga spola, što je povećanje u odnosu na ak. 2013./2014. godinu. Najveći broj studenata dolazi iz Slavonije, i to Osječko-baranjske (44%) i Vukovarsko-srijemske županije (18%) te Brodsko-posavske (12%) i Virovitičko-podravske županije (7%). Važno je upozoriti da čak 52,2% studenata dolazi izvan Osječko-baranjske županije, odnosno drugih županija Hrvatske, te 3,6% onih koji imaju prebivalište u Bosni i Hercegovini. </w:t>
      </w:r>
    </w:p>
    <w:p w:rsidR="00221E72" w:rsidRDefault="00221E72" w:rsidP="00623CEE">
      <w:pPr>
        <w:shd w:val="clear" w:color="auto" w:fill="FFFFFF"/>
        <w:spacing w:after="0"/>
        <w:jc w:val="center"/>
        <w:rPr>
          <w:rFonts w:ascii="Times New Roman" w:hAnsi="Times New Roman"/>
          <w:b/>
          <w:bCs/>
        </w:rPr>
      </w:pPr>
    </w:p>
    <w:p w:rsidR="00623CEE" w:rsidRPr="008D21E2" w:rsidRDefault="00623CEE" w:rsidP="00B52A69">
      <w:pPr>
        <w:shd w:val="clear" w:color="auto" w:fill="FFFFFF"/>
        <w:spacing w:after="0"/>
        <w:jc w:val="center"/>
        <w:rPr>
          <w:rFonts w:ascii="Times New Roman" w:hAnsi="Times New Roman"/>
          <w:b/>
          <w:bCs/>
        </w:rPr>
      </w:pPr>
      <w:r w:rsidRPr="008D21E2">
        <w:rPr>
          <w:rFonts w:ascii="Times New Roman" w:hAnsi="Times New Roman"/>
          <w:b/>
          <w:bCs/>
        </w:rPr>
        <w:t>Tablica 2.7. Demografski podatci o studentima prve godine preddiplomskih studija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2151"/>
        <w:gridCol w:w="2011"/>
      </w:tblGrid>
      <w:tr w:rsidR="00623CEE" w:rsidRPr="008D21E2" w:rsidTr="00623CEE">
        <w:trPr>
          <w:trHeight w:hRule="exact" w:val="397"/>
        </w:trPr>
        <w:tc>
          <w:tcPr>
            <w:tcW w:w="2703" w:type="pct"/>
            <w:vMerge w:val="restar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Županija (prebivalište)</w:t>
            </w:r>
          </w:p>
        </w:tc>
        <w:tc>
          <w:tcPr>
            <w:tcW w:w="2297" w:type="pct"/>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Spol</w:t>
            </w:r>
          </w:p>
        </w:tc>
      </w:tr>
      <w:tr w:rsidR="00623CEE" w:rsidRPr="008D21E2" w:rsidTr="00623CEE">
        <w:trPr>
          <w:trHeight w:hRule="exact" w:val="397"/>
        </w:trPr>
        <w:tc>
          <w:tcPr>
            <w:tcW w:w="2703"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1187"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Muški</w:t>
            </w:r>
          </w:p>
        </w:tc>
        <w:tc>
          <w:tcPr>
            <w:tcW w:w="1110"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Ženski</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Bjelovarsko-bilogorska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Brodsko-posavska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Istarska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Karlovačka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Koprivničko-križevačka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Krapinsko-zagorska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Osječko-baranjska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24</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74</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Požeško-slavonska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Sisačko-moslavačka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Varaždinska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Virovitičko-podravska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Vukovarsko-srijemska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Grad Zagreb</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Zagrebačka</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623CEE">
        <w:trPr>
          <w:trHeight w:hRule="exact" w:val="284"/>
        </w:trPr>
        <w:tc>
          <w:tcPr>
            <w:tcW w:w="2703"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ostalo (BiH)</w:t>
            </w:r>
          </w:p>
        </w:tc>
        <w:tc>
          <w:tcPr>
            <w:tcW w:w="1187"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1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r>
      <w:tr w:rsidR="00623CEE" w:rsidRPr="008D21E2" w:rsidTr="00623CEE">
        <w:trPr>
          <w:trHeight w:hRule="exact" w:val="284"/>
        </w:trPr>
        <w:tc>
          <w:tcPr>
            <w:tcW w:w="2703" w:type="pct"/>
            <w:vAlign w:val="center"/>
          </w:tcPr>
          <w:p w:rsidR="00623CEE" w:rsidRPr="008D21E2" w:rsidRDefault="00623CEE" w:rsidP="00623CEE">
            <w:pPr>
              <w:spacing w:after="0"/>
              <w:jc w:val="right"/>
              <w:rPr>
                <w:rFonts w:ascii="Times New Roman" w:hAnsi="Times New Roman"/>
                <w:b/>
                <w:bCs/>
                <w:sz w:val="20"/>
                <w:szCs w:val="20"/>
              </w:rPr>
            </w:pPr>
            <w:r w:rsidRPr="008D21E2">
              <w:rPr>
                <w:rFonts w:ascii="Times New Roman" w:hAnsi="Times New Roman"/>
                <w:b/>
                <w:bCs/>
                <w:sz w:val="20"/>
                <w:szCs w:val="20"/>
              </w:rPr>
              <w:t>UKUPNO</w:t>
            </w:r>
          </w:p>
        </w:tc>
        <w:tc>
          <w:tcPr>
            <w:tcW w:w="1187"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66</w:t>
            </w:r>
          </w:p>
        </w:tc>
        <w:tc>
          <w:tcPr>
            <w:tcW w:w="1110"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156</w:t>
            </w:r>
          </w:p>
        </w:tc>
      </w:tr>
    </w:tbl>
    <w:p w:rsidR="00623CEE" w:rsidRDefault="00623CEE" w:rsidP="00623CEE">
      <w:pPr>
        <w:spacing w:after="0"/>
        <w:rPr>
          <w:rFonts w:ascii="Times New Roman" w:hAnsi="Times New Roman"/>
          <w:b/>
          <w:bCs/>
          <w:sz w:val="24"/>
          <w:szCs w:val="24"/>
        </w:rPr>
      </w:pPr>
    </w:p>
    <w:p w:rsidR="00623CEE" w:rsidRPr="008D21E2" w:rsidRDefault="00623CEE" w:rsidP="00623CEE">
      <w:pPr>
        <w:spacing w:after="0"/>
        <w:rPr>
          <w:rFonts w:ascii="Times New Roman" w:hAnsi="Times New Roman"/>
          <w:b/>
          <w:bCs/>
          <w:sz w:val="24"/>
          <w:szCs w:val="24"/>
        </w:rPr>
      </w:pPr>
      <w:r w:rsidRPr="008D21E2">
        <w:rPr>
          <w:rFonts w:ascii="Times New Roman" w:hAnsi="Times New Roman"/>
          <w:b/>
          <w:bCs/>
          <w:sz w:val="24"/>
          <w:szCs w:val="24"/>
        </w:rPr>
        <w:t>DIPLOMSKI STUDIJI</w:t>
      </w:r>
    </w:p>
    <w:p w:rsidR="00623CEE" w:rsidRPr="008D21E2" w:rsidRDefault="00623CEE" w:rsidP="00623CEE">
      <w:pPr>
        <w:spacing w:after="0"/>
        <w:jc w:val="both"/>
        <w:rPr>
          <w:rFonts w:ascii="Times New Roman" w:hAnsi="Times New Roman"/>
        </w:rPr>
      </w:pPr>
      <w:r w:rsidRPr="008D21E2">
        <w:rPr>
          <w:rFonts w:ascii="Times New Roman" w:hAnsi="Times New Roman"/>
          <w:sz w:val="24"/>
          <w:szCs w:val="24"/>
        </w:rPr>
        <w:t xml:space="preserve">Za razliku od preddiplomskih studija, broj prijavljenih i upisanih studenata u prvu godinu jednopredmetnog diplomskoga studija se potpuno podudara i iznosi 100%, a na dvopredmetnim studijima 87,5%. Od 185 prijavljenih studenta, 171 ili 92% ih je upisalo željeni diplomski studij (tablica 2.8. i slika 2.2.). </w:t>
      </w:r>
    </w:p>
    <w:p w:rsidR="00623CEE" w:rsidRPr="008D21E2" w:rsidRDefault="00623CEE" w:rsidP="00623CEE">
      <w:pPr>
        <w:spacing w:after="0"/>
        <w:jc w:val="both"/>
        <w:rPr>
          <w:rFonts w:ascii="Times New Roman" w:hAnsi="Times New Roman"/>
        </w:rPr>
      </w:pPr>
    </w:p>
    <w:p w:rsidR="00623CEE" w:rsidRPr="008D21E2" w:rsidRDefault="00623CEE" w:rsidP="00623CEE">
      <w:pPr>
        <w:spacing w:after="0"/>
        <w:jc w:val="center"/>
        <w:rPr>
          <w:rFonts w:ascii="Times New Roman" w:hAnsi="Times New Roman"/>
          <w:b/>
          <w:bCs/>
          <w:lang w:val="de-DE"/>
        </w:rPr>
      </w:pPr>
      <w:r w:rsidRPr="008D21E2">
        <w:rPr>
          <w:rFonts w:ascii="Times New Roman" w:hAnsi="Times New Roman"/>
          <w:b/>
          <w:bCs/>
        </w:rPr>
        <w:t xml:space="preserve">Tablica 2.8. </w:t>
      </w:r>
      <w:r w:rsidRPr="008D21E2">
        <w:rPr>
          <w:rFonts w:ascii="Times New Roman" w:hAnsi="Times New Roman"/>
          <w:b/>
          <w:bCs/>
          <w:lang w:val="de-DE"/>
        </w:rPr>
        <w:t>Ukupni broj i struktura upisanih studenata na diplomske studije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1605"/>
        <w:gridCol w:w="1607"/>
        <w:gridCol w:w="1870"/>
        <w:gridCol w:w="1870"/>
      </w:tblGrid>
      <w:tr w:rsidR="00623CEE" w:rsidRPr="008D21E2" w:rsidTr="00623CEE">
        <w:trPr>
          <w:trHeight w:val="423"/>
        </w:trPr>
        <w:tc>
          <w:tcPr>
            <w:tcW w:w="1163" w:type="pct"/>
            <w:vMerge w:val="restart"/>
            <w:shd w:val="clear" w:color="auto" w:fill="F2F2F2"/>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r w:rsidRPr="008D21E2">
              <w:rPr>
                <w:rFonts w:ascii="Times New Roman" w:hAnsi="Times New Roman"/>
                <w:b/>
                <w:bCs/>
                <w:sz w:val="20"/>
                <w:szCs w:val="20"/>
              </w:rPr>
              <w:t>Vrsta studija</w:t>
            </w:r>
          </w:p>
        </w:tc>
        <w:tc>
          <w:tcPr>
            <w:tcW w:w="1773" w:type="pct"/>
            <w:gridSpan w:val="2"/>
            <w:shd w:val="clear" w:color="auto" w:fill="F2F2F2"/>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r w:rsidRPr="008D21E2">
              <w:rPr>
                <w:rFonts w:ascii="Times New Roman" w:hAnsi="Times New Roman"/>
                <w:b/>
                <w:bCs/>
                <w:sz w:val="20"/>
                <w:szCs w:val="20"/>
              </w:rPr>
              <w:t>Redovni studenti</w:t>
            </w:r>
          </w:p>
        </w:tc>
        <w:tc>
          <w:tcPr>
            <w:tcW w:w="1032" w:type="pct"/>
            <w:vMerge w:val="restart"/>
            <w:shd w:val="clear" w:color="auto" w:fill="F2F2F2"/>
            <w:vAlign w:val="center"/>
          </w:tcPr>
          <w:p w:rsidR="00623CEE" w:rsidRPr="008D21E2" w:rsidRDefault="00623CEE" w:rsidP="00623CEE">
            <w:pPr>
              <w:spacing w:after="0"/>
              <w:rPr>
                <w:rFonts w:ascii="Times New Roman" w:hAnsi="Times New Roman"/>
                <w:b/>
                <w:bCs/>
                <w:sz w:val="20"/>
                <w:szCs w:val="20"/>
                <w:lang w:val="hr-HR"/>
              </w:rPr>
            </w:pPr>
            <w:r w:rsidRPr="008D21E2">
              <w:rPr>
                <w:rFonts w:ascii="Times New Roman" w:hAnsi="Times New Roman"/>
                <w:b/>
                <w:bCs/>
                <w:sz w:val="20"/>
                <w:szCs w:val="20"/>
                <w:lang w:val="hr-HR"/>
              </w:rPr>
              <w:t>Prosječna ocjena (preddiplomski studij) studenata koji su završili studij na FFOS</w:t>
            </w:r>
          </w:p>
        </w:tc>
        <w:tc>
          <w:tcPr>
            <w:tcW w:w="1032" w:type="pct"/>
            <w:vMerge w:val="restart"/>
            <w:shd w:val="clear" w:color="auto" w:fill="F2F2F2"/>
            <w:vAlign w:val="center"/>
          </w:tcPr>
          <w:p w:rsidR="00623CEE" w:rsidRPr="008D21E2" w:rsidRDefault="00623CEE" w:rsidP="00623CEE">
            <w:pPr>
              <w:spacing w:after="0"/>
              <w:rPr>
                <w:rFonts w:ascii="Times New Roman" w:hAnsi="Times New Roman"/>
                <w:b/>
                <w:bCs/>
                <w:sz w:val="20"/>
                <w:szCs w:val="20"/>
                <w:lang w:val="hr-HR"/>
              </w:rPr>
            </w:pPr>
            <w:r w:rsidRPr="008D21E2">
              <w:rPr>
                <w:rFonts w:ascii="Times New Roman" w:hAnsi="Times New Roman"/>
                <w:b/>
                <w:bCs/>
                <w:sz w:val="20"/>
                <w:szCs w:val="20"/>
                <w:lang w:val="hr-HR"/>
              </w:rPr>
              <w:t>Prosječna ocjena (preddiplomski studij) studenata koji su završili studij na drugim fakultetima</w:t>
            </w:r>
          </w:p>
        </w:tc>
      </w:tr>
      <w:tr w:rsidR="00623CEE" w:rsidRPr="008D21E2" w:rsidTr="00623CEE">
        <w:trPr>
          <w:trHeight w:val="587"/>
        </w:trPr>
        <w:tc>
          <w:tcPr>
            <w:tcW w:w="1163" w:type="pct"/>
            <w:vMerge/>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p>
        </w:tc>
        <w:tc>
          <w:tcPr>
            <w:tcW w:w="886" w:type="pct"/>
            <w:shd w:val="clear" w:color="auto" w:fill="F2F2F2"/>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r w:rsidRPr="008D21E2">
              <w:rPr>
                <w:rFonts w:ascii="Times New Roman" w:hAnsi="Times New Roman"/>
                <w:b/>
                <w:bCs/>
                <w:sz w:val="20"/>
                <w:szCs w:val="20"/>
              </w:rPr>
              <w:t>Prijavljeni</w:t>
            </w:r>
          </w:p>
        </w:tc>
        <w:tc>
          <w:tcPr>
            <w:tcW w:w="886" w:type="pct"/>
            <w:shd w:val="clear" w:color="auto" w:fill="F2F2F2"/>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r w:rsidRPr="008D21E2">
              <w:rPr>
                <w:rFonts w:ascii="Times New Roman" w:hAnsi="Times New Roman"/>
                <w:b/>
                <w:bCs/>
                <w:sz w:val="20"/>
                <w:szCs w:val="20"/>
              </w:rPr>
              <w:t>Upisani</w:t>
            </w:r>
          </w:p>
        </w:tc>
        <w:tc>
          <w:tcPr>
            <w:tcW w:w="1032" w:type="pct"/>
            <w:vMerge/>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p>
        </w:tc>
        <w:tc>
          <w:tcPr>
            <w:tcW w:w="1032" w:type="pct"/>
            <w:vMerge/>
            <w:vAlign w:val="center"/>
          </w:tcPr>
          <w:p w:rsidR="00623CEE" w:rsidRPr="008D21E2" w:rsidRDefault="00623CEE" w:rsidP="00623CEE">
            <w:pPr>
              <w:pStyle w:val="Tijeloteksta3"/>
              <w:spacing w:after="0" w:line="276" w:lineRule="auto"/>
              <w:jc w:val="center"/>
              <w:rPr>
                <w:rFonts w:ascii="Times New Roman" w:hAnsi="Times New Roman"/>
                <w:b/>
                <w:bCs/>
                <w:sz w:val="20"/>
                <w:szCs w:val="20"/>
              </w:rPr>
            </w:pPr>
          </w:p>
        </w:tc>
      </w:tr>
      <w:tr w:rsidR="00623CEE" w:rsidRPr="008D21E2" w:rsidTr="00623CEE">
        <w:trPr>
          <w:trHeight w:hRule="exact" w:val="340"/>
        </w:trPr>
        <w:tc>
          <w:tcPr>
            <w:tcW w:w="1163" w:type="pct"/>
            <w:vAlign w:val="center"/>
          </w:tcPr>
          <w:p w:rsidR="00623CEE" w:rsidRPr="008D21E2" w:rsidRDefault="00623CEE" w:rsidP="00623CEE">
            <w:pPr>
              <w:pStyle w:val="Tijeloteksta3"/>
              <w:spacing w:after="0" w:line="276" w:lineRule="auto"/>
              <w:rPr>
                <w:rFonts w:ascii="Times New Roman" w:hAnsi="Times New Roman"/>
                <w:bCs/>
                <w:sz w:val="20"/>
                <w:szCs w:val="20"/>
              </w:rPr>
            </w:pPr>
            <w:r w:rsidRPr="008D21E2">
              <w:rPr>
                <w:rFonts w:ascii="Times New Roman" w:hAnsi="Times New Roman"/>
                <w:bCs/>
                <w:sz w:val="20"/>
                <w:szCs w:val="20"/>
              </w:rPr>
              <w:t>Jednopredmetni</w:t>
            </w:r>
          </w:p>
        </w:tc>
        <w:tc>
          <w:tcPr>
            <w:tcW w:w="886"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73</w:t>
            </w:r>
          </w:p>
        </w:tc>
        <w:tc>
          <w:tcPr>
            <w:tcW w:w="886"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73</w:t>
            </w:r>
          </w:p>
        </w:tc>
        <w:tc>
          <w:tcPr>
            <w:tcW w:w="1032"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4,073</w:t>
            </w:r>
          </w:p>
        </w:tc>
        <w:tc>
          <w:tcPr>
            <w:tcW w:w="1032"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3,380</w:t>
            </w:r>
          </w:p>
        </w:tc>
      </w:tr>
      <w:tr w:rsidR="00623CEE" w:rsidRPr="008D21E2" w:rsidTr="00623CEE">
        <w:trPr>
          <w:trHeight w:hRule="exact" w:val="340"/>
        </w:trPr>
        <w:tc>
          <w:tcPr>
            <w:tcW w:w="1163" w:type="pct"/>
            <w:vAlign w:val="center"/>
          </w:tcPr>
          <w:p w:rsidR="00623CEE" w:rsidRPr="008D21E2" w:rsidRDefault="00623CEE" w:rsidP="00623CEE">
            <w:pPr>
              <w:pStyle w:val="Tijeloteksta3"/>
              <w:spacing w:after="0" w:line="276" w:lineRule="auto"/>
              <w:rPr>
                <w:rFonts w:ascii="Times New Roman" w:hAnsi="Times New Roman"/>
                <w:bCs/>
                <w:sz w:val="20"/>
                <w:szCs w:val="20"/>
              </w:rPr>
            </w:pPr>
            <w:r w:rsidRPr="008D21E2">
              <w:rPr>
                <w:rFonts w:ascii="Times New Roman" w:hAnsi="Times New Roman"/>
                <w:bCs/>
                <w:sz w:val="20"/>
                <w:szCs w:val="20"/>
              </w:rPr>
              <w:t>Dvopredmetni</w:t>
            </w:r>
          </w:p>
        </w:tc>
        <w:tc>
          <w:tcPr>
            <w:tcW w:w="886"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112</w:t>
            </w:r>
          </w:p>
        </w:tc>
        <w:tc>
          <w:tcPr>
            <w:tcW w:w="886"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98</w:t>
            </w:r>
          </w:p>
        </w:tc>
        <w:tc>
          <w:tcPr>
            <w:tcW w:w="1032"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3,745</w:t>
            </w:r>
          </w:p>
        </w:tc>
        <w:tc>
          <w:tcPr>
            <w:tcW w:w="1032" w:type="pct"/>
            <w:vAlign w:val="center"/>
          </w:tcPr>
          <w:p w:rsidR="00623CEE" w:rsidRPr="008D21E2" w:rsidRDefault="00623CEE" w:rsidP="00623CEE">
            <w:pPr>
              <w:pStyle w:val="Tijeloteksta3"/>
              <w:spacing w:after="0" w:line="276" w:lineRule="auto"/>
              <w:jc w:val="center"/>
              <w:rPr>
                <w:rFonts w:ascii="Times New Roman" w:hAnsi="Times New Roman"/>
                <w:sz w:val="20"/>
                <w:szCs w:val="20"/>
              </w:rPr>
            </w:pPr>
            <w:r w:rsidRPr="008D21E2">
              <w:rPr>
                <w:rFonts w:ascii="Times New Roman" w:hAnsi="Times New Roman"/>
                <w:sz w:val="20"/>
                <w:szCs w:val="20"/>
              </w:rPr>
              <w:t>3,288</w:t>
            </w:r>
          </w:p>
        </w:tc>
      </w:tr>
      <w:tr w:rsidR="00623CEE" w:rsidRPr="008D21E2" w:rsidTr="00623CEE">
        <w:trPr>
          <w:trHeight w:hRule="exact" w:val="340"/>
        </w:trPr>
        <w:tc>
          <w:tcPr>
            <w:tcW w:w="1163" w:type="pct"/>
            <w:vAlign w:val="center"/>
          </w:tcPr>
          <w:p w:rsidR="00623CEE" w:rsidRPr="008D21E2" w:rsidRDefault="00623CEE" w:rsidP="00623CEE">
            <w:pPr>
              <w:pStyle w:val="Tijeloteksta3"/>
              <w:spacing w:after="0" w:line="276" w:lineRule="auto"/>
              <w:jc w:val="right"/>
              <w:rPr>
                <w:rFonts w:ascii="Times New Roman" w:hAnsi="Times New Roman"/>
                <w:b/>
                <w:bCs/>
                <w:sz w:val="20"/>
                <w:szCs w:val="20"/>
              </w:rPr>
            </w:pPr>
            <w:r w:rsidRPr="008D21E2">
              <w:rPr>
                <w:rFonts w:ascii="Times New Roman" w:hAnsi="Times New Roman"/>
                <w:b/>
                <w:bCs/>
                <w:sz w:val="20"/>
                <w:szCs w:val="20"/>
              </w:rPr>
              <w:t>UKUPNO</w:t>
            </w:r>
          </w:p>
        </w:tc>
        <w:tc>
          <w:tcPr>
            <w:tcW w:w="886" w:type="pct"/>
            <w:vAlign w:val="center"/>
          </w:tcPr>
          <w:p w:rsidR="00623CEE" w:rsidRPr="008D21E2" w:rsidRDefault="00623CEE" w:rsidP="00623CEE">
            <w:pPr>
              <w:pStyle w:val="Tijeloteksta3"/>
              <w:spacing w:after="0" w:line="276" w:lineRule="auto"/>
              <w:jc w:val="right"/>
              <w:rPr>
                <w:rFonts w:ascii="Times New Roman" w:hAnsi="Times New Roman"/>
                <w:b/>
                <w:bCs/>
                <w:sz w:val="20"/>
                <w:szCs w:val="20"/>
              </w:rPr>
            </w:pPr>
            <w:r w:rsidRPr="008D21E2">
              <w:rPr>
                <w:rFonts w:ascii="Times New Roman" w:hAnsi="Times New Roman"/>
                <w:b/>
                <w:bCs/>
                <w:sz w:val="20"/>
                <w:szCs w:val="20"/>
              </w:rPr>
              <w:t>185</w:t>
            </w:r>
          </w:p>
        </w:tc>
        <w:tc>
          <w:tcPr>
            <w:tcW w:w="886" w:type="pct"/>
            <w:vAlign w:val="center"/>
          </w:tcPr>
          <w:p w:rsidR="00623CEE" w:rsidRPr="008D21E2" w:rsidRDefault="00623CEE" w:rsidP="00623CEE">
            <w:pPr>
              <w:pStyle w:val="Tijeloteksta3"/>
              <w:spacing w:after="0" w:line="276" w:lineRule="auto"/>
              <w:jc w:val="right"/>
              <w:rPr>
                <w:rFonts w:ascii="Times New Roman" w:hAnsi="Times New Roman"/>
                <w:b/>
                <w:bCs/>
                <w:sz w:val="20"/>
                <w:szCs w:val="20"/>
              </w:rPr>
            </w:pPr>
            <w:r w:rsidRPr="008D21E2">
              <w:rPr>
                <w:rFonts w:ascii="Times New Roman" w:hAnsi="Times New Roman"/>
                <w:b/>
                <w:bCs/>
                <w:sz w:val="20"/>
                <w:szCs w:val="20"/>
              </w:rPr>
              <w:t>171</w:t>
            </w:r>
          </w:p>
        </w:tc>
        <w:tc>
          <w:tcPr>
            <w:tcW w:w="1032" w:type="pct"/>
            <w:vAlign w:val="center"/>
          </w:tcPr>
          <w:p w:rsidR="00623CEE" w:rsidRPr="008D21E2" w:rsidRDefault="00623CEE" w:rsidP="00623CEE">
            <w:pPr>
              <w:pStyle w:val="Tijeloteksta3"/>
              <w:spacing w:after="0" w:line="276" w:lineRule="auto"/>
              <w:jc w:val="right"/>
              <w:rPr>
                <w:rFonts w:ascii="Times New Roman" w:hAnsi="Times New Roman"/>
                <w:b/>
                <w:bCs/>
                <w:sz w:val="20"/>
                <w:szCs w:val="20"/>
              </w:rPr>
            </w:pPr>
            <w:r w:rsidRPr="008D21E2">
              <w:rPr>
                <w:rFonts w:ascii="Times New Roman" w:hAnsi="Times New Roman"/>
                <w:b/>
                <w:bCs/>
                <w:sz w:val="20"/>
                <w:szCs w:val="20"/>
              </w:rPr>
              <w:t>3,909</w:t>
            </w:r>
          </w:p>
        </w:tc>
        <w:tc>
          <w:tcPr>
            <w:tcW w:w="1032" w:type="pct"/>
            <w:vAlign w:val="center"/>
          </w:tcPr>
          <w:p w:rsidR="00623CEE" w:rsidRPr="008D21E2" w:rsidRDefault="00623CEE" w:rsidP="00623CEE">
            <w:pPr>
              <w:pStyle w:val="Tijeloteksta3"/>
              <w:spacing w:after="0" w:line="276" w:lineRule="auto"/>
              <w:jc w:val="right"/>
              <w:rPr>
                <w:rFonts w:ascii="Times New Roman" w:hAnsi="Times New Roman"/>
                <w:b/>
                <w:bCs/>
                <w:sz w:val="20"/>
                <w:szCs w:val="20"/>
              </w:rPr>
            </w:pPr>
            <w:r w:rsidRPr="008D21E2">
              <w:rPr>
                <w:rFonts w:ascii="Times New Roman" w:hAnsi="Times New Roman"/>
                <w:b/>
                <w:bCs/>
                <w:sz w:val="20"/>
                <w:szCs w:val="20"/>
              </w:rPr>
              <w:t>3,334</w:t>
            </w:r>
          </w:p>
        </w:tc>
      </w:tr>
    </w:tbl>
    <w:p w:rsidR="00623CEE" w:rsidRPr="008D21E2" w:rsidRDefault="00623CEE" w:rsidP="00623CEE">
      <w:pPr>
        <w:spacing w:after="0"/>
        <w:jc w:val="both"/>
        <w:rPr>
          <w:rFonts w:ascii="Times New Roman" w:hAnsi="Times New Roman"/>
          <w:b/>
          <w:bCs/>
        </w:rPr>
      </w:pPr>
    </w:p>
    <w:p w:rsidR="00623CEE" w:rsidRPr="008D21E2" w:rsidRDefault="00534665" w:rsidP="00871FFE">
      <w:pPr>
        <w:spacing w:after="0"/>
        <w:jc w:val="center"/>
        <w:rPr>
          <w:rFonts w:ascii="Times New Roman" w:hAnsi="Times New Roman"/>
          <w:b/>
          <w:bCs/>
        </w:rPr>
      </w:pPr>
      <w:r w:rsidRPr="008D21E2">
        <w:rPr>
          <w:rFonts w:ascii="Times New Roman" w:hAnsi="Times New Roman"/>
          <w:b/>
          <w:noProof/>
          <w:lang w:val="hr-HR" w:eastAsia="hr-HR"/>
        </w:rPr>
        <w:drawing>
          <wp:inline distT="0" distB="0" distL="0" distR="0">
            <wp:extent cx="4821555" cy="2030730"/>
            <wp:effectExtent l="0" t="0" r="0" b="0"/>
            <wp:docPr id="11" name="Grafikon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3CEE" w:rsidRPr="008D21E2" w:rsidRDefault="00623CEE" w:rsidP="00871FFE">
      <w:pPr>
        <w:spacing w:after="0"/>
        <w:jc w:val="center"/>
        <w:rPr>
          <w:rFonts w:ascii="Times New Roman" w:hAnsi="Times New Roman"/>
          <w:sz w:val="24"/>
          <w:szCs w:val="24"/>
        </w:rPr>
      </w:pPr>
      <w:r w:rsidRPr="008D21E2">
        <w:rPr>
          <w:rFonts w:ascii="Times New Roman" w:hAnsi="Times New Roman"/>
          <w:b/>
          <w:bCs/>
        </w:rPr>
        <w:t>Slika 2.2. Odnos broja prijavljenih i upisanih studenata na diplomske studije</w:t>
      </w:r>
    </w:p>
    <w:p w:rsidR="00221E72" w:rsidRDefault="00221E72" w:rsidP="00623CEE">
      <w:pPr>
        <w:spacing w:after="0"/>
        <w:jc w:val="both"/>
        <w:rPr>
          <w:rFonts w:ascii="Times New Roman" w:hAnsi="Times New Roman"/>
          <w:sz w:val="24"/>
          <w:szCs w:val="24"/>
        </w:rPr>
      </w:pPr>
    </w:p>
    <w:p w:rsidR="00623CEE" w:rsidRDefault="00623CEE" w:rsidP="00623CEE">
      <w:pPr>
        <w:spacing w:after="0"/>
        <w:jc w:val="both"/>
        <w:rPr>
          <w:rFonts w:ascii="Times New Roman" w:hAnsi="Times New Roman"/>
          <w:sz w:val="24"/>
          <w:szCs w:val="24"/>
        </w:rPr>
      </w:pPr>
      <w:r w:rsidRPr="008D21E2">
        <w:rPr>
          <w:rFonts w:ascii="Times New Roman" w:hAnsi="Times New Roman"/>
          <w:sz w:val="24"/>
          <w:szCs w:val="24"/>
        </w:rPr>
        <w:t xml:space="preserve">Budući da su upisne kvote na diplomske studije, u pravilu, veće od broja prijavljenih studija, omjer prijavljenih studenata i upisnih kvota je u većini studija očekivano obrnuto proporcionalan (tablice 2.9 i 2.10.). Drugim riječima, više je slobodnih mjesta na pojedinim studijima od zanimanja studenata za te studije. Razlog većeg broja mjesta od potrebnog je postojanje smjerova na pojedinim studijima, zbog kojih se u svakom smjeru otvara podjednak broj slobodnih mjesta. Kao što je vidljivo iz tablice 2.9., tendencija je da studenti na Filozofskom fakultetu završe preddiplomski i diplomski studij. Malo je studenata koji nakon završenog preddiplomskog studija na nekom drugom fakultetu ili sveučilištu nastave svoje školovanje na Filozofskom fakultetu, ali je u zamjetnom porastu u odnosu na prethodne akademske godine. </w:t>
      </w:r>
    </w:p>
    <w:p w:rsidR="00221E72" w:rsidRDefault="00221E72" w:rsidP="00221E72">
      <w:pPr>
        <w:spacing w:after="0"/>
        <w:jc w:val="both"/>
        <w:rPr>
          <w:rFonts w:ascii="Times New Roman" w:hAnsi="Times New Roman"/>
          <w:sz w:val="24"/>
          <w:szCs w:val="24"/>
        </w:rPr>
      </w:pPr>
    </w:p>
    <w:p w:rsidR="00623CEE" w:rsidRPr="00221E72" w:rsidRDefault="00623CEE" w:rsidP="00871FFE">
      <w:pPr>
        <w:spacing w:after="0"/>
        <w:jc w:val="center"/>
        <w:rPr>
          <w:rFonts w:ascii="Times New Roman" w:hAnsi="Times New Roman"/>
          <w:b/>
          <w:bCs/>
          <w:sz w:val="24"/>
          <w:szCs w:val="24"/>
        </w:rPr>
      </w:pPr>
      <w:r w:rsidRPr="008D21E2">
        <w:rPr>
          <w:rFonts w:ascii="Times New Roman" w:hAnsi="Times New Roman"/>
          <w:b/>
          <w:bCs/>
          <w:lang w:val="de-DE"/>
        </w:rPr>
        <w:t>Tablica 2.9. Zanimanje za diplomske studije, atraktivnost studija i struktura studenata</w:t>
      </w:r>
    </w:p>
    <w:p w:rsidR="00623CEE" w:rsidRPr="008D21E2" w:rsidRDefault="00623CEE" w:rsidP="00871FFE">
      <w:pPr>
        <w:shd w:val="clear" w:color="auto" w:fill="FFFFFF"/>
        <w:spacing w:after="0" w:line="240" w:lineRule="auto"/>
        <w:jc w:val="center"/>
        <w:rPr>
          <w:rFonts w:ascii="Times New Roman" w:hAnsi="Times New Roman"/>
          <w:b/>
          <w:bCs/>
        </w:rPr>
      </w:pPr>
      <w:r w:rsidRPr="008D21E2">
        <w:rPr>
          <w:rFonts w:ascii="Times New Roman" w:hAnsi="Times New Roman"/>
          <w:b/>
          <w:bCs/>
        </w:rPr>
        <w:t>(s obzirom na studijske programe)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3114"/>
        <w:gridCol w:w="1050"/>
        <w:gridCol w:w="802"/>
        <w:gridCol w:w="802"/>
        <w:gridCol w:w="839"/>
        <w:gridCol w:w="972"/>
        <w:gridCol w:w="994"/>
      </w:tblGrid>
      <w:tr w:rsidR="00623CEE" w:rsidRPr="008D21E2" w:rsidTr="00623CEE">
        <w:trPr>
          <w:cantSplit/>
          <w:trHeight w:val="1229"/>
          <w:jc w:val="center"/>
        </w:trPr>
        <w:tc>
          <w:tcPr>
            <w:tcW w:w="1976" w:type="pct"/>
            <w:gridSpan w:val="2"/>
            <w:shd w:val="clear" w:color="auto" w:fill="F2F2F2"/>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Studijski programi</w:t>
            </w:r>
          </w:p>
        </w:tc>
        <w:tc>
          <w:tcPr>
            <w:tcW w:w="504" w:type="pct"/>
            <w:shd w:val="clear" w:color="auto" w:fill="F2F2F2"/>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Prijavljeni</w:t>
            </w:r>
          </w:p>
        </w:tc>
        <w:tc>
          <w:tcPr>
            <w:tcW w:w="504" w:type="pct"/>
            <w:shd w:val="clear" w:color="auto" w:fill="F2F2F2"/>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Upisna kvota</w:t>
            </w:r>
          </w:p>
        </w:tc>
        <w:tc>
          <w:tcPr>
            <w:tcW w:w="504" w:type="pct"/>
            <w:shd w:val="clear" w:color="auto" w:fill="F2F2F2"/>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Omjer</w:t>
            </w:r>
          </w:p>
        </w:tc>
        <w:tc>
          <w:tcPr>
            <w:tcW w:w="504" w:type="pct"/>
            <w:shd w:val="clear" w:color="auto" w:fill="F2F2F2"/>
            <w:vAlign w:val="center"/>
          </w:tcPr>
          <w:p w:rsidR="00623CEE" w:rsidRPr="00537447" w:rsidRDefault="00623CEE" w:rsidP="00623CEE">
            <w:pPr>
              <w:spacing w:after="0"/>
              <w:rPr>
                <w:rFonts w:ascii="Times New Roman" w:hAnsi="Times New Roman"/>
                <w:bCs/>
                <w:sz w:val="20"/>
                <w:szCs w:val="20"/>
                <w:lang w:val="de-DE"/>
              </w:rPr>
            </w:pPr>
            <w:r w:rsidRPr="00537447">
              <w:rPr>
                <w:rFonts w:ascii="Times New Roman" w:hAnsi="Times New Roman"/>
                <w:bCs/>
                <w:sz w:val="20"/>
                <w:szCs w:val="20"/>
                <w:lang w:val="de-DE"/>
              </w:rPr>
              <w:t>Upisani na prvu godinu studija</w:t>
            </w:r>
          </w:p>
        </w:tc>
        <w:tc>
          <w:tcPr>
            <w:tcW w:w="504" w:type="pct"/>
            <w:shd w:val="clear" w:color="auto" w:fill="F2F2F2"/>
            <w:vAlign w:val="center"/>
          </w:tcPr>
          <w:p w:rsidR="00623CEE" w:rsidRPr="00537447" w:rsidRDefault="00623CEE" w:rsidP="00623CEE">
            <w:pPr>
              <w:spacing w:after="0"/>
              <w:rPr>
                <w:rFonts w:ascii="Times New Roman" w:hAnsi="Times New Roman"/>
                <w:bCs/>
                <w:sz w:val="20"/>
                <w:szCs w:val="20"/>
              </w:rPr>
            </w:pPr>
            <w:r w:rsidRPr="00537447">
              <w:rPr>
                <w:rFonts w:ascii="Times New Roman" w:hAnsi="Times New Roman"/>
                <w:bCs/>
                <w:sz w:val="20"/>
                <w:szCs w:val="20"/>
              </w:rPr>
              <w:t>Broj studenata koji dolaze s drugog visokog učilišta</w:t>
            </w:r>
          </w:p>
        </w:tc>
        <w:tc>
          <w:tcPr>
            <w:tcW w:w="503" w:type="pct"/>
            <w:shd w:val="clear" w:color="auto" w:fill="F2F2F2"/>
            <w:vAlign w:val="center"/>
          </w:tcPr>
          <w:p w:rsidR="00623CEE" w:rsidRPr="00537447" w:rsidRDefault="00623CEE" w:rsidP="00623CEE">
            <w:pPr>
              <w:spacing w:after="0"/>
              <w:rPr>
                <w:rFonts w:ascii="Times New Roman" w:hAnsi="Times New Roman"/>
                <w:bCs/>
                <w:sz w:val="20"/>
                <w:szCs w:val="20"/>
              </w:rPr>
            </w:pPr>
            <w:r w:rsidRPr="00537447">
              <w:rPr>
                <w:rFonts w:ascii="Times New Roman" w:hAnsi="Times New Roman"/>
                <w:bCs/>
                <w:sz w:val="20"/>
                <w:szCs w:val="20"/>
              </w:rPr>
              <w:t>Prosječna ocjena</w:t>
            </w:r>
          </w:p>
        </w:tc>
      </w:tr>
      <w:tr w:rsidR="00623CEE" w:rsidRPr="008D21E2" w:rsidTr="00623CEE">
        <w:trPr>
          <w:trHeight w:val="361"/>
          <w:jc w:val="center"/>
        </w:trPr>
        <w:tc>
          <w:tcPr>
            <w:tcW w:w="195" w:type="pct"/>
            <w:vMerge w:val="restart"/>
            <w:textDirection w:val="btLr"/>
            <w:vAlign w:val="center"/>
          </w:tcPr>
          <w:p w:rsidR="00623CEE" w:rsidRPr="008D21E2" w:rsidRDefault="00623CEE" w:rsidP="00623CEE">
            <w:pPr>
              <w:spacing w:after="0"/>
              <w:ind w:left="113" w:right="113"/>
              <w:rPr>
                <w:rFonts w:ascii="Times New Roman" w:hAnsi="Times New Roman"/>
                <w:b/>
                <w:bCs/>
                <w:sz w:val="16"/>
                <w:szCs w:val="16"/>
              </w:rPr>
            </w:pPr>
            <w:r w:rsidRPr="008D21E2">
              <w:rPr>
                <w:rFonts w:ascii="Times New Roman" w:hAnsi="Times New Roman"/>
                <w:b/>
                <w:bCs/>
                <w:sz w:val="16"/>
                <w:szCs w:val="16"/>
              </w:rPr>
              <w:t>Jednopredmetni</w:t>
            </w: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4,060</w:t>
            </w:r>
          </w:p>
        </w:tc>
      </w:tr>
      <w:tr w:rsidR="00623CEE" w:rsidRPr="008D21E2" w:rsidTr="00623CEE">
        <w:trPr>
          <w:trHeight w:val="361"/>
          <w:jc w:val="center"/>
        </w:trPr>
        <w:tc>
          <w:tcPr>
            <w:tcW w:w="195" w:type="pct"/>
            <w:vMerge/>
            <w:vAlign w:val="center"/>
          </w:tcPr>
          <w:p w:rsidR="00623CEE" w:rsidRPr="008D21E2" w:rsidRDefault="00623CEE" w:rsidP="00623CEE">
            <w:pPr>
              <w:spacing w:after="0"/>
              <w:rPr>
                <w:rFonts w:ascii="Times New Roman" w:hAnsi="Times New Roman"/>
                <w:b/>
                <w:bCs/>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3,751</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 nastavnički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0,52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3,959</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30</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4,139</w:t>
            </w:r>
          </w:p>
        </w:tc>
      </w:tr>
      <w:tr w:rsidR="00623CEE" w:rsidRPr="008D21E2" w:rsidTr="00623CEE">
        <w:trPr>
          <w:trHeight w:val="317"/>
          <w:jc w:val="center"/>
        </w:trPr>
        <w:tc>
          <w:tcPr>
            <w:tcW w:w="195" w:type="pct"/>
            <w:vMerge w:val="restart"/>
            <w:textDirection w:val="btLr"/>
            <w:vAlign w:val="center"/>
          </w:tcPr>
          <w:p w:rsidR="00623CEE" w:rsidRPr="008D21E2" w:rsidRDefault="00623CEE"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Dvopredmetni</w:t>
            </w: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Engleski jezik i književnost, nastavnički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3,621</w:t>
            </w:r>
          </w:p>
        </w:tc>
      </w:tr>
      <w:tr w:rsidR="00623CEE" w:rsidRPr="008D21E2" w:rsidTr="00623CEE">
        <w:trPr>
          <w:trHeight w:val="317"/>
          <w:jc w:val="center"/>
        </w:trPr>
        <w:tc>
          <w:tcPr>
            <w:tcW w:w="195" w:type="pct"/>
            <w:vMerge/>
            <w:textDirection w:val="btLr"/>
            <w:vAlign w:val="center"/>
          </w:tcPr>
          <w:p w:rsidR="00623CEE" w:rsidRPr="008D21E2" w:rsidRDefault="00623CEE" w:rsidP="00623CEE">
            <w:pPr>
              <w:spacing w:after="0"/>
              <w:ind w:left="113" w:right="113"/>
              <w:jc w:val="center"/>
              <w:rPr>
                <w:rFonts w:ascii="Times New Roman" w:hAnsi="Times New Roman"/>
                <w:b/>
                <w:bCs/>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Engleski jezik i književnost, prevoditeljski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0,65</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3,760</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Filozofija</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0,59</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3,799</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3,700</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Mađarski jezik i književnost, komunikološki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3,512</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 nastavnički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3,396</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 prevoditeljski</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3,508</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Pedagogija</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33</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0,84</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4,202</w:t>
            </w:r>
          </w:p>
        </w:tc>
      </w:tr>
      <w:tr w:rsidR="00623CEE" w:rsidRPr="008D21E2" w:rsidTr="00623CEE">
        <w:trPr>
          <w:trHeight w:val="317"/>
          <w:jc w:val="center"/>
        </w:trPr>
        <w:tc>
          <w:tcPr>
            <w:tcW w:w="195" w:type="pct"/>
            <w:vMerge/>
            <w:vAlign w:val="center"/>
          </w:tcPr>
          <w:p w:rsidR="00623CEE" w:rsidRPr="008D21E2" w:rsidRDefault="00623CEE" w:rsidP="00623CEE">
            <w:pPr>
              <w:spacing w:after="0"/>
              <w:jc w:val="center"/>
              <w:rPr>
                <w:rFonts w:ascii="Times New Roman" w:hAnsi="Times New Roman"/>
                <w:sz w:val="20"/>
                <w:szCs w:val="20"/>
              </w:rPr>
            </w:pPr>
          </w:p>
        </w:tc>
        <w:tc>
          <w:tcPr>
            <w:tcW w:w="178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Povijest</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w:t>
            </w:r>
          </w:p>
        </w:tc>
        <w:tc>
          <w:tcPr>
            <w:tcW w:w="50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3"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3,880</w:t>
            </w:r>
          </w:p>
        </w:tc>
      </w:tr>
    </w:tbl>
    <w:p w:rsidR="00623CEE" w:rsidRPr="008D21E2" w:rsidRDefault="00623CEE" w:rsidP="00623CEE">
      <w:pPr>
        <w:shd w:val="clear" w:color="auto" w:fill="FFFFFF"/>
        <w:spacing w:after="0"/>
        <w:jc w:val="center"/>
        <w:rPr>
          <w:rFonts w:ascii="Times New Roman" w:hAnsi="Times New Roman"/>
          <w:b/>
          <w:bCs/>
          <w:sz w:val="20"/>
          <w:szCs w:val="20"/>
        </w:rPr>
      </w:pPr>
    </w:p>
    <w:p w:rsidR="00623CEE" w:rsidRPr="008D21E2" w:rsidRDefault="00623CEE" w:rsidP="00871FFE">
      <w:pPr>
        <w:shd w:val="clear" w:color="auto" w:fill="FFFFFF"/>
        <w:spacing w:after="0" w:line="240" w:lineRule="auto"/>
        <w:jc w:val="center"/>
        <w:rPr>
          <w:rFonts w:ascii="Times New Roman" w:hAnsi="Times New Roman"/>
          <w:b/>
          <w:bCs/>
          <w:lang w:val="de-DE"/>
        </w:rPr>
      </w:pPr>
      <w:r w:rsidRPr="008D21E2">
        <w:rPr>
          <w:rFonts w:ascii="Times New Roman" w:hAnsi="Times New Roman"/>
          <w:b/>
          <w:bCs/>
          <w:lang w:val="de-DE"/>
        </w:rPr>
        <w:t>Tablica 2.10. Zanimanje za diplomske studije, atraktivnost studija i struktura studenata</w:t>
      </w:r>
    </w:p>
    <w:p w:rsidR="00623CEE" w:rsidRPr="008D21E2" w:rsidRDefault="00623CEE" w:rsidP="00871FFE">
      <w:pPr>
        <w:shd w:val="clear" w:color="auto" w:fill="FFFFFF"/>
        <w:spacing w:after="0" w:line="240" w:lineRule="auto"/>
        <w:jc w:val="center"/>
        <w:rPr>
          <w:rFonts w:ascii="Times New Roman" w:hAnsi="Times New Roman"/>
          <w:b/>
          <w:bCs/>
        </w:rPr>
      </w:pPr>
      <w:r w:rsidRPr="008D21E2">
        <w:rPr>
          <w:rFonts w:ascii="Times New Roman" w:hAnsi="Times New Roman"/>
          <w:b/>
          <w:bCs/>
        </w:rPr>
        <w:t>(obzirom na studijske grupe u dvopredmetnim studijskim programima)</w:t>
      </w:r>
    </w:p>
    <w:tbl>
      <w:tblPr>
        <w:tblW w:w="5000" w:type="pct"/>
        <w:tblLook w:val="00A0" w:firstRow="1" w:lastRow="0" w:firstColumn="1" w:lastColumn="0" w:noHBand="0" w:noVBand="0"/>
      </w:tblPr>
      <w:tblGrid>
        <w:gridCol w:w="4390"/>
        <w:gridCol w:w="1127"/>
        <w:gridCol w:w="817"/>
        <w:gridCol w:w="783"/>
        <w:gridCol w:w="872"/>
        <w:gridCol w:w="1061"/>
      </w:tblGrid>
      <w:tr w:rsidR="00623CEE" w:rsidRPr="008D21E2" w:rsidTr="00221E72">
        <w:trPr>
          <w:cantSplit/>
          <w:trHeight w:val="885"/>
        </w:trPr>
        <w:tc>
          <w:tcPr>
            <w:tcW w:w="2631" w:type="pct"/>
            <w:tcBorders>
              <w:top w:val="single" w:sz="8" w:space="0" w:color="auto"/>
              <w:left w:val="single" w:sz="8" w:space="0" w:color="auto"/>
              <w:bottom w:val="single" w:sz="8" w:space="0" w:color="000000"/>
              <w:right w:val="single" w:sz="8" w:space="0" w:color="auto"/>
            </w:tcBorders>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Studijska grupa</w:t>
            </w:r>
          </w:p>
        </w:tc>
        <w:tc>
          <w:tcPr>
            <w:tcW w:w="456" w:type="pct"/>
            <w:tcBorders>
              <w:top w:val="single" w:sz="4" w:space="0" w:color="auto"/>
              <w:left w:val="single" w:sz="8" w:space="0" w:color="auto"/>
              <w:bottom w:val="single" w:sz="8" w:space="0" w:color="000000"/>
              <w:right w:val="single" w:sz="8" w:space="0" w:color="auto"/>
            </w:tcBorders>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Prijavljeni</w:t>
            </w:r>
          </w:p>
        </w:tc>
        <w:tc>
          <w:tcPr>
            <w:tcW w:w="507" w:type="pct"/>
            <w:tcBorders>
              <w:top w:val="single" w:sz="4" w:space="0" w:color="auto"/>
              <w:left w:val="single" w:sz="8" w:space="0" w:color="auto"/>
              <w:bottom w:val="single" w:sz="8" w:space="0" w:color="000000"/>
              <w:right w:val="single" w:sz="4" w:space="0" w:color="auto"/>
            </w:tcBorders>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Upisna kvota</w:t>
            </w:r>
          </w:p>
        </w:tc>
        <w:tc>
          <w:tcPr>
            <w:tcW w:w="456" w:type="pct"/>
            <w:tcBorders>
              <w:top w:val="single" w:sz="4" w:space="0" w:color="auto"/>
              <w:left w:val="single" w:sz="4" w:space="0" w:color="auto"/>
              <w:right w:val="single" w:sz="4" w:space="0" w:color="auto"/>
            </w:tcBorders>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Omjer</w:t>
            </w:r>
          </w:p>
        </w:tc>
        <w:tc>
          <w:tcPr>
            <w:tcW w:w="507" w:type="pct"/>
            <w:tcBorders>
              <w:top w:val="single" w:sz="4" w:space="0" w:color="auto"/>
              <w:left w:val="single" w:sz="4" w:space="0" w:color="auto"/>
              <w:bottom w:val="single" w:sz="8" w:space="0" w:color="000000"/>
              <w:right w:val="single" w:sz="4" w:space="0" w:color="auto"/>
            </w:tcBorders>
            <w:shd w:val="clear" w:color="auto" w:fill="F2F2F2"/>
            <w:vAlign w:val="center"/>
          </w:tcPr>
          <w:p w:rsidR="00623CEE" w:rsidRPr="008D21E2" w:rsidRDefault="00623CEE" w:rsidP="00623CEE">
            <w:pPr>
              <w:spacing w:after="0"/>
              <w:jc w:val="center"/>
              <w:rPr>
                <w:rFonts w:ascii="Times New Roman" w:hAnsi="Times New Roman"/>
                <w:b/>
                <w:bCs/>
                <w:sz w:val="20"/>
                <w:szCs w:val="20"/>
                <w:lang w:val="de-DE"/>
              </w:rPr>
            </w:pPr>
            <w:r w:rsidRPr="008D21E2">
              <w:rPr>
                <w:rFonts w:ascii="Times New Roman" w:hAnsi="Times New Roman"/>
                <w:b/>
                <w:bCs/>
                <w:sz w:val="20"/>
                <w:szCs w:val="20"/>
                <w:lang w:val="de-DE"/>
              </w:rPr>
              <w:t>Upisani na prvu godinu studija</w:t>
            </w:r>
          </w:p>
        </w:tc>
        <w:tc>
          <w:tcPr>
            <w:tcW w:w="442" w:type="pct"/>
            <w:tcBorders>
              <w:top w:val="single" w:sz="4" w:space="0" w:color="auto"/>
              <w:left w:val="nil"/>
              <w:right w:val="single" w:sz="8" w:space="0" w:color="000000"/>
            </w:tcBorders>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Prosječna ocjena</w:t>
            </w:r>
          </w:p>
        </w:tc>
      </w:tr>
      <w:tr w:rsidR="00623CEE" w:rsidRPr="008D21E2" w:rsidTr="00221E72">
        <w:trPr>
          <w:trHeight w:hRule="exact" w:val="567"/>
        </w:trPr>
        <w:tc>
          <w:tcPr>
            <w:tcW w:w="2631" w:type="pct"/>
            <w:tcBorders>
              <w:top w:val="single" w:sz="8"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lang w:val="hr-HR"/>
              </w:rPr>
            </w:pPr>
            <w:r w:rsidRPr="008D21E2">
              <w:rPr>
                <w:rFonts w:ascii="Times New Roman" w:hAnsi="Times New Roman"/>
                <w:sz w:val="20"/>
                <w:szCs w:val="20"/>
              </w:rPr>
              <w:t xml:space="preserve">Engleski jezik i književnost, nastavnički i hrvatski jezik i književnost, nastavnički </w:t>
            </w:r>
          </w:p>
        </w:tc>
        <w:tc>
          <w:tcPr>
            <w:tcW w:w="45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507"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0,83</w:t>
            </w:r>
          </w:p>
        </w:tc>
        <w:tc>
          <w:tcPr>
            <w:tcW w:w="507"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42"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3,827</w:t>
            </w:r>
          </w:p>
        </w:tc>
      </w:tr>
      <w:tr w:rsidR="00623CEE" w:rsidRPr="008D21E2" w:rsidTr="00221E72">
        <w:trPr>
          <w:trHeight w:hRule="exact" w:val="567"/>
        </w:trPr>
        <w:tc>
          <w:tcPr>
            <w:tcW w:w="2631" w:type="pct"/>
            <w:tcBorders>
              <w:top w:val="single" w:sz="8"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nastavnički i njemački jezik i književnost, nastavnički </w:t>
            </w:r>
          </w:p>
        </w:tc>
        <w:tc>
          <w:tcPr>
            <w:tcW w:w="45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507"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56"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0,75</w:t>
            </w:r>
          </w:p>
        </w:tc>
        <w:tc>
          <w:tcPr>
            <w:tcW w:w="507"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42"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3,513</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nastavnički i pedagogija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4,185</w:t>
            </w:r>
          </w:p>
        </w:tc>
      </w:tr>
      <w:tr w:rsidR="00623CEE" w:rsidRPr="008D21E2" w:rsidTr="00221E72">
        <w:trPr>
          <w:trHeight w:hRule="exact" w:val="567"/>
        </w:trPr>
        <w:tc>
          <w:tcPr>
            <w:tcW w:w="2631" w:type="pct"/>
            <w:tcBorders>
              <w:top w:val="single" w:sz="8"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nastavnički i povijest, nastavnički </w:t>
            </w:r>
          </w:p>
        </w:tc>
        <w:tc>
          <w:tcPr>
            <w:tcW w:w="45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507"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56"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0,85</w:t>
            </w:r>
          </w:p>
        </w:tc>
        <w:tc>
          <w:tcPr>
            <w:tcW w:w="507"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42"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3,519</w:t>
            </w:r>
          </w:p>
        </w:tc>
      </w:tr>
      <w:tr w:rsidR="00623CEE" w:rsidRPr="008D21E2" w:rsidTr="00221E72">
        <w:trPr>
          <w:trHeight w:hRule="exact" w:val="567"/>
        </w:trPr>
        <w:tc>
          <w:tcPr>
            <w:tcW w:w="2631" w:type="pct"/>
            <w:tcBorders>
              <w:top w:val="single" w:sz="8"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prevoditeljski i hrvatski jezik i književnost, nastavnički </w:t>
            </w:r>
          </w:p>
        </w:tc>
        <w:tc>
          <w:tcPr>
            <w:tcW w:w="45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7"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0,16</w:t>
            </w:r>
          </w:p>
        </w:tc>
        <w:tc>
          <w:tcPr>
            <w:tcW w:w="507"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42"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4,213</w:t>
            </w:r>
          </w:p>
        </w:tc>
      </w:tr>
      <w:tr w:rsidR="00623CEE" w:rsidRPr="008D21E2" w:rsidTr="00221E72">
        <w:trPr>
          <w:trHeight w:hRule="exact" w:val="567"/>
        </w:trPr>
        <w:tc>
          <w:tcPr>
            <w:tcW w:w="2631" w:type="pct"/>
            <w:tcBorders>
              <w:top w:val="single" w:sz="8"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prevoditeljski i njemački jezik i književnost, prevoditeljski </w:t>
            </w:r>
          </w:p>
        </w:tc>
        <w:tc>
          <w:tcPr>
            <w:tcW w:w="456"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507" w:type="pct"/>
            <w:tcBorders>
              <w:top w:val="single" w:sz="8"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456" w:type="pct"/>
            <w:tcBorders>
              <w:top w:val="single" w:sz="8"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0,66</w:t>
            </w:r>
          </w:p>
        </w:tc>
        <w:tc>
          <w:tcPr>
            <w:tcW w:w="507" w:type="pct"/>
            <w:tcBorders>
              <w:top w:val="single" w:sz="8"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42" w:type="pct"/>
            <w:tcBorders>
              <w:top w:val="single" w:sz="8"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3,575</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prevoditeljski i pedagogija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4,282</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Engleski jezik i književnost, prevoditeljski i povijest, nastavnički smjer</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3,828</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Filozofija, nastavnički i engleski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0,14</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3,063</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Filozofija, nastavnički i engleski jezik i književnost, prevoditeljski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0,66</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3,988</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Filozofija, nastavnički i hrvatski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0,87</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3,796</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Filozofija, nastavnički i pedagogija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3,795</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nastavnički i pedagogija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0,87</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4,168</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nastavnički i povijest,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0,77</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3,683</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komunikološki i engleski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3,568</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komunikološki i engleski jezik i književnost, prevoditeljski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0,75</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3,288</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komunikološki i hrvatski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0,87</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3,617</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nastavnički i hrvatski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0,83</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3,184</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prevoditeljski i hrvatski jezik i književnost,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0,66</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3,376</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nastavnički i povijest,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Njemački jezik i književnost, prevoditeljski i povijest,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r>
      <w:tr w:rsidR="00623CEE" w:rsidRPr="008D21E2" w:rsidTr="00221E72">
        <w:trPr>
          <w:trHeight w:hRule="exact" w:val="567"/>
        </w:trPr>
        <w:tc>
          <w:tcPr>
            <w:tcW w:w="2631" w:type="pct"/>
            <w:tcBorders>
              <w:top w:val="single" w:sz="4" w:space="0" w:color="auto"/>
              <w:left w:val="single" w:sz="8" w:space="0" w:color="auto"/>
              <w:bottom w:val="single" w:sz="4" w:space="0" w:color="auto"/>
              <w:right w:val="single" w:sz="8" w:space="0" w:color="auto"/>
            </w:tcBorders>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Pedagogija i povijest, nastavnički </w:t>
            </w:r>
          </w:p>
        </w:tc>
        <w:tc>
          <w:tcPr>
            <w:tcW w:w="456"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507" w:type="pct"/>
            <w:tcBorders>
              <w:top w:val="single" w:sz="4" w:space="0" w:color="auto"/>
              <w:left w:val="nil"/>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456" w:type="pct"/>
            <w:tcBorders>
              <w:top w:val="single" w:sz="4" w:space="0" w:color="auto"/>
              <w:left w:val="nil"/>
              <w:bottom w:val="single" w:sz="4" w:space="0" w:color="auto"/>
              <w:right w:val="nil"/>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0,84</w:t>
            </w:r>
          </w:p>
        </w:tc>
        <w:tc>
          <w:tcPr>
            <w:tcW w:w="507" w:type="pct"/>
            <w:tcBorders>
              <w:top w:val="single" w:sz="4" w:space="0" w:color="auto"/>
              <w:left w:val="single" w:sz="4" w:space="0" w:color="auto"/>
              <w:bottom w:val="single" w:sz="4" w:space="0" w:color="auto"/>
              <w:right w:val="single" w:sz="4"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442" w:type="pct"/>
            <w:tcBorders>
              <w:top w:val="single" w:sz="4" w:space="0" w:color="auto"/>
              <w:left w:val="nil"/>
              <w:bottom w:val="single" w:sz="4" w:space="0" w:color="auto"/>
              <w:right w:val="single" w:sz="8" w:space="0" w:color="auto"/>
            </w:tcBorders>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4,222</w:t>
            </w:r>
          </w:p>
        </w:tc>
      </w:tr>
    </w:tbl>
    <w:p w:rsidR="00623CEE" w:rsidRPr="008D21E2" w:rsidRDefault="00623CEE" w:rsidP="00623CEE">
      <w:pPr>
        <w:shd w:val="clear" w:color="auto" w:fill="FFFFFF"/>
        <w:spacing w:after="0"/>
        <w:jc w:val="center"/>
        <w:rPr>
          <w:rFonts w:ascii="Times New Roman" w:hAnsi="Times New Roman"/>
          <w:b/>
          <w:bCs/>
        </w:rPr>
      </w:pPr>
    </w:p>
    <w:p w:rsidR="00623CEE" w:rsidRPr="008D21E2" w:rsidRDefault="00623CEE" w:rsidP="00623CEE">
      <w:pPr>
        <w:shd w:val="clear" w:color="auto" w:fill="FFFFFF"/>
        <w:spacing w:after="0"/>
        <w:jc w:val="both"/>
        <w:rPr>
          <w:rFonts w:ascii="Times New Roman" w:hAnsi="Times New Roman"/>
          <w:b/>
          <w:bCs/>
          <w:sz w:val="24"/>
          <w:szCs w:val="24"/>
          <w:lang w:val="de-DE"/>
        </w:rPr>
      </w:pPr>
      <w:r w:rsidRPr="008D21E2">
        <w:rPr>
          <w:rFonts w:ascii="Times New Roman" w:hAnsi="Times New Roman"/>
          <w:sz w:val="24"/>
          <w:szCs w:val="24"/>
          <w:lang w:val="de-DE"/>
        </w:rPr>
        <w:t xml:space="preserve">Demografski podaci (tablica 2.11.) otkrivaju da je u akademskoj godini 2014./2015. 79,5% studenata koji su upisali diplomski studij bilo ženskoga spola (2013./2014.g. udio </w:t>
      </w:r>
      <w:r w:rsidR="00871FFE">
        <w:rPr>
          <w:rFonts w:ascii="Times New Roman" w:hAnsi="Times New Roman"/>
          <w:sz w:val="24"/>
          <w:szCs w:val="24"/>
          <w:lang w:val="de-DE"/>
        </w:rPr>
        <w:t xml:space="preserve">je bio </w:t>
      </w:r>
      <w:r w:rsidRPr="008D21E2">
        <w:rPr>
          <w:rFonts w:ascii="Times New Roman" w:hAnsi="Times New Roman"/>
          <w:sz w:val="24"/>
          <w:szCs w:val="24"/>
          <w:lang w:val="de-DE"/>
        </w:rPr>
        <w:t xml:space="preserve">79,4%). Kao i na preddiplomskoj razini, većina studenata dolazi iz slavonskih županija, poglavito Osječko-baranjske (40,3%), Vukovarsko-srijemske, Brodsko-posavske i Virovitičko-podravske, što znači da je čak 60% studenata izvan matične županije. Dio studenata iz Bosne i Hercegovine također je usmjeren na studij na Filozofskom fakultetu u Osijeku.  </w:t>
      </w:r>
    </w:p>
    <w:p w:rsidR="00221E72" w:rsidRDefault="00221E72" w:rsidP="00623CEE">
      <w:pPr>
        <w:shd w:val="clear" w:color="auto" w:fill="FFFFFF"/>
        <w:spacing w:after="0"/>
        <w:jc w:val="center"/>
        <w:rPr>
          <w:rFonts w:ascii="Times New Roman" w:hAnsi="Times New Roman"/>
          <w:b/>
          <w:bCs/>
          <w:lang w:val="de-DE"/>
        </w:rPr>
      </w:pPr>
    </w:p>
    <w:p w:rsidR="00623CEE" w:rsidRPr="008D21E2" w:rsidRDefault="00623CEE" w:rsidP="00871FFE">
      <w:pPr>
        <w:shd w:val="clear" w:color="auto" w:fill="FFFFFF"/>
        <w:spacing w:after="0" w:line="240" w:lineRule="auto"/>
        <w:jc w:val="center"/>
        <w:rPr>
          <w:rFonts w:ascii="Times New Roman" w:hAnsi="Times New Roman"/>
          <w:b/>
          <w:bCs/>
        </w:rPr>
      </w:pPr>
      <w:r w:rsidRPr="008D21E2">
        <w:rPr>
          <w:rFonts w:ascii="Times New Roman" w:hAnsi="Times New Roman"/>
          <w:b/>
          <w:bCs/>
          <w:lang w:val="de-DE"/>
        </w:rPr>
        <w:t>Tablica 2.11. Demografski podaci o studentima koji prvi puta upisuju prvu godinu diplomskih studija</w:t>
      </w:r>
    </w:p>
    <w:tbl>
      <w:tblPr>
        <w:tblpPr w:leftFromText="180" w:rightFromText="180" w:vertAnchor="text" w:horzAnchor="page" w:tblpX="1413" w:tblpY="1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7"/>
        <w:gridCol w:w="2482"/>
        <w:gridCol w:w="2481"/>
      </w:tblGrid>
      <w:tr w:rsidR="00623CEE" w:rsidRPr="008D21E2" w:rsidTr="00221E72">
        <w:trPr>
          <w:trHeight w:val="374"/>
        </w:trPr>
        <w:tc>
          <w:tcPr>
            <w:tcW w:w="2261" w:type="pct"/>
            <w:vMerge w:val="restar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Županija (prebivalište)</w:t>
            </w:r>
          </w:p>
        </w:tc>
        <w:tc>
          <w:tcPr>
            <w:tcW w:w="2739" w:type="pct"/>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Spol</w:t>
            </w:r>
          </w:p>
        </w:tc>
      </w:tr>
      <w:tr w:rsidR="00623CEE" w:rsidRPr="008D21E2" w:rsidTr="00221E72">
        <w:trPr>
          <w:trHeight w:val="404"/>
        </w:trPr>
        <w:tc>
          <w:tcPr>
            <w:tcW w:w="2261"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1370"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Muški</w:t>
            </w:r>
          </w:p>
        </w:tc>
        <w:tc>
          <w:tcPr>
            <w:tcW w:w="1369"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Ženski</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Bjelovarsko-bilogorska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Brodsko-posavska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Dubrovačko-neretvanska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369" w:type="pct"/>
            <w:vAlign w:val="center"/>
          </w:tcPr>
          <w:p w:rsidR="00623CEE" w:rsidRPr="008D21E2" w:rsidRDefault="00623CEE" w:rsidP="00623CEE">
            <w:pPr>
              <w:spacing w:after="0"/>
              <w:jc w:val="center"/>
              <w:rPr>
                <w:rFonts w:ascii="Times New Roman" w:hAnsi="Times New Roman"/>
                <w:sz w:val="20"/>
                <w:szCs w:val="20"/>
              </w:rPr>
            </w:pP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Grad Zagreb</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Koprivničko-križevačka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Međimurska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Osječko-baranjska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57</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Požeško-slavonska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Primorsko-goranska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Splitsko-dalmatinska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Varaždinska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Virovitičko-podravska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Vukovarsko-srijemska</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r>
      <w:tr w:rsidR="00623CEE" w:rsidRPr="008D21E2" w:rsidTr="00221E72">
        <w:trPr>
          <w:trHeight w:hRule="exact" w:val="340"/>
        </w:trPr>
        <w:tc>
          <w:tcPr>
            <w:tcW w:w="2261"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ostalo </w:t>
            </w:r>
          </w:p>
        </w:tc>
        <w:tc>
          <w:tcPr>
            <w:tcW w:w="137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36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r>
      <w:tr w:rsidR="00623CEE" w:rsidRPr="008D21E2" w:rsidTr="00221E72">
        <w:trPr>
          <w:trHeight w:hRule="exact" w:val="340"/>
        </w:trPr>
        <w:tc>
          <w:tcPr>
            <w:tcW w:w="2261"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UKUPNO</w:t>
            </w:r>
          </w:p>
        </w:tc>
        <w:tc>
          <w:tcPr>
            <w:tcW w:w="1370" w:type="pct"/>
            <w:vAlign w:val="center"/>
          </w:tcPr>
          <w:p w:rsidR="00623CEE" w:rsidRPr="008D21E2" w:rsidRDefault="00623CEE" w:rsidP="00623CEE">
            <w:pPr>
              <w:spacing w:after="0"/>
              <w:jc w:val="right"/>
              <w:rPr>
                <w:rFonts w:ascii="Times New Roman" w:hAnsi="Times New Roman"/>
                <w:b/>
                <w:bCs/>
                <w:sz w:val="20"/>
                <w:szCs w:val="20"/>
              </w:rPr>
            </w:pPr>
            <w:r w:rsidRPr="008D21E2">
              <w:rPr>
                <w:rFonts w:ascii="Times New Roman" w:hAnsi="Times New Roman"/>
                <w:b/>
                <w:bCs/>
                <w:sz w:val="20"/>
                <w:szCs w:val="20"/>
              </w:rPr>
              <w:t>35</w:t>
            </w:r>
          </w:p>
        </w:tc>
        <w:tc>
          <w:tcPr>
            <w:tcW w:w="1369" w:type="pct"/>
            <w:vAlign w:val="center"/>
          </w:tcPr>
          <w:p w:rsidR="00623CEE" w:rsidRPr="008D21E2" w:rsidRDefault="00623CEE" w:rsidP="00623CEE">
            <w:pPr>
              <w:spacing w:after="0"/>
              <w:jc w:val="right"/>
              <w:rPr>
                <w:rFonts w:ascii="Times New Roman" w:hAnsi="Times New Roman"/>
                <w:b/>
                <w:bCs/>
                <w:sz w:val="20"/>
                <w:szCs w:val="20"/>
              </w:rPr>
            </w:pPr>
            <w:r w:rsidRPr="008D21E2">
              <w:rPr>
                <w:rFonts w:ascii="Times New Roman" w:hAnsi="Times New Roman"/>
                <w:b/>
                <w:bCs/>
                <w:sz w:val="20"/>
                <w:szCs w:val="20"/>
              </w:rPr>
              <w:t>136</w:t>
            </w:r>
          </w:p>
        </w:tc>
      </w:tr>
    </w:tbl>
    <w:p w:rsidR="00623CEE" w:rsidRPr="008D21E2" w:rsidRDefault="00623CEE" w:rsidP="00623CEE">
      <w:pPr>
        <w:spacing w:after="0"/>
        <w:rPr>
          <w:rFonts w:ascii="Times New Roman" w:hAnsi="Times New Roman"/>
          <w:b/>
          <w:bCs/>
          <w:sz w:val="20"/>
          <w:szCs w:val="20"/>
        </w:rPr>
      </w:pPr>
    </w:p>
    <w:p w:rsidR="00221E72" w:rsidRDefault="00221E72" w:rsidP="00623CEE">
      <w:pPr>
        <w:shd w:val="clear" w:color="auto" w:fill="FFFFFF"/>
        <w:spacing w:after="0"/>
        <w:rPr>
          <w:rFonts w:ascii="Times New Roman" w:hAnsi="Times New Roman"/>
          <w:b/>
          <w:bCs/>
          <w:sz w:val="24"/>
          <w:szCs w:val="24"/>
        </w:rPr>
      </w:pPr>
    </w:p>
    <w:p w:rsidR="00623CEE" w:rsidRPr="008D21E2" w:rsidRDefault="00623CEE" w:rsidP="00623CEE">
      <w:pPr>
        <w:shd w:val="clear" w:color="auto" w:fill="FFFFFF"/>
        <w:spacing w:after="0"/>
        <w:rPr>
          <w:rFonts w:ascii="Times New Roman" w:hAnsi="Times New Roman"/>
          <w:sz w:val="24"/>
          <w:szCs w:val="24"/>
          <w:lang w:val="de-DE"/>
        </w:rPr>
      </w:pPr>
      <w:r w:rsidRPr="008D21E2">
        <w:rPr>
          <w:rFonts w:ascii="Times New Roman" w:hAnsi="Times New Roman"/>
          <w:b/>
          <w:bCs/>
          <w:sz w:val="24"/>
          <w:szCs w:val="24"/>
        </w:rPr>
        <w:t>POSLIJEDIPLOMSKI STUDIJ</w:t>
      </w:r>
    </w:p>
    <w:p w:rsidR="00623CEE" w:rsidRPr="008D21E2" w:rsidRDefault="00623CEE" w:rsidP="00623CEE">
      <w:pPr>
        <w:shd w:val="clear" w:color="auto" w:fill="FFFFFF"/>
        <w:spacing w:after="0"/>
        <w:jc w:val="both"/>
        <w:rPr>
          <w:rFonts w:ascii="Times New Roman" w:hAnsi="Times New Roman"/>
          <w:b/>
          <w:bCs/>
          <w:lang w:val="de-DE"/>
        </w:rPr>
      </w:pPr>
      <w:r w:rsidRPr="008D21E2">
        <w:rPr>
          <w:rFonts w:ascii="Times New Roman" w:hAnsi="Times New Roman"/>
          <w:sz w:val="24"/>
          <w:szCs w:val="24"/>
          <w:lang w:val="de-DE"/>
        </w:rPr>
        <w:t xml:space="preserve">Na poslijediplomskim je studijima struktura studenata slična onoj na preddiplomskim i diplomskim studijima. I na toj razini visokoškolskoga obrazovanja na Filozofskom fakultetu prevladavaju studentice (tablica 2.12), a najvećih ih broj dolazi iz Osječko-baranjske županije, te jedna polaznica iz Splitsko-dalmatinske regije. U akademskoj godini 2014./2015. poslijediplomski studij nije upisao niti jedan student iz inozemstva. </w:t>
      </w:r>
    </w:p>
    <w:p w:rsidR="00221E72" w:rsidRDefault="00221E72" w:rsidP="00623CEE">
      <w:pPr>
        <w:shd w:val="clear" w:color="auto" w:fill="FFFFFF"/>
        <w:spacing w:after="0"/>
        <w:jc w:val="center"/>
        <w:rPr>
          <w:rFonts w:ascii="Times New Roman" w:hAnsi="Times New Roman"/>
          <w:b/>
          <w:bCs/>
        </w:rPr>
      </w:pPr>
    </w:p>
    <w:p w:rsidR="00623CEE" w:rsidRPr="008D21E2" w:rsidRDefault="00623CEE" w:rsidP="00871FFE">
      <w:pPr>
        <w:shd w:val="clear" w:color="auto" w:fill="FFFFFF"/>
        <w:spacing w:after="0"/>
        <w:jc w:val="center"/>
        <w:rPr>
          <w:rFonts w:ascii="Times New Roman" w:hAnsi="Times New Roman"/>
          <w:b/>
          <w:bCs/>
        </w:rPr>
      </w:pPr>
      <w:r w:rsidRPr="008D21E2">
        <w:rPr>
          <w:rFonts w:ascii="Times New Roman" w:hAnsi="Times New Roman"/>
          <w:b/>
          <w:bCs/>
        </w:rPr>
        <w:t>Tablica 2.12. Demografski podaci o studentima prve godine poslijediplomskih studija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3"/>
        <w:gridCol w:w="2589"/>
        <w:gridCol w:w="2428"/>
      </w:tblGrid>
      <w:tr w:rsidR="00623CEE" w:rsidRPr="008D21E2" w:rsidTr="00623CEE">
        <w:trPr>
          <w:trHeight w:val="347"/>
        </w:trPr>
        <w:tc>
          <w:tcPr>
            <w:tcW w:w="2231" w:type="pct"/>
            <w:vMerge w:val="restar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Županija (prebivalište)</w:t>
            </w:r>
          </w:p>
        </w:tc>
        <w:tc>
          <w:tcPr>
            <w:tcW w:w="2769" w:type="pct"/>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Spol</w:t>
            </w:r>
          </w:p>
        </w:tc>
      </w:tr>
      <w:tr w:rsidR="00623CEE" w:rsidRPr="008D21E2" w:rsidTr="00623CEE">
        <w:trPr>
          <w:trHeight w:val="306"/>
        </w:trPr>
        <w:tc>
          <w:tcPr>
            <w:tcW w:w="2231"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1429"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Muški</w:t>
            </w:r>
          </w:p>
        </w:tc>
        <w:tc>
          <w:tcPr>
            <w:tcW w:w="1340"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Ženski</w:t>
            </w:r>
          </w:p>
        </w:tc>
      </w:tr>
      <w:tr w:rsidR="00623CEE" w:rsidRPr="008D21E2" w:rsidTr="00623CEE">
        <w:trPr>
          <w:trHeight w:hRule="exact" w:val="340"/>
        </w:trPr>
        <w:tc>
          <w:tcPr>
            <w:tcW w:w="2231"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Osječko-baranjska</w:t>
            </w:r>
          </w:p>
        </w:tc>
        <w:tc>
          <w:tcPr>
            <w:tcW w:w="142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1340"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r>
      <w:tr w:rsidR="00623CEE" w:rsidRPr="008D21E2" w:rsidTr="00623CEE">
        <w:trPr>
          <w:trHeight w:hRule="exact" w:val="340"/>
        </w:trPr>
        <w:tc>
          <w:tcPr>
            <w:tcW w:w="2231" w:type="pct"/>
            <w:vAlign w:val="center"/>
          </w:tcPr>
          <w:p w:rsidR="00623CEE" w:rsidRPr="008D21E2" w:rsidRDefault="00623CEE" w:rsidP="00623CEE">
            <w:pPr>
              <w:spacing w:after="0"/>
              <w:rPr>
                <w:rFonts w:ascii="Times New Roman" w:hAnsi="Times New Roman"/>
                <w:bCs/>
                <w:sz w:val="20"/>
                <w:szCs w:val="20"/>
                <w:lang w:val="de-DE"/>
              </w:rPr>
            </w:pPr>
            <w:r w:rsidRPr="008D21E2">
              <w:rPr>
                <w:rFonts w:ascii="Times New Roman" w:hAnsi="Times New Roman"/>
                <w:bCs/>
                <w:sz w:val="20"/>
                <w:szCs w:val="20"/>
                <w:lang w:val="de-DE"/>
              </w:rPr>
              <w:t>Splitsko-dalmatinska</w:t>
            </w:r>
          </w:p>
        </w:tc>
        <w:tc>
          <w:tcPr>
            <w:tcW w:w="1429" w:type="pct"/>
            <w:vAlign w:val="center"/>
          </w:tcPr>
          <w:p w:rsidR="00623CEE" w:rsidRPr="008D21E2" w:rsidRDefault="00623CEE" w:rsidP="00623CEE">
            <w:pPr>
              <w:spacing w:after="0"/>
              <w:jc w:val="center"/>
              <w:rPr>
                <w:rFonts w:ascii="Times New Roman" w:hAnsi="Times New Roman"/>
                <w:sz w:val="20"/>
                <w:szCs w:val="20"/>
                <w:lang w:val="de-DE"/>
              </w:rPr>
            </w:pPr>
            <w:r w:rsidRPr="008D21E2">
              <w:rPr>
                <w:rFonts w:ascii="Times New Roman" w:hAnsi="Times New Roman"/>
                <w:sz w:val="20"/>
                <w:szCs w:val="20"/>
                <w:lang w:val="de-DE"/>
              </w:rPr>
              <w:t>0</w:t>
            </w:r>
          </w:p>
        </w:tc>
        <w:tc>
          <w:tcPr>
            <w:tcW w:w="1340" w:type="pct"/>
            <w:vAlign w:val="center"/>
          </w:tcPr>
          <w:p w:rsidR="00623CEE" w:rsidRPr="008D21E2" w:rsidRDefault="00623CEE" w:rsidP="00623CEE">
            <w:pPr>
              <w:spacing w:after="0"/>
              <w:jc w:val="center"/>
              <w:rPr>
                <w:rFonts w:ascii="Times New Roman" w:hAnsi="Times New Roman"/>
                <w:sz w:val="20"/>
                <w:szCs w:val="20"/>
                <w:lang w:val="de-DE"/>
              </w:rPr>
            </w:pPr>
            <w:r w:rsidRPr="008D21E2">
              <w:rPr>
                <w:rFonts w:ascii="Times New Roman" w:hAnsi="Times New Roman"/>
                <w:sz w:val="20"/>
                <w:szCs w:val="20"/>
                <w:lang w:val="de-DE"/>
              </w:rPr>
              <w:t>1</w:t>
            </w:r>
          </w:p>
        </w:tc>
      </w:tr>
    </w:tbl>
    <w:p w:rsidR="00623CEE" w:rsidRPr="008D21E2" w:rsidRDefault="00623CEE" w:rsidP="00623CEE">
      <w:pPr>
        <w:shd w:val="clear" w:color="auto" w:fill="FFFFFF"/>
        <w:spacing w:after="0"/>
        <w:rPr>
          <w:rFonts w:ascii="Times New Roman" w:hAnsi="Times New Roman"/>
          <w:b/>
          <w:bCs/>
        </w:rPr>
      </w:pPr>
    </w:p>
    <w:p w:rsidR="00623CEE" w:rsidRPr="008D21E2" w:rsidRDefault="00623CEE" w:rsidP="00623CEE">
      <w:pPr>
        <w:shd w:val="clear" w:color="auto" w:fill="FFFFFF"/>
        <w:spacing w:after="0"/>
        <w:jc w:val="both"/>
        <w:rPr>
          <w:rFonts w:ascii="Times New Roman" w:hAnsi="Times New Roman"/>
          <w:sz w:val="24"/>
          <w:szCs w:val="24"/>
        </w:rPr>
      </w:pPr>
      <w:r w:rsidRPr="008D21E2">
        <w:rPr>
          <w:rFonts w:ascii="Times New Roman" w:hAnsi="Times New Roman"/>
          <w:sz w:val="24"/>
          <w:szCs w:val="24"/>
        </w:rPr>
        <w:t xml:space="preserve">Zanimanje za poslijediplomski studij Jezikoslovlja i poslijediplomski studij Književnosti i kulturnoga identiteta opada iz godine u godinu. U akademskoj godini 2014./2015. na 25-30 mjesta na studiju Književnosti i kulturnoga identiteta konkuriralo svega 6, a na Jezikoslovlje svega 3 prijavljenih studenata (tablica 2.13.).  </w:t>
      </w:r>
    </w:p>
    <w:p w:rsidR="00221E72" w:rsidRDefault="00221E72" w:rsidP="00221E72">
      <w:pPr>
        <w:shd w:val="clear" w:color="auto" w:fill="FFFFFF"/>
        <w:spacing w:after="0"/>
        <w:rPr>
          <w:rFonts w:ascii="Times New Roman" w:hAnsi="Times New Roman"/>
          <w:b/>
          <w:bCs/>
        </w:rPr>
      </w:pPr>
    </w:p>
    <w:p w:rsidR="00623CEE" w:rsidRPr="008D21E2" w:rsidRDefault="00623CEE" w:rsidP="00871FFE">
      <w:pPr>
        <w:shd w:val="clear" w:color="auto" w:fill="FFFFFF"/>
        <w:spacing w:after="0"/>
        <w:jc w:val="center"/>
        <w:rPr>
          <w:rFonts w:ascii="Times New Roman" w:hAnsi="Times New Roman"/>
        </w:rPr>
      </w:pPr>
      <w:r w:rsidRPr="008D21E2">
        <w:rPr>
          <w:rFonts w:ascii="Times New Roman" w:hAnsi="Times New Roman"/>
          <w:b/>
          <w:bCs/>
        </w:rPr>
        <w:t>Tablica 2.13. Zanimanje za poslijediplomske sveučilišne studije, atraktivnost studija i struktura studenata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9"/>
        <w:gridCol w:w="1127"/>
        <w:gridCol w:w="1150"/>
        <w:gridCol w:w="1150"/>
        <w:gridCol w:w="1148"/>
        <w:gridCol w:w="1150"/>
        <w:gridCol w:w="1146"/>
      </w:tblGrid>
      <w:tr w:rsidR="00623CEE" w:rsidRPr="008D21E2" w:rsidTr="00623CEE">
        <w:trPr>
          <w:trHeight w:val="540"/>
          <w:jc w:val="center"/>
        </w:trPr>
        <w:tc>
          <w:tcPr>
            <w:tcW w:w="1214"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Studij</w:t>
            </w:r>
          </w:p>
        </w:tc>
        <w:tc>
          <w:tcPr>
            <w:tcW w:w="589"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Prijavljeni</w:t>
            </w:r>
          </w:p>
        </w:tc>
        <w:tc>
          <w:tcPr>
            <w:tcW w:w="640"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Upisna kvota</w:t>
            </w:r>
          </w:p>
        </w:tc>
        <w:tc>
          <w:tcPr>
            <w:tcW w:w="640"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Omjer</w:t>
            </w:r>
          </w:p>
        </w:tc>
        <w:tc>
          <w:tcPr>
            <w:tcW w:w="639"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Upisani</w:t>
            </w:r>
          </w:p>
        </w:tc>
        <w:tc>
          <w:tcPr>
            <w:tcW w:w="640" w:type="pct"/>
            <w:shd w:val="clear" w:color="auto" w:fill="F2F2F2"/>
            <w:vAlign w:val="center"/>
          </w:tcPr>
          <w:p w:rsidR="00623CEE" w:rsidRPr="008D21E2" w:rsidRDefault="00623CEE" w:rsidP="00623CEE">
            <w:pPr>
              <w:spacing w:after="0"/>
              <w:rPr>
                <w:rFonts w:ascii="Times New Roman" w:hAnsi="Times New Roman"/>
                <w:b/>
                <w:bCs/>
                <w:sz w:val="20"/>
                <w:szCs w:val="20"/>
                <w:lang w:val="en-US"/>
              </w:rPr>
            </w:pPr>
            <w:r w:rsidRPr="008D21E2">
              <w:rPr>
                <w:rFonts w:ascii="Times New Roman" w:hAnsi="Times New Roman"/>
                <w:b/>
                <w:bCs/>
                <w:sz w:val="20"/>
                <w:szCs w:val="20"/>
                <w:lang w:val="en-US"/>
              </w:rPr>
              <w:t>Broj studenata koji dolaze s drugoga visokog učilišta</w:t>
            </w:r>
          </w:p>
        </w:tc>
        <w:tc>
          <w:tcPr>
            <w:tcW w:w="639" w:type="pct"/>
            <w:shd w:val="clear" w:color="auto" w:fill="F2F2F2"/>
            <w:vAlign w:val="center"/>
          </w:tcPr>
          <w:p w:rsidR="00623CEE" w:rsidRPr="008D21E2" w:rsidRDefault="00623CEE" w:rsidP="00623CEE">
            <w:pPr>
              <w:spacing w:after="0"/>
              <w:jc w:val="center"/>
              <w:rPr>
                <w:rFonts w:ascii="Times New Roman" w:hAnsi="Times New Roman"/>
                <w:b/>
                <w:bCs/>
                <w:sz w:val="20"/>
                <w:szCs w:val="20"/>
                <w:lang w:val="en-US"/>
              </w:rPr>
            </w:pPr>
            <w:r w:rsidRPr="008D21E2">
              <w:rPr>
                <w:rFonts w:ascii="Times New Roman" w:hAnsi="Times New Roman"/>
                <w:b/>
                <w:bCs/>
                <w:sz w:val="20"/>
                <w:szCs w:val="20"/>
                <w:lang w:val="en-US"/>
              </w:rPr>
              <w:t>Prosječna ocjena</w:t>
            </w:r>
          </w:p>
        </w:tc>
      </w:tr>
      <w:tr w:rsidR="00623CEE" w:rsidRPr="008D21E2" w:rsidTr="00623CEE">
        <w:trPr>
          <w:trHeight w:val="300"/>
          <w:jc w:val="center"/>
        </w:trPr>
        <w:tc>
          <w:tcPr>
            <w:tcW w:w="1214"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bCs/>
                <w:sz w:val="20"/>
                <w:szCs w:val="20"/>
                <w:lang w:val="en-US"/>
              </w:rPr>
              <w:t>Jezikoslovlje</w:t>
            </w:r>
            <w:r w:rsidRPr="008D21E2">
              <w:rPr>
                <w:rStyle w:val="Referencafusnote"/>
                <w:rFonts w:ascii="Times New Roman" w:hAnsi="Times New Roman"/>
                <w:bCs/>
                <w:sz w:val="20"/>
                <w:szCs w:val="20"/>
                <w:lang w:val="en-US"/>
              </w:rPr>
              <w:footnoteReference w:id="3"/>
            </w:r>
          </w:p>
        </w:tc>
        <w:tc>
          <w:tcPr>
            <w:tcW w:w="58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3</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optimalno 20 do 30</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0,12</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0</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0</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4,562</w:t>
            </w:r>
          </w:p>
        </w:tc>
      </w:tr>
      <w:tr w:rsidR="00623CEE" w:rsidRPr="008D21E2" w:rsidTr="00623CEE">
        <w:trPr>
          <w:trHeight w:val="300"/>
          <w:jc w:val="center"/>
        </w:trPr>
        <w:tc>
          <w:tcPr>
            <w:tcW w:w="1214"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Književnost i kulturni identitet</w:t>
            </w:r>
          </w:p>
        </w:tc>
        <w:tc>
          <w:tcPr>
            <w:tcW w:w="58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6</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optimalno 20 do 30</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0,27</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4</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1</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4,431</w:t>
            </w:r>
          </w:p>
        </w:tc>
      </w:tr>
      <w:tr w:rsidR="00623CEE" w:rsidRPr="008D21E2" w:rsidTr="00623CEE">
        <w:trPr>
          <w:trHeight w:val="300"/>
          <w:jc w:val="center"/>
        </w:trPr>
        <w:tc>
          <w:tcPr>
            <w:tcW w:w="1214" w:type="pct"/>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Pedagogija i kultura suvremene škole</w:t>
            </w:r>
            <w:r w:rsidRPr="008D21E2">
              <w:rPr>
                <w:rStyle w:val="Referencafusnote"/>
                <w:rFonts w:ascii="Times New Roman" w:hAnsi="Times New Roman"/>
                <w:sz w:val="20"/>
                <w:szCs w:val="20"/>
              </w:rPr>
              <w:footnoteReference w:id="4"/>
            </w:r>
          </w:p>
        </w:tc>
        <w:tc>
          <w:tcPr>
            <w:tcW w:w="58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optimalno 20 do 30</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w:t>
            </w:r>
          </w:p>
        </w:tc>
        <w:tc>
          <w:tcPr>
            <w:tcW w:w="640"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w:t>
            </w:r>
          </w:p>
        </w:tc>
        <w:tc>
          <w:tcPr>
            <w:tcW w:w="639" w:type="pct"/>
            <w:vAlign w:val="center"/>
          </w:tcPr>
          <w:p w:rsidR="00623CEE" w:rsidRPr="008D21E2" w:rsidRDefault="00623CEE" w:rsidP="00623CEE">
            <w:pPr>
              <w:spacing w:after="0"/>
              <w:jc w:val="center"/>
              <w:rPr>
                <w:rFonts w:ascii="Times New Roman" w:hAnsi="Times New Roman"/>
                <w:sz w:val="20"/>
                <w:szCs w:val="20"/>
                <w:lang w:val="en-US"/>
              </w:rPr>
            </w:pPr>
            <w:r w:rsidRPr="008D21E2">
              <w:rPr>
                <w:rFonts w:ascii="Times New Roman" w:hAnsi="Times New Roman"/>
                <w:sz w:val="20"/>
                <w:szCs w:val="20"/>
                <w:lang w:val="en-US"/>
              </w:rPr>
              <w:t>-</w:t>
            </w:r>
          </w:p>
        </w:tc>
      </w:tr>
    </w:tbl>
    <w:p w:rsidR="00221E72" w:rsidRDefault="00221E72" w:rsidP="00623CEE">
      <w:pPr>
        <w:shd w:val="clear" w:color="auto" w:fill="FFFFFF"/>
        <w:spacing w:after="0"/>
        <w:jc w:val="both"/>
        <w:rPr>
          <w:rFonts w:ascii="Times New Roman" w:hAnsi="Times New Roman"/>
          <w:b/>
          <w:bCs/>
          <w:sz w:val="28"/>
          <w:szCs w:val="28"/>
        </w:rPr>
      </w:pPr>
    </w:p>
    <w:p w:rsidR="00871FFE" w:rsidRDefault="00871FFE" w:rsidP="00623CEE">
      <w:pPr>
        <w:shd w:val="clear" w:color="auto" w:fill="FFFFFF"/>
        <w:spacing w:after="0"/>
        <w:jc w:val="both"/>
        <w:rPr>
          <w:rFonts w:ascii="Times New Roman" w:hAnsi="Times New Roman"/>
          <w:b/>
          <w:bCs/>
          <w:sz w:val="28"/>
          <w:szCs w:val="28"/>
        </w:rPr>
      </w:pPr>
    </w:p>
    <w:p w:rsidR="00623CEE" w:rsidRPr="00E3402F" w:rsidRDefault="00221E72" w:rsidP="00E3402F">
      <w:pPr>
        <w:pStyle w:val="Naslov2"/>
      </w:pPr>
      <w:bookmarkStart w:id="20" w:name="_Toc446530304"/>
      <w:r w:rsidRPr="00E3402F">
        <w:t>3</w:t>
      </w:r>
      <w:r w:rsidR="00623CEE" w:rsidRPr="00E3402F">
        <w:t>. 3. Prolaznost studenata</w:t>
      </w:r>
      <w:bookmarkEnd w:id="20"/>
      <w:r w:rsidR="00623CEE" w:rsidRPr="00E3402F">
        <w:t xml:space="preserve"> </w:t>
      </w:r>
    </w:p>
    <w:p w:rsidR="00221E72" w:rsidRDefault="00221E72" w:rsidP="00623CEE">
      <w:pPr>
        <w:spacing w:after="0"/>
        <w:jc w:val="both"/>
        <w:rPr>
          <w:rFonts w:ascii="Times New Roman" w:hAnsi="Times New Roman"/>
          <w:sz w:val="24"/>
          <w:szCs w:val="24"/>
        </w:rPr>
      </w:pPr>
    </w:p>
    <w:p w:rsidR="00623CEE" w:rsidRPr="008D21E2" w:rsidRDefault="00623CEE" w:rsidP="00623CEE">
      <w:pPr>
        <w:spacing w:after="0"/>
        <w:jc w:val="both"/>
        <w:rPr>
          <w:rFonts w:ascii="Times New Roman" w:hAnsi="Times New Roman"/>
          <w:sz w:val="24"/>
          <w:szCs w:val="24"/>
        </w:rPr>
      </w:pPr>
      <w:r w:rsidRPr="008D21E2">
        <w:rPr>
          <w:rFonts w:ascii="Times New Roman" w:hAnsi="Times New Roman"/>
          <w:sz w:val="24"/>
          <w:szCs w:val="24"/>
        </w:rPr>
        <w:t xml:space="preserve">Prolaznost je aspekt kvalitete nastave koji se može analizirati obzirom na različite polazišne točke: prolaznost obzirom na upis sljedeće godine studija, prolaznost obzirom na ostvareni broj ECTS-a, prolaznost obzirom na broj položenih ispita i slično. U ovom se izvješću iznose podaci o broju studenata tzv. čiste generacije i ukupnom broju studenata (uključujući studente koji ponavljaju godine ili nastavljaju studij nakon mirovanja) po studijskim grupama na pojedinoj godini preddiplomskog (tablica 2.14) i diplomskog studija (tablica 2.15.). Postotak prolaznosti s niže na višu godinu studija u navedenim se tablicama odnosi samo na "čistu generaciju", odnosno studente koji redovito ostvaraju pravo upisa u svaku sljedeću godinu studija. </w:t>
      </w:r>
    </w:p>
    <w:p w:rsidR="00623CEE" w:rsidRPr="008D21E2" w:rsidRDefault="00623CEE" w:rsidP="00623CEE">
      <w:pPr>
        <w:spacing w:after="0"/>
        <w:jc w:val="both"/>
        <w:rPr>
          <w:rFonts w:ascii="Times New Roman" w:hAnsi="Times New Roman"/>
          <w:sz w:val="24"/>
          <w:szCs w:val="24"/>
        </w:rPr>
      </w:pPr>
      <w:r w:rsidRPr="008D21E2">
        <w:rPr>
          <w:rFonts w:ascii="Times New Roman" w:hAnsi="Times New Roman"/>
          <w:sz w:val="24"/>
          <w:szCs w:val="24"/>
        </w:rPr>
        <w:t xml:space="preserve">Iz podataka u tablicama 2.14. i 2.15. vidljivo je da je prolaznost studenata s niže na višu godinu studija na većini studijskih grupa visoka (preddiplomski studij) do vrlo visoka (diplomski studij). Tendenciju niže prolaznosti bilježi preddiplomski jednopredmetni i dvopredmetni studij Njemačkoga jezika i književnosti (prolaznost 57%), te studij Informatologije (prolaznost 68%). Na diplomskom studiju na dvopredmetnoj kombinaciji Engleski jezik i književnost, nastavnički njemački jezik i književnost, nastavnički zabilježena je najniža prolaznost (58%). Da na prolaznost utječe, primjerice, struktura studenata određene generacije, vidljivo je iz podataka o komparativnoj prolaznosti različitih studijskih generacija od one upisane u ak. 2013./2014. prema ak. 2015./2016. godini. </w:t>
      </w:r>
    </w:p>
    <w:p w:rsidR="00623CEE" w:rsidRPr="008D21E2" w:rsidRDefault="00623CEE" w:rsidP="00623CEE">
      <w:pPr>
        <w:spacing w:after="0"/>
        <w:jc w:val="both"/>
        <w:rPr>
          <w:rFonts w:ascii="Times New Roman" w:hAnsi="Times New Roman"/>
          <w:sz w:val="24"/>
          <w:szCs w:val="24"/>
        </w:rPr>
      </w:pPr>
      <w:r w:rsidRPr="008D21E2">
        <w:rPr>
          <w:rFonts w:ascii="Times New Roman" w:hAnsi="Times New Roman"/>
          <w:sz w:val="24"/>
          <w:szCs w:val="24"/>
        </w:rPr>
        <w:t xml:space="preserve">Podaci o stečenim ECTS bodovima u akademskoj godini 2014./2015. koji su prikazani u tablici 2.16. pokazuju da je 54% studenata prve i 68% druge godine, odnosno 90,8% prve godine diplomskoga studija steklo 55 i više ECTS bodova i time ostvarilo pravo upisa sljedeće godine studija uz potpunu subvenciju Ministarstva znanosti, obrazovanja i sporta. Potrebno je napomenuti da podaci u tablici obuhvaćaju i studente upisane nakon 30. listopada 2014. (dovršenja studija). Za poslijediplomski studij se ne iznose podaci jer student poslijediplomskih studija, osim nastavnim aktivnostima, ECTS stječu i znanstveno-istraživačkim radom te izradom doktorske disertacije, s tim da poslijediplomski sveučilišni studiji Jezikoslovlje, Pedagogija i kultura suvremene škole te Književnost i kulturni identitet svojim programima propisuju različitu dinamiku stjecanja ECTS.   </w:t>
      </w:r>
    </w:p>
    <w:p w:rsidR="00623CEE" w:rsidRPr="008D21E2" w:rsidRDefault="00623CEE" w:rsidP="00623CEE">
      <w:pPr>
        <w:shd w:val="clear" w:color="auto" w:fill="FFFFFF"/>
        <w:spacing w:after="0"/>
        <w:jc w:val="center"/>
        <w:rPr>
          <w:rFonts w:ascii="Times New Roman" w:hAnsi="Times New Roman"/>
          <w:b/>
          <w:bCs/>
        </w:rPr>
        <w:sectPr w:rsidR="00623CEE" w:rsidRPr="008D21E2" w:rsidSect="00221E72">
          <w:footerReference w:type="default" r:id="rId17"/>
          <w:type w:val="continuous"/>
          <w:pgSz w:w="11906" w:h="16838"/>
          <w:pgMar w:top="1418" w:right="1418" w:bottom="1418" w:left="1418" w:header="709" w:footer="709" w:gutter="0"/>
          <w:cols w:space="708"/>
          <w:docGrid w:linePitch="360"/>
        </w:sectPr>
      </w:pPr>
    </w:p>
    <w:p w:rsidR="00623CEE" w:rsidRPr="008D21E2" w:rsidRDefault="00623CEE" w:rsidP="00623CEE">
      <w:pPr>
        <w:shd w:val="clear" w:color="auto" w:fill="FFFFFF"/>
        <w:spacing w:after="0"/>
        <w:jc w:val="center"/>
        <w:rPr>
          <w:rFonts w:ascii="Times New Roman" w:hAnsi="Times New Roman"/>
          <w:b/>
          <w:bCs/>
        </w:rPr>
      </w:pPr>
      <w:r w:rsidRPr="008D21E2">
        <w:rPr>
          <w:rFonts w:ascii="Times New Roman" w:hAnsi="Times New Roman"/>
          <w:b/>
          <w:bCs/>
        </w:rPr>
        <w:t>Tablica 2.14. Prolaznost studenata tzv. „čiste generacije“(preddiplomski studij)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2579"/>
        <w:gridCol w:w="1199"/>
        <w:gridCol w:w="1262"/>
        <w:gridCol w:w="1186"/>
        <w:gridCol w:w="1148"/>
        <w:gridCol w:w="1199"/>
      </w:tblGrid>
      <w:tr w:rsidR="00623CEE" w:rsidRPr="008D21E2" w:rsidTr="00221E72">
        <w:trPr>
          <w:trHeight w:hRule="exact" w:val="351"/>
        </w:trPr>
        <w:tc>
          <w:tcPr>
            <w:tcW w:w="1670" w:type="pct"/>
            <w:gridSpan w:val="2"/>
            <w:vMerge w:val="restar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Studijska grupa</w:t>
            </w:r>
          </w:p>
        </w:tc>
        <w:tc>
          <w:tcPr>
            <w:tcW w:w="3330" w:type="pct"/>
            <w:gridSpan w:val="5"/>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Generacija 2013./2014.</w:t>
            </w:r>
          </w:p>
        </w:tc>
      </w:tr>
      <w:tr w:rsidR="00623CEE" w:rsidRPr="008D21E2" w:rsidTr="00221E72">
        <w:trPr>
          <w:trHeight w:hRule="exact" w:val="285"/>
        </w:trPr>
        <w:tc>
          <w:tcPr>
            <w:tcW w:w="1670" w:type="pct"/>
            <w:gridSpan w:val="2"/>
            <w:vMerge/>
            <w:vAlign w:val="center"/>
          </w:tcPr>
          <w:p w:rsidR="00623CEE" w:rsidRPr="008D21E2" w:rsidRDefault="00623CEE" w:rsidP="00623CEE">
            <w:pPr>
              <w:spacing w:after="0"/>
              <w:jc w:val="both"/>
              <w:rPr>
                <w:rFonts w:ascii="Times New Roman" w:hAnsi="Times New Roman"/>
                <w:b/>
                <w:bCs/>
                <w:sz w:val="20"/>
                <w:szCs w:val="20"/>
              </w:rPr>
            </w:pPr>
          </w:p>
        </w:tc>
        <w:tc>
          <w:tcPr>
            <w:tcW w:w="666"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I. godina</w:t>
            </w:r>
          </w:p>
        </w:tc>
        <w:tc>
          <w:tcPr>
            <w:tcW w:w="1360" w:type="pct"/>
            <w:gridSpan w:val="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II . godina</w:t>
            </w:r>
          </w:p>
        </w:tc>
        <w:tc>
          <w:tcPr>
            <w:tcW w:w="1304" w:type="pct"/>
            <w:gridSpan w:val="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III. godina</w:t>
            </w:r>
          </w:p>
        </w:tc>
      </w:tr>
      <w:tr w:rsidR="00623CEE" w:rsidRPr="008D21E2" w:rsidTr="00623CEE">
        <w:trPr>
          <w:trHeight w:hRule="exact" w:val="576"/>
        </w:trPr>
        <w:tc>
          <w:tcPr>
            <w:tcW w:w="1670" w:type="pct"/>
            <w:gridSpan w:val="2"/>
            <w:vMerge/>
            <w:vAlign w:val="center"/>
          </w:tcPr>
          <w:p w:rsidR="00623CEE" w:rsidRPr="008D21E2" w:rsidRDefault="00623CEE" w:rsidP="00623CEE">
            <w:pPr>
              <w:spacing w:after="0"/>
              <w:jc w:val="both"/>
              <w:rPr>
                <w:rFonts w:ascii="Times New Roman" w:hAnsi="Times New Roman"/>
                <w:b/>
                <w:bCs/>
                <w:sz w:val="20"/>
                <w:szCs w:val="20"/>
              </w:rPr>
            </w:pPr>
          </w:p>
        </w:tc>
        <w:tc>
          <w:tcPr>
            <w:tcW w:w="666"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Ak.god. 2013./2014.</w:t>
            </w:r>
          </w:p>
        </w:tc>
        <w:tc>
          <w:tcPr>
            <w:tcW w:w="1360" w:type="pct"/>
            <w:gridSpan w:val="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Ak. god.</w:t>
            </w:r>
          </w:p>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2014./2015.</w:t>
            </w:r>
          </w:p>
        </w:tc>
        <w:tc>
          <w:tcPr>
            <w:tcW w:w="1304" w:type="pct"/>
            <w:gridSpan w:val="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Ak. god.</w:t>
            </w:r>
          </w:p>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2015./2016.</w:t>
            </w:r>
          </w:p>
        </w:tc>
      </w:tr>
      <w:tr w:rsidR="00623CEE" w:rsidRPr="008D21E2" w:rsidTr="00221E72">
        <w:trPr>
          <w:trHeight w:hRule="exact" w:val="570"/>
        </w:trPr>
        <w:tc>
          <w:tcPr>
            <w:tcW w:w="1670" w:type="pct"/>
            <w:gridSpan w:val="2"/>
            <w:vMerge/>
            <w:vAlign w:val="center"/>
          </w:tcPr>
          <w:p w:rsidR="00623CEE" w:rsidRPr="008D21E2" w:rsidRDefault="00623CEE" w:rsidP="00623CEE">
            <w:pPr>
              <w:spacing w:after="0"/>
              <w:jc w:val="both"/>
              <w:rPr>
                <w:rFonts w:ascii="Times New Roman" w:hAnsi="Times New Roman"/>
                <w:b/>
                <w:bCs/>
                <w:sz w:val="20"/>
                <w:szCs w:val="20"/>
              </w:rPr>
            </w:pPr>
          </w:p>
        </w:tc>
        <w:tc>
          <w:tcPr>
            <w:tcW w:w="666"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Broj ČG/UK</w:t>
            </w:r>
          </w:p>
        </w:tc>
        <w:tc>
          <w:tcPr>
            <w:tcW w:w="701"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Broj ČG/UK</w:t>
            </w:r>
          </w:p>
        </w:tc>
        <w:tc>
          <w:tcPr>
            <w:tcW w:w="659"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Prolaznost ČG (%)</w:t>
            </w:r>
          </w:p>
        </w:tc>
        <w:tc>
          <w:tcPr>
            <w:tcW w:w="638"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Broj ČG/UK</w:t>
            </w:r>
          </w:p>
        </w:tc>
        <w:tc>
          <w:tcPr>
            <w:tcW w:w="666" w:type="pc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Prolaznost ČG (%)</w:t>
            </w:r>
          </w:p>
        </w:tc>
      </w:tr>
      <w:tr w:rsidR="00623CEE" w:rsidRPr="008D21E2" w:rsidTr="00623CEE">
        <w:trPr>
          <w:trHeight w:hRule="exact" w:val="397"/>
        </w:trPr>
        <w:tc>
          <w:tcPr>
            <w:tcW w:w="1670" w:type="pct"/>
            <w:gridSpan w:val="2"/>
            <w:shd w:val="clear" w:color="auto" w:fill="E7E6E6"/>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PREDDIPLOMSKI STUDIJ</w:t>
            </w:r>
          </w:p>
        </w:tc>
        <w:tc>
          <w:tcPr>
            <w:tcW w:w="666" w:type="pct"/>
            <w:shd w:val="clear" w:color="auto" w:fill="E7E6E6"/>
            <w:vAlign w:val="center"/>
          </w:tcPr>
          <w:p w:rsidR="00623CEE" w:rsidRPr="008D21E2" w:rsidRDefault="00623CEE" w:rsidP="00623CEE">
            <w:pPr>
              <w:spacing w:after="0"/>
              <w:jc w:val="center"/>
              <w:rPr>
                <w:rFonts w:ascii="Times New Roman" w:hAnsi="Times New Roman"/>
                <w:b/>
                <w:bCs/>
                <w:sz w:val="20"/>
                <w:szCs w:val="20"/>
              </w:rPr>
            </w:pPr>
          </w:p>
        </w:tc>
        <w:tc>
          <w:tcPr>
            <w:tcW w:w="701" w:type="pct"/>
            <w:shd w:val="clear" w:color="auto" w:fill="E7E6E6"/>
            <w:vAlign w:val="center"/>
          </w:tcPr>
          <w:p w:rsidR="00623CEE" w:rsidRPr="008D21E2" w:rsidRDefault="00623CEE" w:rsidP="00623CEE">
            <w:pPr>
              <w:spacing w:after="0"/>
              <w:jc w:val="center"/>
              <w:rPr>
                <w:rFonts w:ascii="Times New Roman" w:hAnsi="Times New Roman"/>
                <w:b/>
                <w:bCs/>
                <w:sz w:val="20"/>
                <w:szCs w:val="20"/>
              </w:rPr>
            </w:pPr>
          </w:p>
        </w:tc>
        <w:tc>
          <w:tcPr>
            <w:tcW w:w="659" w:type="pct"/>
            <w:shd w:val="clear" w:color="auto" w:fill="E7E6E6"/>
            <w:vAlign w:val="center"/>
          </w:tcPr>
          <w:p w:rsidR="00623CEE" w:rsidRPr="008D21E2" w:rsidRDefault="00623CEE" w:rsidP="00623CEE">
            <w:pPr>
              <w:spacing w:after="0"/>
              <w:jc w:val="center"/>
              <w:rPr>
                <w:rFonts w:ascii="Times New Roman" w:hAnsi="Times New Roman"/>
                <w:b/>
                <w:bCs/>
                <w:sz w:val="20"/>
                <w:szCs w:val="20"/>
              </w:rPr>
            </w:pPr>
          </w:p>
        </w:tc>
        <w:tc>
          <w:tcPr>
            <w:tcW w:w="638" w:type="pct"/>
            <w:shd w:val="clear" w:color="auto" w:fill="E7E6E6"/>
            <w:vAlign w:val="center"/>
          </w:tcPr>
          <w:p w:rsidR="00623CEE" w:rsidRPr="008D21E2" w:rsidRDefault="00623CEE" w:rsidP="00623CEE">
            <w:pPr>
              <w:spacing w:after="0"/>
              <w:jc w:val="center"/>
              <w:rPr>
                <w:rFonts w:ascii="Times New Roman" w:hAnsi="Times New Roman"/>
                <w:b/>
                <w:bCs/>
                <w:sz w:val="20"/>
                <w:szCs w:val="20"/>
              </w:rPr>
            </w:pPr>
          </w:p>
        </w:tc>
        <w:tc>
          <w:tcPr>
            <w:tcW w:w="666" w:type="pct"/>
            <w:shd w:val="clear" w:color="auto" w:fill="E7E6E6"/>
            <w:vAlign w:val="center"/>
          </w:tcPr>
          <w:p w:rsidR="00623CEE" w:rsidRPr="008D21E2" w:rsidRDefault="00623CEE" w:rsidP="00623CEE">
            <w:pPr>
              <w:spacing w:after="0"/>
              <w:jc w:val="center"/>
              <w:rPr>
                <w:rFonts w:ascii="Times New Roman" w:hAnsi="Times New Roman"/>
                <w:b/>
                <w:bCs/>
                <w:sz w:val="20"/>
                <w:szCs w:val="20"/>
              </w:rPr>
            </w:pPr>
          </w:p>
        </w:tc>
      </w:tr>
      <w:tr w:rsidR="00623CEE" w:rsidRPr="008D21E2" w:rsidTr="00623CEE">
        <w:trPr>
          <w:trHeight w:hRule="exact" w:val="510"/>
        </w:trPr>
        <w:tc>
          <w:tcPr>
            <w:tcW w:w="242" w:type="pct"/>
            <w:vMerge w:val="restart"/>
            <w:textDirection w:val="btLr"/>
            <w:vAlign w:val="center"/>
          </w:tcPr>
          <w:p w:rsidR="00623CEE" w:rsidRPr="008D21E2" w:rsidRDefault="00623CEE" w:rsidP="00623CEE">
            <w:pPr>
              <w:spacing w:after="0"/>
              <w:ind w:left="113" w:right="113"/>
              <w:rPr>
                <w:rFonts w:ascii="Times New Roman" w:hAnsi="Times New Roman"/>
                <w:b/>
                <w:bCs/>
                <w:sz w:val="20"/>
                <w:szCs w:val="20"/>
              </w:rPr>
            </w:pPr>
            <w:r w:rsidRPr="008D21E2">
              <w:rPr>
                <w:rFonts w:ascii="Times New Roman" w:hAnsi="Times New Roman"/>
                <w:bCs/>
                <w:sz w:val="20"/>
                <w:szCs w:val="20"/>
              </w:rPr>
              <w:t>Jednopre</w:t>
            </w:r>
            <w:r w:rsidRPr="008D21E2">
              <w:rPr>
                <w:rFonts w:ascii="Times New Roman" w:hAnsi="Times New Roman"/>
                <w:b/>
                <w:bCs/>
                <w:sz w:val="20"/>
                <w:szCs w:val="20"/>
              </w:rPr>
              <w:t>dmetni</w:t>
            </w:r>
          </w:p>
        </w:tc>
        <w:tc>
          <w:tcPr>
            <w:tcW w:w="1428" w:type="pct"/>
            <w:vAlign w:val="center"/>
          </w:tcPr>
          <w:p w:rsidR="00623CEE" w:rsidRPr="008D21E2" w:rsidRDefault="00623CEE" w:rsidP="00623CEE">
            <w:pPr>
              <w:spacing w:after="0"/>
              <w:jc w:val="both"/>
              <w:rPr>
                <w:rFonts w:ascii="Times New Roman" w:hAnsi="Times New Roman"/>
                <w:bCs/>
                <w:sz w:val="20"/>
                <w:szCs w:val="20"/>
              </w:rPr>
            </w:pPr>
            <w:r w:rsidRPr="008D21E2">
              <w:rPr>
                <w:rFonts w:ascii="Times New Roman" w:hAnsi="Times New Roman"/>
                <w:bCs/>
                <w:sz w:val="20"/>
                <w:szCs w:val="20"/>
              </w:rPr>
              <w:t>Informatologija</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41</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68</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89</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jc w:val="both"/>
              <w:rPr>
                <w:rFonts w:ascii="Times New Roman" w:hAnsi="Times New Roman"/>
                <w:bCs/>
                <w:sz w:val="20"/>
                <w:szCs w:val="20"/>
              </w:rPr>
            </w:pPr>
            <w:r w:rsidRPr="008D21E2">
              <w:rPr>
                <w:rFonts w:ascii="Times New Roman" w:hAnsi="Times New Roman"/>
                <w:bCs/>
                <w:sz w:val="20"/>
                <w:szCs w:val="20"/>
              </w:rPr>
              <w:t>Hrvatski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83</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jc w:val="both"/>
              <w:rPr>
                <w:rFonts w:ascii="Times New Roman" w:hAnsi="Times New Roman"/>
                <w:bCs/>
                <w:sz w:val="20"/>
                <w:szCs w:val="20"/>
              </w:rPr>
            </w:pPr>
            <w:r w:rsidRPr="008D21E2">
              <w:rPr>
                <w:rFonts w:ascii="Times New Roman" w:hAnsi="Times New Roman"/>
                <w:bCs/>
                <w:sz w:val="20"/>
                <w:szCs w:val="20"/>
              </w:rPr>
              <w:t>Psihologija</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31</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jc w:val="both"/>
              <w:rPr>
                <w:rFonts w:ascii="Times New Roman" w:hAnsi="Times New Roman"/>
                <w:bCs/>
                <w:sz w:val="20"/>
                <w:szCs w:val="20"/>
              </w:rPr>
            </w:pPr>
            <w:r w:rsidRPr="008D21E2">
              <w:rPr>
                <w:rFonts w:ascii="Times New Roman" w:hAnsi="Times New Roman"/>
                <w:bCs/>
                <w:sz w:val="20"/>
                <w:szCs w:val="20"/>
              </w:rPr>
              <w:t>Njemački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19</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57</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restart"/>
            <w:textDirection w:val="btLr"/>
            <w:vAlign w:val="center"/>
          </w:tcPr>
          <w:p w:rsidR="00623CEE" w:rsidRPr="008D21E2" w:rsidRDefault="00623CEE" w:rsidP="00623CEE">
            <w:pPr>
              <w:spacing w:after="0"/>
              <w:ind w:left="113" w:right="113"/>
              <w:jc w:val="center"/>
              <w:rPr>
                <w:rFonts w:ascii="Times New Roman" w:hAnsi="Times New Roman"/>
                <w:b/>
                <w:bCs/>
                <w:sz w:val="20"/>
                <w:szCs w:val="20"/>
              </w:rPr>
            </w:pPr>
            <w:r w:rsidRPr="008D21E2">
              <w:rPr>
                <w:rFonts w:ascii="Times New Roman" w:hAnsi="Times New Roman"/>
                <w:b/>
                <w:bCs/>
                <w:sz w:val="20"/>
                <w:szCs w:val="20"/>
              </w:rPr>
              <w:t>Dvopredmetni</w:t>
            </w: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povijest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81</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88</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njemački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62</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hrvatski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73</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Filozofija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i hrvatski jezik i književnost </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86</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Filozofija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i engleski jezik i književnost </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86</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69</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Filozofija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njemački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Hrvatski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povijest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72</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87</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Pedagogija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povijest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81</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88</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Njemački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hrvatski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Mađarski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engleski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66</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Mađarski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hrvatski jezik i književnost</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77</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Hrvatski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pedagogija</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 pedagogija</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r w:rsidRPr="008D21E2">
              <w:rPr>
                <w:rStyle w:val="Referencafusnote"/>
                <w:rFonts w:ascii="Times New Roman" w:hAnsi="Times New Roman"/>
                <w:sz w:val="20"/>
                <w:szCs w:val="20"/>
              </w:rPr>
              <w:footnoteReference w:id="5"/>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91</w:t>
            </w:r>
          </w:p>
        </w:tc>
      </w:tr>
      <w:tr w:rsidR="00623CEE" w:rsidRPr="008D21E2" w:rsidTr="00623CEE">
        <w:trPr>
          <w:trHeight w:hRule="exact" w:val="510"/>
        </w:trPr>
        <w:tc>
          <w:tcPr>
            <w:tcW w:w="242" w:type="pct"/>
            <w:vMerge/>
            <w:vAlign w:val="center"/>
          </w:tcPr>
          <w:p w:rsidR="00623CEE" w:rsidRPr="008D21E2" w:rsidRDefault="00623CEE" w:rsidP="00623CEE">
            <w:pPr>
              <w:spacing w:after="0"/>
              <w:jc w:val="both"/>
              <w:rPr>
                <w:rFonts w:ascii="Times New Roman" w:hAnsi="Times New Roman"/>
                <w:b/>
                <w:bCs/>
                <w:sz w:val="20"/>
                <w:szCs w:val="20"/>
              </w:rPr>
            </w:pPr>
          </w:p>
        </w:tc>
        <w:tc>
          <w:tcPr>
            <w:tcW w:w="1428"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 xml:space="preserve">Njemački jezik i književnost </w:t>
            </w:r>
            <w:r w:rsidRPr="008D21E2">
              <w:rPr>
                <w:rFonts w:ascii="Times New Roman" w:hAnsi="Times New Roman"/>
                <w:bCs/>
                <w:sz w:val="20"/>
                <w:szCs w:val="20"/>
              </w:rPr>
              <w:br/>
              <w:t xml:space="preserve">i povijest </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701"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659"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75</w:t>
            </w:r>
          </w:p>
        </w:tc>
        <w:tc>
          <w:tcPr>
            <w:tcW w:w="63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666"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50</w:t>
            </w:r>
          </w:p>
        </w:tc>
      </w:tr>
      <w:tr w:rsidR="00623CEE" w:rsidRPr="008D21E2" w:rsidTr="00623CEE">
        <w:trPr>
          <w:trHeight w:hRule="exact" w:val="397"/>
        </w:trPr>
        <w:tc>
          <w:tcPr>
            <w:tcW w:w="1670" w:type="pct"/>
            <w:gridSpan w:val="2"/>
            <w:vAlign w:val="center"/>
          </w:tcPr>
          <w:p w:rsidR="00623CEE" w:rsidRPr="008D21E2" w:rsidRDefault="00623CEE" w:rsidP="00623CEE">
            <w:pPr>
              <w:spacing w:after="0"/>
              <w:jc w:val="right"/>
              <w:rPr>
                <w:rFonts w:ascii="Times New Roman" w:hAnsi="Times New Roman"/>
                <w:b/>
                <w:bCs/>
                <w:sz w:val="20"/>
                <w:szCs w:val="20"/>
              </w:rPr>
            </w:pPr>
            <w:r w:rsidRPr="008D21E2">
              <w:rPr>
                <w:rFonts w:ascii="Times New Roman" w:hAnsi="Times New Roman"/>
                <w:b/>
                <w:bCs/>
                <w:sz w:val="20"/>
                <w:szCs w:val="20"/>
              </w:rPr>
              <w:t>UKUPNO</w:t>
            </w:r>
          </w:p>
        </w:tc>
        <w:tc>
          <w:tcPr>
            <w:tcW w:w="666" w:type="pct"/>
            <w:vAlign w:val="center"/>
          </w:tcPr>
          <w:p w:rsidR="00623CEE" w:rsidRPr="008D21E2" w:rsidRDefault="00623CEE" w:rsidP="00623CEE">
            <w:pPr>
              <w:spacing w:after="0"/>
              <w:jc w:val="right"/>
              <w:rPr>
                <w:rFonts w:ascii="Times New Roman" w:hAnsi="Times New Roman"/>
                <w:b/>
                <w:sz w:val="20"/>
                <w:szCs w:val="20"/>
              </w:rPr>
            </w:pPr>
            <w:r w:rsidRPr="008D21E2">
              <w:rPr>
                <w:rFonts w:ascii="Times New Roman" w:hAnsi="Times New Roman"/>
                <w:b/>
                <w:sz w:val="20"/>
                <w:szCs w:val="20"/>
              </w:rPr>
              <w:t>259</w:t>
            </w:r>
          </w:p>
        </w:tc>
        <w:tc>
          <w:tcPr>
            <w:tcW w:w="701" w:type="pct"/>
            <w:vAlign w:val="center"/>
          </w:tcPr>
          <w:p w:rsidR="00623CEE" w:rsidRPr="008D21E2" w:rsidRDefault="00623CEE" w:rsidP="00623CEE">
            <w:pPr>
              <w:spacing w:after="0"/>
              <w:ind w:right="-59"/>
              <w:jc w:val="right"/>
              <w:rPr>
                <w:rFonts w:ascii="Times New Roman" w:hAnsi="Times New Roman"/>
                <w:b/>
                <w:sz w:val="20"/>
                <w:szCs w:val="20"/>
              </w:rPr>
            </w:pPr>
            <w:r w:rsidRPr="008D21E2">
              <w:rPr>
                <w:rFonts w:ascii="Times New Roman" w:hAnsi="Times New Roman"/>
                <w:b/>
                <w:sz w:val="20"/>
                <w:szCs w:val="20"/>
              </w:rPr>
              <w:t>188</w:t>
            </w:r>
          </w:p>
        </w:tc>
        <w:tc>
          <w:tcPr>
            <w:tcW w:w="659" w:type="pct"/>
            <w:vAlign w:val="center"/>
          </w:tcPr>
          <w:p w:rsidR="00623CEE" w:rsidRPr="008D21E2" w:rsidRDefault="00623CEE" w:rsidP="00623CEE">
            <w:pPr>
              <w:spacing w:after="0"/>
              <w:jc w:val="right"/>
              <w:rPr>
                <w:rFonts w:ascii="Times New Roman" w:hAnsi="Times New Roman"/>
                <w:b/>
                <w:sz w:val="20"/>
                <w:szCs w:val="20"/>
              </w:rPr>
            </w:pPr>
            <w:r w:rsidRPr="008D21E2">
              <w:rPr>
                <w:rFonts w:ascii="Times New Roman" w:hAnsi="Times New Roman"/>
                <w:b/>
                <w:sz w:val="20"/>
                <w:szCs w:val="20"/>
              </w:rPr>
              <w:t>78</w:t>
            </w:r>
          </w:p>
        </w:tc>
        <w:tc>
          <w:tcPr>
            <w:tcW w:w="638" w:type="pct"/>
            <w:vAlign w:val="center"/>
          </w:tcPr>
          <w:p w:rsidR="00623CEE" w:rsidRPr="008D21E2" w:rsidRDefault="00623CEE" w:rsidP="00623CEE">
            <w:pPr>
              <w:spacing w:after="0"/>
              <w:jc w:val="right"/>
              <w:rPr>
                <w:rFonts w:ascii="Times New Roman" w:hAnsi="Times New Roman"/>
                <w:b/>
                <w:sz w:val="20"/>
                <w:szCs w:val="20"/>
              </w:rPr>
            </w:pPr>
            <w:r w:rsidRPr="008D21E2">
              <w:rPr>
                <w:rFonts w:ascii="Times New Roman" w:hAnsi="Times New Roman"/>
                <w:b/>
                <w:sz w:val="20"/>
                <w:szCs w:val="20"/>
              </w:rPr>
              <w:t>177</w:t>
            </w:r>
          </w:p>
        </w:tc>
        <w:tc>
          <w:tcPr>
            <w:tcW w:w="666" w:type="pct"/>
            <w:vAlign w:val="center"/>
          </w:tcPr>
          <w:p w:rsidR="00623CEE" w:rsidRPr="008D21E2" w:rsidRDefault="00623CEE" w:rsidP="00623CEE">
            <w:pPr>
              <w:spacing w:after="0"/>
              <w:jc w:val="right"/>
              <w:rPr>
                <w:rFonts w:ascii="Times New Roman" w:hAnsi="Times New Roman"/>
                <w:b/>
                <w:sz w:val="20"/>
                <w:szCs w:val="20"/>
              </w:rPr>
            </w:pPr>
            <w:r w:rsidRPr="008D21E2">
              <w:rPr>
                <w:rFonts w:ascii="Times New Roman" w:hAnsi="Times New Roman"/>
                <w:b/>
                <w:sz w:val="20"/>
                <w:szCs w:val="20"/>
              </w:rPr>
              <w:t>81,16</w:t>
            </w:r>
          </w:p>
        </w:tc>
      </w:tr>
    </w:tbl>
    <w:p w:rsidR="00623CEE" w:rsidRPr="00221E72" w:rsidRDefault="00623CEE" w:rsidP="00871FFE">
      <w:pPr>
        <w:spacing w:after="0"/>
        <w:jc w:val="center"/>
        <w:rPr>
          <w:rFonts w:ascii="Times New Roman" w:hAnsi="Times New Roman"/>
          <w:b/>
          <w:sz w:val="20"/>
          <w:szCs w:val="20"/>
        </w:rPr>
      </w:pPr>
      <w:r w:rsidRPr="008D21E2">
        <w:rPr>
          <w:rFonts w:ascii="Times New Roman" w:hAnsi="Times New Roman"/>
          <w:b/>
          <w:bCs/>
        </w:rPr>
        <w:t>Tablica 2.15. Prolaznost studenata tzv. „čiste generacije“ (diplomski studij)</w:t>
      </w:r>
    </w:p>
    <w:p w:rsidR="00623CEE" w:rsidRPr="008D21E2" w:rsidRDefault="00623CEE" w:rsidP="00623CEE">
      <w:pPr>
        <w:shd w:val="clear" w:color="auto" w:fill="FFFFFF"/>
        <w:spacing w:after="0"/>
        <w:jc w:val="both"/>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2138"/>
        <w:gridCol w:w="1172"/>
        <w:gridCol w:w="872"/>
        <w:gridCol w:w="1127"/>
        <w:gridCol w:w="1172"/>
        <w:gridCol w:w="872"/>
        <w:gridCol w:w="1127"/>
      </w:tblGrid>
      <w:tr w:rsidR="00623CEE" w:rsidRPr="008D21E2" w:rsidTr="00221E72">
        <w:trPr>
          <w:trHeight w:hRule="exact" w:val="520"/>
        </w:trPr>
        <w:tc>
          <w:tcPr>
            <w:tcW w:w="2944" w:type="dxa"/>
            <w:gridSpan w:val="2"/>
            <w:vMerge w:val="restart"/>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Studijska grupa</w:t>
            </w:r>
          </w:p>
        </w:tc>
        <w:tc>
          <w:tcPr>
            <w:tcW w:w="3171" w:type="dxa"/>
            <w:gridSpan w:val="3"/>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 xml:space="preserve">Generacija </w:t>
            </w:r>
          </w:p>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2013. / 2014.</w:t>
            </w:r>
          </w:p>
        </w:tc>
        <w:tc>
          <w:tcPr>
            <w:tcW w:w="3171" w:type="dxa"/>
            <w:gridSpan w:val="3"/>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 xml:space="preserve">Generacija </w:t>
            </w:r>
          </w:p>
          <w:p w:rsidR="00623CEE" w:rsidRPr="008D21E2" w:rsidRDefault="00623CEE" w:rsidP="00623CEE">
            <w:pPr>
              <w:spacing w:after="0"/>
              <w:jc w:val="center"/>
              <w:rPr>
                <w:rFonts w:ascii="Times New Roman" w:hAnsi="Times New Roman"/>
                <w:b/>
                <w:bCs/>
                <w:sz w:val="20"/>
                <w:szCs w:val="20"/>
              </w:rPr>
            </w:pPr>
            <w:r w:rsidRPr="008D21E2">
              <w:rPr>
                <w:rFonts w:ascii="Times New Roman" w:eastAsia="Times New Roman" w:hAnsi="Times New Roman"/>
                <w:b/>
                <w:sz w:val="20"/>
                <w:szCs w:val="20"/>
                <w:lang w:eastAsia="zh-CN"/>
              </w:rPr>
              <w:t>2014. / 2015.</w:t>
            </w:r>
          </w:p>
        </w:tc>
      </w:tr>
      <w:tr w:rsidR="00623CEE" w:rsidRPr="008D21E2" w:rsidTr="00221E72">
        <w:trPr>
          <w:trHeight w:hRule="exact" w:val="495"/>
        </w:trPr>
        <w:tc>
          <w:tcPr>
            <w:tcW w:w="2944" w:type="dxa"/>
            <w:gridSpan w:val="2"/>
            <w:vMerge/>
            <w:vAlign w:val="center"/>
          </w:tcPr>
          <w:p w:rsidR="00623CEE" w:rsidRPr="008D21E2" w:rsidRDefault="00623CEE" w:rsidP="00623CEE">
            <w:pPr>
              <w:spacing w:after="0"/>
              <w:jc w:val="center"/>
              <w:rPr>
                <w:rFonts w:ascii="Times New Roman" w:hAnsi="Times New Roman"/>
                <w:bCs/>
                <w:sz w:val="20"/>
                <w:szCs w:val="20"/>
              </w:rPr>
            </w:pP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1. godina</w:t>
            </w:r>
          </w:p>
        </w:tc>
        <w:tc>
          <w:tcPr>
            <w:tcW w:w="1999" w:type="dxa"/>
            <w:gridSpan w:val="2"/>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 godina</w:t>
            </w: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1. godina</w:t>
            </w:r>
          </w:p>
        </w:tc>
        <w:tc>
          <w:tcPr>
            <w:tcW w:w="1999" w:type="dxa"/>
            <w:gridSpan w:val="2"/>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 godina</w:t>
            </w:r>
          </w:p>
        </w:tc>
      </w:tr>
      <w:tr w:rsidR="00623CEE" w:rsidRPr="008D21E2" w:rsidTr="00221E72">
        <w:trPr>
          <w:trHeight w:hRule="exact" w:val="529"/>
        </w:trPr>
        <w:tc>
          <w:tcPr>
            <w:tcW w:w="2944" w:type="dxa"/>
            <w:gridSpan w:val="2"/>
            <w:vMerge/>
            <w:vAlign w:val="center"/>
          </w:tcPr>
          <w:p w:rsidR="00623CEE" w:rsidRPr="008D21E2" w:rsidRDefault="00623CEE" w:rsidP="00623CEE">
            <w:pPr>
              <w:spacing w:after="0"/>
              <w:jc w:val="center"/>
              <w:rPr>
                <w:rFonts w:ascii="Times New Roman" w:hAnsi="Times New Roman"/>
                <w:bCs/>
                <w:sz w:val="20"/>
                <w:szCs w:val="20"/>
              </w:rPr>
            </w:pP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Ak.god.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2013./2014.</w:t>
            </w:r>
          </w:p>
        </w:tc>
        <w:tc>
          <w:tcPr>
            <w:tcW w:w="1999" w:type="dxa"/>
            <w:gridSpan w:val="2"/>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Ak. god.</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2014./2015.</w:t>
            </w: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Ak. god.</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2014./2015.</w:t>
            </w:r>
          </w:p>
        </w:tc>
        <w:tc>
          <w:tcPr>
            <w:tcW w:w="1999" w:type="dxa"/>
            <w:gridSpan w:val="2"/>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Ak. god.</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2015./2016.</w:t>
            </w:r>
          </w:p>
        </w:tc>
      </w:tr>
      <w:tr w:rsidR="00623CEE" w:rsidRPr="008D21E2" w:rsidTr="00221E72">
        <w:trPr>
          <w:trHeight w:hRule="exact" w:val="550"/>
        </w:trPr>
        <w:tc>
          <w:tcPr>
            <w:tcW w:w="2944" w:type="dxa"/>
            <w:gridSpan w:val="2"/>
            <w:vMerge/>
            <w:vAlign w:val="center"/>
          </w:tcPr>
          <w:p w:rsidR="00623CEE" w:rsidRPr="008D21E2" w:rsidRDefault="00623CEE" w:rsidP="00623CEE">
            <w:pPr>
              <w:spacing w:after="0"/>
              <w:jc w:val="center"/>
              <w:rPr>
                <w:rFonts w:ascii="Times New Roman" w:hAnsi="Times New Roman"/>
                <w:bCs/>
                <w:sz w:val="20"/>
                <w:szCs w:val="20"/>
              </w:rPr>
            </w:pP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Broj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ČG/UK</w:t>
            </w:r>
          </w:p>
        </w:tc>
        <w:tc>
          <w:tcPr>
            <w:tcW w:w="8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Broj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ČG/UK</w:t>
            </w:r>
          </w:p>
        </w:tc>
        <w:tc>
          <w:tcPr>
            <w:tcW w:w="1127"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Prolaznost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 (%)</w:t>
            </w:r>
          </w:p>
        </w:tc>
        <w:tc>
          <w:tcPr>
            <w:tcW w:w="11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Broj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ČG/UK</w:t>
            </w:r>
          </w:p>
        </w:tc>
        <w:tc>
          <w:tcPr>
            <w:tcW w:w="872"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Broj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ČG/UK</w:t>
            </w:r>
          </w:p>
        </w:tc>
        <w:tc>
          <w:tcPr>
            <w:tcW w:w="1127" w:type="dxa"/>
            <w:vAlign w:val="center"/>
          </w:tcPr>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 xml:space="preserve">Prolaznost </w:t>
            </w:r>
          </w:p>
          <w:p w:rsidR="00623CEE" w:rsidRPr="00537447" w:rsidRDefault="00623CEE" w:rsidP="00623CEE">
            <w:pPr>
              <w:spacing w:after="0"/>
              <w:jc w:val="center"/>
              <w:rPr>
                <w:rFonts w:ascii="Times New Roman" w:hAnsi="Times New Roman"/>
                <w:b/>
                <w:bCs/>
                <w:sz w:val="20"/>
                <w:szCs w:val="20"/>
              </w:rPr>
            </w:pPr>
            <w:r w:rsidRPr="00537447">
              <w:rPr>
                <w:rFonts w:ascii="Times New Roman" w:hAnsi="Times New Roman"/>
                <w:b/>
                <w:bCs/>
                <w:sz w:val="20"/>
                <w:szCs w:val="20"/>
              </w:rPr>
              <w:t>ČG (%)</w:t>
            </w:r>
          </w:p>
        </w:tc>
      </w:tr>
      <w:tr w:rsidR="00623CEE" w:rsidRPr="008D21E2" w:rsidTr="00221E72">
        <w:trPr>
          <w:trHeight w:hRule="exact" w:val="459"/>
        </w:trPr>
        <w:tc>
          <w:tcPr>
            <w:tcW w:w="2944" w:type="dxa"/>
            <w:gridSpan w:val="2"/>
            <w:shd w:val="clear" w:color="auto" w:fill="E7E6E6"/>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DIPLOMSKI STUDIJ</w:t>
            </w:r>
          </w:p>
        </w:tc>
        <w:tc>
          <w:tcPr>
            <w:tcW w:w="1172"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c>
          <w:tcPr>
            <w:tcW w:w="872"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c>
          <w:tcPr>
            <w:tcW w:w="1127"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c>
          <w:tcPr>
            <w:tcW w:w="1172"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c>
          <w:tcPr>
            <w:tcW w:w="872"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c>
          <w:tcPr>
            <w:tcW w:w="1127" w:type="dxa"/>
            <w:shd w:val="clear" w:color="auto" w:fill="E7E6E6"/>
            <w:vAlign w:val="center"/>
          </w:tcPr>
          <w:p w:rsidR="00623CEE" w:rsidRPr="008D21E2" w:rsidRDefault="00623CEE" w:rsidP="00623CEE">
            <w:pPr>
              <w:spacing w:after="0"/>
              <w:jc w:val="both"/>
              <w:rPr>
                <w:rFonts w:ascii="Times New Roman" w:hAnsi="Times New Roman"/>
                <w:b/>
                <w:bCs/>
                <w:sz w:val="20"/>
                <w:szCs w:val="20"/>
              </w:rPr>
            </w:pPr>
          </w:p>
        </w:tc>
      </w:tr>
      <w:tr w:rsidR="00623CEE" w:rsidRPr="008D21E2" w:rsidTr="00221E72">
        <w:trPr>
          <w:trHeight w:hRule="exact" w:val="510"/>
        </w:trPr>
        <w:tc>
          <w:tcPr>
            <w:tcW w:w="608" w:type="dxa"/>
            <w:vMerge w:val="restart"/>
            <w:textDirection w:val="btLr"/>
            <w:vAlign w:val="center"/>
          </w:tcPr>
          <w:p w:rsidR="00623CEE" w:rsidRPr="008D21E2" w:rsidRDefault="00623CEE" w:rsidP="00623CEE">
            <w:pPr>
              <w:spacing w:after="0"/>
              <w:ind w:left="113" w:right="113"/>
              <w:jc w:val="center"/>
              <w:rPr>
                <w:rFonts w:ascii="Times New Roman" w:hAnsi="Times New Roman"/>
                <w:bCs/>
                <w:sz w:val="20"/>
                <w:szCs w:val="20"/>
              </w:rPr>
            </w:pPr>
            <w:r w:rsidRPr="008D21E2">
              <w:rPr>
                <w:rFonts w:ascii="Times New Roman" w:hAnsi="Times New Roman"/>
                <w:bCs/>
                <w:sz w:val="20"/>
                <w:szCs w:val="20"/>
              </w:rPr>
              <w:t>Jednopredmetni</w:t>
            </w:r>
          </w:p>
        </w:tc>
        <w:tc>
          <w:tcPr>
            <w:tcW w:w="2336" w:type="dxa"/>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81</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22</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26</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96</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92</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restart"/>
            <w:textDirection w:val="btLr"/>
            <w:vAlign w:val="center"/>
          </w:tcPr>
          <w:p w:rsidR="00623CEE" w:rsidRPr="008D21E2" w:rsidRDefault="00623CEE" w:rsidP="00623CEE">
            <w:pPr>
              <w:spacing w:after="0"/>
              <w:ind w:left="113" w:right="113"/>
              <w:jc w:val="center"/>
              <w:rPr>
                <w:rFonts w:ascii="Times New Roman" w:hAnsi="Times New Roman"/>
                <w:bCs/>
                <w:sz w:val="20"/>
                <w:szCs w:val="20"/>
              </w:rPr>
            </w:pPr>
            <w:r w:rsidRPr="008D21E2">
              <w:rPr>
                <w:rFonts w:ascii="Times New Roman" w:hAnsi="Times New Roman"/>
                <w:bCs/>
                <w:sz w:val="20"/>
                <w:szCs w:val="20"/>
              </w:rPr>
              <w:t>Dvopredmetni</w:t>
            </w: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Engleski jezik i književnost, nastavnički</w:t>
            </w:r>
          </w:p>
          <w:p w:rsidR="00623CEE" w:rsidRPr="008D21E2" w:rsidRDefault="00623CEE" w:rsidP="00221E72">
            <w:pPr>
              <w:spacing w:after="0" w:line="240" w:lineRule="auto"/>
              <w:rPr>
                <w:rFonts w:ascii="Times New Roman" w:hAnsi="Times New Roman"/>
                <w:sz w:val="20"/>
                <w:szCs w:val="20"/>
                <w:lang w:val="hr-HR"/>
              </w:rPr>
            </w:pPr>
            <w:r w:rsidRPr="008D21E2">
              <w:rPr>
                <w:rFonts w:ascii="Times New Roman" w:hAnsi="Times New Roman"/>
                <w:sz w:val="20"/>
                <w:szCs w:val="20"/>
              </w:rPr>
              <w:t>i hrvatski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Engleski jezik i književnost, nastavnički njemački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58</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Engleski jezik i književnost, prevoditeljski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hrvatski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Filozofija, nastavnički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engleski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Filozofija, nastavnički</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engleski jezik i književnost, prevoditeljski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Filozofija, nastavnički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pedagogija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Filozofija, nastavnički</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povijest,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Hrvatski jezik i književnost, nastavnički</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povijest,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Mađarski jezik i književnost, komunikološki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engleski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Mađarski jezik i književnost, komunikološki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hrvatski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Njemački jezik i književnost, nastavnički</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hrvatski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Pedagogija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povijest,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Engleski jezik i književnost, nastavnički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pedagogija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 xml:space="preserve">Engleski jezik i književnost, nastavnički </w:t>
            </w:r>
          </w:p>
          <w:p w:rsidR="00623CEE" w:rsidRPr="008D21E2" w:rsidRDefault="00623CEE" w:rsidP="00221E72">
            <w:pPr>
              <w:spacing w:after="0" w:line="240" w:lineRule="auto"/>
              <w:rPr>
                <w:rFonts w:ascii="Times New Roman" w:hAnsi="Times New Roman"/>
                <w:sz w:val="20"/>
                <w:szCs w:val="20"/>
              </w:rPr>
            </w:pPr>
            <w:r w:rsidRPr="008D21E2">
              <w:rPr>
                <w:rFonts w:ascii="Times New Roman" w:hAnsi="Times New Roman"/>
                <w:sz w:val="20"/>
                <w:szCs w:val="20"/>
              </w:rPr>
              <w:t>i povijest,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Engleski jezik i književnost, prevoditeljski</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njemački jezik i književnost, prevoditeljski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Engleski jezik i književnost, prevoditeljski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pedagogija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Engleski jezik i književnost, prevoditeljski</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povijest,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Filozofija, nastavnički</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hrvatski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Hrvatski jezik i književnost, nastavnički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pedagogija</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 xml:space="preserve">Mađarski jezik i književnost, komunikološki </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engleski jezik i književnost, prevoditeljski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510"/>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Njemački jezik i književnost, prevoditeljski</w:t>
            </w:r>
          </w:p>
          <w:p w:rsidR="00623CEE" w:rsidRPr="008D21E2" w:rsidRDefault="00623CEE" w:rsidP="00623CEE">
            <w:pPr>
              <w:spacing w:after="0"/>
              <w:rPr>
                <w:rFonts w:ascii="Times New Roman" w:hAnsi="Times New Roman"/>
                <w:sz w:val="20"/>
                <w:szCs w:val="20"/>
              </w:rPr>
            </w:pPr>
            <w:r w:rsidRPr="008D21E2">
              <w:rPr>
                <w:rFonts w:ascii="Times New Roman" w:hAnsi="Times New Roman"/>
                <w:sz w:val="20"/>
                <w:szCs w:val="20"/>
              </w:rPr>
              <w:t>i hrvatsk jezik i književnost, nastavnički</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127" w:type="dxa"/>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sz w:val="20"/>
                <w:szCs w:val="20"/>
              </w:rPr>
              <w:t>-</w:t>
            </w:r>
          </w:p>
        </w:tc>
        <w:tc>
          <w:tcPr>
            <w:tcW w:w="11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872"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12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100</w:t>
            </w:r>
          </w:p>
        </w:tc>
      </w:tr>
      <w:tr w:rsidR="00623CEE" w:rsidRPr="008D21E2" w:rsidTr="00221E72">
        <w:trPr>
          <w:trHeight w:hRule="exact" w:val="459"/>
        </w:trPr>
        <w:tc>
          <w:tcPr>
            <w:tcW w:w="608" w:type="dxa"/>
            <w:vMerge/>
            <w:vAlign w:val="center"/>
          </w:tcPr>
          <w:p w:rsidR="00623CEE" w:rsidRPr="008D21E2" w:rsidRDefault="00623CEE" w:rsidP="00623CEE">
            <w:pPr>
              <w:spacing w:after="0"/>
              <w:jc w:val="both"/>
              <w:rPr>
                <w:rFonts w:ascii="Times New Roman" w:hAnsi="Times New Roman"/>
                <w:bCs/>
                <w:sz w:val="20"/>
                <w:szCs w:val="20"/>
              </w:rPr>
            </w:pPr>
          </w:p>
        </w:tc>
        <w:tc>
          <w:tcPr>
            <w:tcW w:w="2336" w:type="dxa"/>
            <w:vAlign w:val="center"/>
          </w:tcPr>
          <w:p w:rsidR="00623CEE" w:rsidRPr="008D21E2" w:rsidRDefault="00623CEE" w:rsidP="00623CEE">
            <w:pPr>
              <w:spacing w:after="0"/>
              <w:jc w:val="right"/>
              <w:rPr>
                <w:rFonts w:ascii="Times New Roman" w:hAnsi="Times New Roman"/>
                <w:b/>
                <w:bCs/>
                <w:sz w:val="20"/>
                <w:szCs w:val="20"/>
              </w:rPr>
            </w:pPr>
            <w:r w:rsidRPr="008D21E2">
              <w:rPr>
                <w:rFonts w:ascii="Times New Roman" w:hAnsi="Times New Roman"/>
                <w:b/>
                <w:bCs/>
                <w:sz w:val="20"/>
                <w:szCs w:val="20"/>
              </w:rPr>
              <w:t>UKUPNO</w:t>
            </w:r>
          </w:p>
        </w:tc>
        <w:tc>
          <w:tcPr>
            <w:tcW w:w="1172"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160</w:t>
            </w:r>
          </w:p>
        </w:tc>
        <w:tc>
          <w:tcPr>
            <w:tcW w:w="872"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149</w:t>
            </w:r>
          </w:p>
        </w:tc>
        <w:tc>
          <w:tcPr>
            <w:tcW w:w="1127"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95,06</w:t>
            </w:r>
          </w:p>
        </w:tc>
        <w:tc>
          <w:tcPr>
            <w:tcW w:w="1172"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150</w:t>
            </w:r>
          </w:p>
        </w:tc>
        <w:tc>
          <w:tcPr>
            <w:tcW w:w="872"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149</w:t>
            </w:r>
          </w:p>
        </w:tc>
        <w:tc>
          <w:tcPr>
            <w:tcW w:w="1127" w:type="dxa"/>
            <w:vAlign w:val="center"/>
          </w:tcPr>
          <w:p w:rsidR="00623CEE" w:rsidRPr="008D21E2" w:rsidRDefault="00623CEE" w:rsidP="00623CEE">
            <w:pPr>
              <w:spacing w:after="0"/>
              <w:jc w:val="right"/>
              <w:rPr>
                <w:rFonts w:ascii="Times New Roman" w:hAnsi="Times New Roman"/>
                <w:b/>
              </w:rPr>
            </w:pPr>
            <w:r w:rsidRPr="008D21E2">
              <w:rPr>
                <w:rFonts w:ascii="Times New Roman" w:hAnsi="Times New Roman"/>
                <w:b/>
              </w:rPr>
              <w:t>99,8</w:t>
            </w:r>
          </w:p>
        </w:tc>
      </w:tr>
    </w:tbl>
    <w:p w:rsidR="00623CEE" w:rsidRPr="008D21E2" w:rsidRDefault="00623CEE" w:rsidP="00623CEE">
      <w:pPr>
        <w:spacing w:after="0"/>
        <w:rPr>
          <w:rFonts w:ascii="Times New Roman" w:hAnsi="Times New Roman"/>
          <w:b/>
          <w:sz w:val="20"/>
          <w:szCs w:val="20"/>
        </w:rPr>
      </w:pPr>
    </w:p>
    <w:p w:rsidR="00623CEE" w:rsidRPr="008D21E2" w:rsidRDefault="00623CEE" w:rsidP="00871FFE">
      <w:pPr>
        <w:spacing w:after="0"/>
        <w:jc w:val="center"/>
        <w:rPr>
          <w:rFonts w:ascii="Times New Roman" w:hAnsi="Times New Roman"/>
          <w:b/>
          <w:sz w:val="20"/>
          <w:szCs w:val="20"/>
        </w:rPr>
      </w:pPr>
      <w:r w:rsidRPr="008D21E2">
        <w:rPr>
          <w:rFonts w:ascii="Times New Roman" w:hAnsi="Times New Roman"/>
          <w:b/>
          <w:sz w:val="20"/>
          <w:szCs w:val="20"/>
        </w:rPr>
        <w:t>Prolaznost, prosječna ocjena i broj položenih i nepoloženih ispita svih upisanih studenata u ak. god. 2014./2015.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3"/>
        <w:gridCol w:w="1087"/>
        <w:gridCol w:w="1100"/>
        <w:gridCol w:w="1102"/>
        <w:gridCol w:w="988"/>
      </w:tblGrid>
      <w:tr w:rsidR="00623CEE" w:rsidRPr="008D21E2" w:rsidTr="00623CEE">
        <w:trPr>
          <w:trHeight w:hRule="exact" w:val="727"/>
        </w:trPr>
        <w:tc>
          <w:tcPr>
            <w:tcW w:w="2640" w:type="pct"/>
            <w:shd w:val="clear" w:color="auto" w:fill="auto"/>
            <w:vAlign w:val="center"/>
          </w:tcPr>
          <w:p w:rsidR="00623CEE" w:rsidRPr="008D21E2" w:rsidRDefault="00623CEE" w:rsidP="00623CEE">
            <w:pPr>
              <w:spacing w:after="0"/>
              <w:rPr>
                <w:rFonts w:ascii="Times New Roman" w:hAnsi="Times New Roman"/>
                <w:b/>
                <w:sz w:val="20"/>
                <w:szCs w:val="20"/>
                <w:lang w:eastAsia="hr-HR"/>
              </w:rPr>
            </w:pPr>
            <w:r w:rsidRPr="008D21E2">
              <w:rPr>
                <w:rFonts w:ascii="Times New Roman" w:hAnsi="Times New Roman"/>
                <w:b/>
                <w:sz w:val="20"/>
                <w:szCs w:val="20"/>
                <w:lang w:eastAsia="hr-HR"/>
              </w:rPr>
              <w:t>Studij</w:t>
            </w:r>
          </w:p>
        </w:tc>
        <w:tc>
          <w:tcPr>
            <w:tcW w:w="600" w:type="pct"/>
            <w:shd w:val="clear" w:color="auto" w:fill="auto"/>
            <w:vAlign w:val="center"/>
          </w:tcPr>
          <w:p w:rsidR="00623CEE" w:rsidRPr="00AE79DD" w:rsidRDefault="00623CEE" w:rsidP="00623CEE">
            <w:pPr>
              <w:spacing w:after="0"/>
              <w:jc w:val="center"/>
              <w:rPr>
                <w:rFonts w:ascii="Times New Roman" w:hAnsi="Times New Roman"/>
                <w:b/>
                <w:sz w:val="18"/>
                <w:szCs w:val="18"/>
                <w:lang w:val="hr-HR" w:eastAsia="hr-HR"/>
              </w:rPr>
            </w:pPr>
            <w:r w:rsidRPr="00AE79DD">
              <w:rPr>
                <w:rFonts w:ascii="Times New Roman" w:hAnsi="Times New Roman"/>
                <w:b/>
                <w:sz w:val="18"/>
                <w:szCs w:val="18"/>
                <w:lang w:eastAsia="hr-HR"/>
              </w:rPr>
              <w:t>Prolaznost</w:t>
            </w:r>
          </w:p>
        </w:tc>
        <w:tc>
          <w:tcPr>
            <w:tcW w:w="607" w:type="pct"/>
            <w:shd w:val="clear" w:color="auto" w:fill="auto"/>
            <w:vAlign w:val="center"/>
          </w:tcPr>
          <w:p w:rsidR="00623CEE" w:rsidRPr="008D21E2" w:rsidRDefault="00623CEE" w:rsidP="00623CEE">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Prosjek ocjena</w:t>
            </w:r>
          </w:p>
        </w:tc>
        <w:tc>
          <w:tcPr>
            <w:tcW w:w="608" w:type="pct"/>
            <w:shd w:val="clear" w:color="auto" w:fill="auto"/>
            <w:vAlign w:val="center"/>
          </w:tcPr>
          <w:p w:rsidR="00623CEE" w:rsidRPr="008D21E2" w:rsidRDefault="00623CEE" w:rsidP="00623CEE">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 xml:space="preserve">Broj </w:t>
            </w:r>
          </w:p>
          <w:p w:rsidR="00623CEE" w:rsidRPr="008D21E2" w:rsidRDefault="00623CEE" w:rsidP="00623CEE">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položenih</w:t>
            </w:r>
          </w:p>
          <w:p w:rsidR="00623CEE" w:rsidRPr="008D21E2" w:rsidRDefault="00623CEE" w:rsidP="00623CEE">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ispita</w:t>
            </w:r>
          </w:p>
        </w:tc>
        <w:tc>
          <w:tcPr>
            <w:tcW w:w="545" w:type="pct"/>
            <w:shd w:val="clear" w:color="auto" w:fill="auto"/>
            <w:vAlign w:val="center"/>
          </w:tcPr>
          <w:p w:rsidR="00623CEE" w:rsidRPr="008D21E2" w:rsidRDefault="00623CEE" w:rsidP="00623CEE">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Broj nepoloženih ispita</w:t>
            </w:r>
          </w:p>
        </w:tc>
      </w:tr>
      <w:tr w:rsidR="00623CEE" w:rsidRPr="008D21E2" w:rsidTr="00623CEE">
        <w:trPr>
          <w:trHeight w:hRule="exact" w:val="426"/>
        </w:trPr>
        <w:tc>
          <w:tcPr>
            <w:tcW w:w="5000" w:type="pct"/>
            <w:gridSpan w:val="5"/>
            <w:shd w:val="clear" w:color="auto" w:fill="F2F2F2"/>
            <w:vAlign w:val="center"/>
          </w:tcPr>
          <w:p w:rsidR="00623CEE" w:rsidRPr="008D21E2" w:rsidRDefault="00623CEE" w:rsidP="00623CEE">
            <w:pPr>
              <w:spacing w:after="0"/>
              <w:rPr>
                <w:rFonts w:ascii="Times New Roman" w:hAnsi="Times New Roman"/>
                <w:b/>
                <w:sz w:val="20"/>
                <w:szCs w:val="20"/>
                <w:lang w:eastAsia="hr-HR"/>
              </w:rPr>
            </w:pPr>
            <w:r w:rsidRPr="008D21E2">
              <w:rPr>
                <w:rFonts w:ascii="Times New Roman" w:hAnsi="Times New Roman"/>
                <w:b/>
                <w:sz w:val="20"/>
                <w:szCs w:val="20"/>
                <w:lang w:eastAsia="hr-HR"/>
              </w:rPr>
              <w:t>PREDDIPLOMSKI</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 xml:space="preserve">Engleski jezik i književnost i hrvatski jezik i književnost </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71.31%</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3.748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812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233</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i njemački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60.79%</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3.516</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1,339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525</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 xml:space="preserve">Engleski jezik i književnost i pedagogija </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90.20%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3.970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551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54</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i povijest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71.86%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3.584</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789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222</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i engleski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67.16%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3.608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813</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267</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i hrvatski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67.08%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3.695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489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161</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Hrvatski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74.40%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3.900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754</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193</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Hrvatski jezik i književnost i pedagogija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88.77%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4.170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365</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41</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Hrvatski jezik i književnost i povijest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63.18%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3.640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611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225</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Informatologija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53.88%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3.700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1,752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808</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i engleski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65.89%</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3.457</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727</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248</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i hrvatski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71.21%</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3.787</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601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173</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i povijest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61.44%</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3.553</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153</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59</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58.06%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3.745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1,042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437</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i filozofija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44.36%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3.305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133</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74</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i hrvatski jezik i književnost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45.16%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3.383</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589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323</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i povijest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53.17%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3.241</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709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332</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Pedagogija i povijest</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85.48%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4.084</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682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99</w:t>
            </w:r>
          </w:p>
        </w:tc>
      </w:tr>
      <w:tr w:rsidR="00623CEE" w:rsidRPr="008D21E2" w:rsidTr="00623CEE">
        <w:trPr>
          <w:trHeight w:hRule="exact" w:val="284"/>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Psihologija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92.92%</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4.306</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1,484</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105</w:t>
            </w:r>
          </w:p>
        </w:tc>
      </w:tr>
      <w:tr w:rsidR="00623CEE" w:rsidRPr="008D21E2" w:rsidTr="00623CEE">
        <w:trPr>
          <w:trHeight w:hRule="exact" w:val="284"/>
        </w:trPr>
        <w:tc>
          <w:tcPr>
            <w:tcW w:w="2640"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UKUPNO</w:t>
            </w:r>
          </w:p>
        </w:tc>
        <w:tc>
          <w:tcPr>
            <w:tcW w:w="600"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67,70%</w:t>
            </w:r>
          </w:p>
        </w:tc>
        <w:tc>
          <w:tcPr>
            <w:tcW w:w="607" w:type="pct"/>
            <w:vAlign w:val="center"/>
          </w:tcPr>
          <w:p w:rsidR="00623CEE" w:rsidRPr="008D21E2" w:rsidRDefault="00623CEE" w:rsidP="00623CEE">
            <w:pPr>
              <w:spacing w:after="0"/>
              <w:jc w:val="right"/>
              <w:rPr>
                <w:rFonts w:ascii="Times New Roman" w:hAnsi="Times New Roman"/>
                <w:b/>
                <w:bCs/>
                <w:sz w:val="20"/>
                <w:szCs w:val="20"/>
                <w:lang w:val="hr-HR" w:eastAsia="hr-HR"/>
              </w:rPr>
            </w:pPr>
            <w:r w:rsidRPr="008D21E2">
              <w:rPr>
                <w:rFonts w:ascii="Times New Roman" w:hAnsi="Times New Roman"/>
                <w:b/>
                <w:bCs/>
                <w:sz w:val="20"/>
                <w:szCs w:val="20"/>
                <w:lang w:eastAsia="hr-HR"/>
              </w:rPr>
              <w:t>3,705</w:t>
            </w:r>
          </w:p>
        </w:tc>
        <w:tc>
          <w:tcPr>
            <w:tcW w:w="608" w:type="pct"/>
            <w:vAlign w:val="center"/>
          </w:tcPr>
          <w:p w:rsidR="00623CEE" w:rsidRPr="008D21E2" w:rsidRDefault="00623CEE" w:rsidP="00623CEE">
            <w:pPr>
              <w:spacing w:after="0"/>
              <w:jc w:val="right"/>
              <w:rPr>
                <w:rFonts w:ascii="Times New Roman" w:hAnsi="Times New Roman"/>
                <w:b/>
                <w:bCs/>
                <w:sz w:val="20"/>
                <w:szCs w:val="20"/>
                <w:lang w:eastAsia="hr-HR"/>
              </w:rPr>
            </w:pPr>
            <w:r w:rsidRPr="008D21E2">
              <w:rPr>
                <w:rFonts w:ascii="Times New Roman" w:hAnsi="Times New Roman"/>
                <w:b/>
                <w:bCs/>
                <w:sz w:val="20"/>
                <w:szCs w:val="20"/>
                <w:lang w:eastAsia="hr-HR"/>
              </w:rPr>
              <w:t>14395</w:t>
            </w:r>
          </w:p>
        </w:tc>
        <w:tc>
          <w:tcPr>
            <w:tcW w:w="545" w:type="pct"/>
            <w:vAlign w:val="center"/>
          </w:tcPr>
          <w:p w:rsidR="00623CEE" w:rsidRPr="008D21E2" w:rsidRDefault="00623CEE" w:rsidP="00623CEE">
            <w:pPr>
              <w:spacing w:after="0"/>
              <w:jc w:val="right"/>
              <w:rPr>
                <w:rFonts w:ascii="Times New Roman" w:hAnsi="Times New Roman"/>
                <w:b/>
                <w:bCs/>
                <w:sz w:val="20"/>
                <w:szCs w:val="20"/>
                <w:lang w:eastAsia="hr-HR"/>
              </w:rPr>
            </w:pPr>
            <w:r w:rsidRPr="008D21E2">
              <w:rPr>
                <w:rFonts w:ascii="Times New Roman" w:hAnsi="Times New Roman"/>
                <w:b/>
                <w:bCs/>
                <w:sz w:val="20"/>
                <w:szCs w:val="20"/>
                <w:lang w:eastAsia="hr-HR"/>
              </w:rPr>
              <w:t>4579</w:t>
            </w:r>
          </w:p>
        </w:tc>
      </w:tr>
      <w:tr w:rsidR="00623CEE" w:rsidRPr="008D21E2" w:rsidTr="00623CEE">
        <w:trPr>
          <w:trHeight w:hRule="exact" w:val="501"/>
        </w:trPr>
        <w:tc>
          <w:tcPr>
            <w:tcW w:w="5000" w:type="pct"/>
            <w:gridSpan w:val="5"/>
            <w:shd w:val="clear" w:color="auto" w:fill="F2F2F2"/>
            <w:vAlign w:val="center"/>
          </w:tcPr>
          <w:p w:rsidR="00623CEE" w:rsidRPr="008D21E2" w:rsidRDefault="00623CEE" w:rsidP="00623CEE">
            <w:pPr>
              <w:spacing w:after="0"/>
              <w:rPr>
                <w:rFonts w:ascii="Times New Roman" w:hAnsi="Times New Roman"/>
                <w:b/>
                <w:sz w:val="20"/>
                <w:szCs w:val="20"/>
                <w:lang w:eastAsia="hr-HR"/>
              </w:rPr>
            </w:pPr>
            <w:r w:rsidRPr="008D21E2">
              <w:rPr>
                <w:rFonts w:ascii="Times New Roman" w:hAnsi="Times New Roman"/>
                <w:b/>
                <w:sz w:val="20"/>
                <w:szCs w:val="20"/>
                <w:lang w:eastAsia="hr-HR"/>
              </w:rPr>
              <w:t>DIPLOMSKI</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nastavnički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86.60%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4.387</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194</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26</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nastavnički i njemački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91.42%</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4.216</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233</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20</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nastavnički i pedagogija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95.65%</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3.955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46</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nastavnički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88.98%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4.190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118</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13</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prevoditeljski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88.24%</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4.578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prevoditeljski i njemački jezik i književnost, prevoditeljski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66.67%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3.900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165</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55</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prevoditeljski i pedagogija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97.96%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4.458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98</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Engleski jezik i književnost, prevoditeljski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80.60%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4.315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67</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13</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nastavnički i engleski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75.63%</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4.044</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119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29</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nastavnički i engleski jezik i književnost, prevoditeljski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76.51%</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4.228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149</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35</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nastavnički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81.60%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4.324</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125</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23</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nastavnički i pedagogija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84.38%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4.025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192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30</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Filozofija, nastavnički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72.73%</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3.896</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66</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18</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 xml:space="preserve">Hrvatski jezik i književnost, nastavnički </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84.77%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4.432</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486</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74</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Hrvatski jezik i književnost, nastavnički i pedagogija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91.00%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4.736</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100</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Hrvatski jezik i književnost, nastavnički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91.61%</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4.473</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286</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24</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Informatologija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75.18%</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4.148</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423</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105</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komunikološki i engleski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90.00%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4.267</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200</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20</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komunikološki i engleski jezik i književnost, prevoditeljski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87.80%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3.944</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komunikološki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84.57%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4.412</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175</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27</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Mađarski jezik i književnost, nastavnički i engleski jezik i književnost, prevoditeljski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100.00%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4.000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88.51%</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4.425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348</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nastavnički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87.50%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4.202</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96</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12</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prevoditeljski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72.22%</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3.231</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18</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prevoditeljski i hrvatski jezik i književnost,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78.95%</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4.289</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57</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12</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Njemački jezik i književnost, prevoditeljski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100.00%</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4.000</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1</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Pedagogija i povijest, nastavnički</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90.66%</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4.465</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332</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31</w:t>
            </w:r>
          </w:p>
        </w:tc>
      </w:tr>
      <w:tr w:rsidR="00623CEE" w:rsidRPr="008D21E2" w:rsidTr="00623CEE">
        <w:trPr>
          <w:trHeight w:hRule="exact" w:val="510"/>
        </w:trPr>
        <w:tc>
          <w:tcPr>
            <w:tcW w:w="2640" w:type="pct"/>
            <w:vAlign w:val="center"/>
          </w:tcPr>
          <w:p w:rsidR="00623CEE" w:rsidRPr="008D21E2" w:rsidRDefault="00623CEE" w:rsidP="00623CEE">
            <w:pPr>
              <w:spacing w:after="0"/>
              <w:rPr>
                <w:rFonts w:ascii="Times New Roman" w:hAnsi="Times New Roman"/>
                <w:sz w:val="20"/>
                <w:szCs w:val="20"/>
                <w:lang w:eastAsia="hr-HR"/>
              </w:rPr>
            </w:pPr>
            <w:r w:rsidRPr="008D21E2">
              <w:rPr>
                <w:rFonts w:ascii="Times New Roman" w:hAnsi="Times New Roman"/>
                <w:sz w:val="20"/>
                <w:szCs w:val="20"/>
                <w:lang w:eastAsia="hr-HR"/>
              </w:rPr>
              <w:t>Psihologija</w:t>
            </w:r>
          </w:p>
        </w:tc>
        <w:tc>
          <w:tcPr>
            <w:tcW w:w="600"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94.67%</w:t>
            </w:r>
          </w:p>
        </w:tc>
        <w:tc>
          <w:tcPr>
            <w:tcW w:w="607"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4.561</w:t>
            </w:r>
          </w:p>
        </w:tc>
        <w:tc>
          <w:tcPr>
            <w:tcW w:w="608"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845</w:t>
            </w:r>
          </w:p>
        </w:tc>
        <w:tc>
          <w:tcPr>
            <w:tcW w:w="545" w:type="pct"/>
            <w:vAlign w:val="center"/>
          </w:tcPr>
          <w:p w:rsidR="00623CEE" w:rsidRPr="008D21E2" w:rsidRDefault="00623CEE" w:rsidP="00623CEE">
            <w:pPr>
              <w:spacing w:after="0"/>
              <w:jc w:val="center"/>
              <w:rPr>
                <w:rFonts w:ascii="Times New Roman" w:hAnsi="Times New Roman"/>
                <w:sz w:val="20"/>
                <w:szCs w:val="20"/>
                <w:lang w:eastAsia="hr-HR"/>
              </w:rPr>
            </w:pPr>
            <w:r w:rsidRPr="008D21E2">
              <w:rPr>
                <w:rFonts w:ascii="Times New Roman" w:hAnsi="Times New Roman"/>
                <w:sz w:val="20"/>
                <w:szCs w:val="20"/>
                <w:lang w:eastAsia="hr-HR"/>
              </w:rPr>
              <w:t>45</w:t>
            </w:r>
          </w:p>
        </w:tc>
      </w:tr>
      <w:tr w:rsidR="00623CEE" w:rsidRPr="008D21E2" w:rsidTr="00623CEE">
        <w:trPr>
          <w:trHeight w:hRule="exact" w:val="284"/>
        </w:trPr>
        <w:tc>
          <w:tcPr>
            <w:tcW w:w="2640"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UKUPNO</w:t>
            </w:r>
          </w:p>
        </w:tc>
        <w:tc>
          <w:tcPr>
            <w:tcW w:w="600"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85,87%</w:t>
            </w:r>
          </w:p>
        </w:tc>
        <w:tc>
          <w:tcPr>
            <w:tcW w:w="607"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4,218</w:t>
            </w:r>
          </w:p>
        </w:tc>
        <w:tc>
          <w:tcPr>
            <w:tcW w:w="608"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5032</w:t>
            </w:r>
          </w:p>
        </w:tc>
        <w:tc>
          <w:tcPr>
            <w:tcW w:w="545" w:type="pct"/>
            <w:vAlign w:val="center"/>
          </w:tcPr>
          <w:p w:rsidR="00623CEE" w:rsidRPr="008D21E2" w:rsidRDefault="00623CEE" w:rsidP="00623CEE">
            <w:pPr>
              <w:spacing w:after="0"/>
              <w:jc w:val="right"/>
              <w:rPr>
                <w:rFonts w:ascii="Times New Roman" w:hAnsi="Times New Roman"/>
                <w:b/>
                <w:sz w:val="20"/>
                <w:szCs w:val="20"/>
                <w:lang w:eastAsia="hr-HR"/>
              </w:rPr>
            </w:pPr>
            <w:r w:rsidRPr="008D21E2">
              <w:rPr>
                <w:rFonts w:ascii="Times New Roman" w:hAnsi="Times New Roman"/>
                <w:b/>
                <w:sz w:val="20"/>
                <w:szCs w:val="20"/>
                <w:lang w:eastAsia="hr-HR"/>
              </w:rPr>
              <w:t>681</w:t>
            </w:r>
          </w:p>
        </w:tc>
      </w:tr>
    </w:tbl>
    <w:p w:rsidR="00623CEE" w:rsidRPr="008D21E2" w:rsidRDefault="00623CEE" w:rsidP="00623CEE">
      <w:pPr>
        <w:spacing w:after="0"/>
        <w:rPr>
          <w:rFonts w:ascii="Times New Roman" w:hAnsi="Times New Roman"/>
        </w:rPr>
      </w:pPr>
    </w:p>
    <w:p w:rsidR="00623CEE" w:rsidRPr="008D21E2" w:rsidRDefault="00623CEE" w:rsidP="00FF133D">
      <w:pPr>
        <w:shd w:val="clear" w:color="auto" w:fill="FFFFFF"/>
        <w:spacing w:after="0"/>
        <w:jc w:val="center"/>
        <w:rPr>
          <w:rFonts w:ascii="Times New Roman" w:hAnsi="Times New Roman"/>
          <w:b/>
          <w:bCs/>
        </w:rPr>
      </w:pPr>
      <w:r w:rsidRPr="008D21E2">
        <w:rPr>
          <w:rFonts w:ascii="Times New Roman" w:hAnsi="Times New Roman"/>
          <w:b/>
          <w:bCs/>
        </w:rPr>
        <w:t>Tablica 2.16. Broj studenata po godinama studija, a s obzirom na broj ostvarenih ECTS-a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8"/>
        <w:gridCol w:w="1623"/>
        <w:gridCol w:w="1003"/>
        <w:gridCol w:w="961"/>
        <w:gridCol w:w="961"/>
        <w:gridCol w:w="961"/>
        <w:gridCol w:w="961"/>
        <w:gridCol w:w="962"/>
      </w:tblGrid>
      <w:tr w:rsidR="00623CEE" w:rsidRPr="008D21E2" w:rsidTr="00623CEE">
        <w:trPr>
          <w:trHeight w:val="447"/>
        </w:trPr>
        <w:tc>
          <w:tcPr>
            <w:tcW w:w="871" w:type="pct"/>
            <w:vMerge w:val="restar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Razina studija</w:t>
            </w:r>
          </w:p>
        </w:tc>
        <w:tc>
          <w:tcPr>
            <w:tcW w:w="900" w:type="pct"/>
            <w:vMerge w:val="restar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Godina studija</w:t>
            </w:r>
          </w:p>
        </w:tc>
        <w:tc>
          <w:tcPr>
            <w:tcW w:w="3229" w:type="pct"/>
            <w:gridSpan w:val="6"/>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Broj ostvarenih ECTS-a</w:t>
            </w:r>
          </w:p>
        </w:tc>
      </w:tr>
      <w:tr w:rsidR="00623CEE" w:rsidRPr="008D21E2" w:rsidTr="00623CEE">
        <w:trPr>
          <w:trHeight w:val="425"/>
        </w:trPr>
        <w:tc>
          <w:tcPr>
            <w:tcW w:w="871"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900" w:type="pct"/>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558"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0-23</w:t>
            </w:r>
          </w:p>
        </w:tc>
        <w:tc>
          <w:tcPr>
            <w:tcW w:w="534"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24-35</w:t>
            </w:r>
          </w:p>
        </w:tc>
        <w:tc>
          <w:tcPr>
            <w:tcW w:w="534"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36-45</w:t>
            </w:r>
          </w:p>
        </w:tc>
        <w:tc>
          <w:tcPr>
            <w:tcW w:w="534"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46-54</w:t>
            </w:r>
          </w:p>
        </w:tc>
        <w:tc>
          <w:tcPr>
            <w:tcW w:w="534"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55-59</w:t>
            </w:r>
          </w:p>
        </w:tc>
        <w:tc>
          <w:tcPr>
            <w:tcW w:w="534" w:type="pct"/>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60 i više</w:t>
            </w:r>
          </w:p>
        </w:tc>
      </w:tr>
      <w:tr w:rsidR="00623CEE" w:rsidRPr="008D21E2" w:rsidTr="00623CEE">
        <w:trPr>
          <w:trHeight w:val="397"/>
        </w:trPr>
        <w:tc>
          <w:tcPr>
            <w:tcW w:w="871" w:type="pct"/>
            <w:vMerge w:val="restart"/>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Preddiplomski studij</w:t>
            </w: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1.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57</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36</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106</w:t>
            </w:r>
          </w:p>
        </w:tc>
      </w:tr>
      <w:tr w:rsidR="00623CEE" w:rsidRPr="008D21E2" w:rsidTr="00623CEE">
        <w:trPr>
          <w:trHeight w:val="397"/>
        </w:trPr>
        <w:tc>
          <w:tcPr>
            <w:tcW w:w="871" w:type="pct"/>
            <w:vMerge/>
            <w:vAlign w:val="center"/>
          </w:tcPr>
          <w:p w:rsidR="00623CEE" w:rsidRPr="008D21E2" w:rsidRDefault="00623CEE" w:rsidP="00623CEE">
            <w:pPr>
              <w:spacing w:after="0"/>
              <w:jc w:val="both"/>
              <w:rPr>
                <w:rFonts w:ascii="Times New Roman" w:hAnsi="Times New Roman"/>
                <w:b/>
                <w:bCs/>
                <w:sz w:val="20"/>
                <w:szCs w:val="20"/>
              </w:rPr>
            </w:pP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2.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29</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9</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11</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28</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37</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129</w:t>
            </w:r>
          </w:p>
        </w:tc>
      </w:tr>
      <w:tr w:rsidR="00623CEE" w:rsidRPr="008D21E2" w:rsidTr="00623CEE">
        <w:trPr>
          <w:trHeight w:val="397"/>
        </w:trPr>
        <w:tc>
          <w:tcPr>
            <w:tcW w:w="871" w:type="pct"/>
            <w:vMerge/>
            <w:vAlign w:val="center"/>
          </w:tcPr>
          <w:p w:rsidR="00623CEE" w:rsidRPr="008D21E2" w:rsidRDefault="00623CEE" w:rsidP="00623CEE">
            <w:pPr>
              <w:spacing w:after="0"/>
              <w:jc w:val="both"/>
              <w:rPr>
                <w:rFonts w:ascii="Times New Roman" w:hAnsi="Times New Roman"/>
                <w:b/>
                <w:bCs/>
                <w:sz w:val="20"/>
                <w:szCs w:val="20"/>
              </w:rPr>
            </w:pP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3.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57</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13</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14</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161</w:t>
            </w:r>
          </w:p>
        </w:tc>
      </w:tr>
      <w:tr w:rsidR="00623CEE" w:rsidRPr="008D21E2" w:rsidTr="00623CEE">
        <w:trPr>
          <w:trHeight w:val="397"/>
        </w:trPr>
        <w:tc>
          <w:tcPr>
            <w:tcW w:w="871" w:type="pct"/>
            <w:vMerge w:val="restart"/>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Diplomski studij</w:t>
            </w: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1.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32</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126</w:t>
            </w:r>
          </w:p>
        </w:tc>
      </w:tr>
      <w:tr w:rsidR="00623CEE" w:rsidRPr="008D21E2" w:rsidTr="00623CEE">
        <w:trPr>
          <w:trHeight w:val="397"/>
        </w:trPr>
        <w:tc>
          <w:tcPr>
            <w:tcW w:w="871" w:type="pct"/>
            <w:vMerge/>
            <w:vAlign w:val="center"/>
          </w:tcPr>
          <w:p w:rsidR="00623CEE" w:rsidRPr="008D21E2" w:rsidRDefault="00623CEE" w:rsidP="00623CEE">
            <w:pPr>
              <w:spacing w:after="0"/>
              <w:jc w:val="both"/>
              <w:rPr>
                <w:rFonts w:ascii="Times New Roman" w:hAnsi="Times New Roman"/>
                <w:b/>
                <w:bCs/>
                <w:sz w:val="20"/>
                <w:szCs w:val="20"/>
              </w:rPr>
            </w:pP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2.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88</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151</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72</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87</w:t>
            </w:r>
          </w:p>
        </w:tc>
      </w:tr>
      <w:tr w:rsidR="00623CEE" w:rsidRPr="008D21E2" w:rsidTr="00623CEE">
        <w:trPr>
          <w:trHeight w:val="397"/>
        </w:trPr>
        <w:tc>
          <w:tcPr>
            <w:tcW w:w="871" w:type="pct"/>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Poslijediplomski studij</w:t>
            </w:r>
            <w:r w:rsidRPr="008D21E2">
              <w:rPr>
                <w:rStyle w:val="Referencafusnote"/>
                <w:rFonts w:ascii="Times New Roman" w:hAnsi="Times New Roman"/>
                <w:b/>
                <w:bCs/>
                <w:sz w:val="20"/>
                <w:szCs w:val="20"/>
              </w:rPr>
              <w:footnoteReference w:id="6"/>
            </w:r>
          </w:p>
        </w:tc>
        <w:tc>
          <w:tcPr>
            <w:tcW w:w="900" w:type="pct"/>
            <w:vAlign w:val="center"/>
          </w:tcPr>
          <w:p w:rsidR="00623CEE" w:rsidRPr="00537447" w:rsidRDefault="00623CEE" w:rsidP="00623CEE">
            <w:pPr>
              <w:spacing w:after="0"/>
              <w:jc w:val="center"/>
              <w:rPr>
                <w:rFonts w:ascii="Times New Roman" w:hAnsi="Times New Roman"/>
                <w:bCs/>
                <w:sz w:val="20"/>
                <w:szCs w:val="20"/>
              </w:rPr>
            </w:pPr>
            <w:r w:rsidRPr="00537447">
              <w:rPr>
                <w:rFonts w:ascii="Times New Roman" w:hAnsi="Times New Roman"/>
                <w:bCs/>
                <w:sz w:val="20"/>
                <w:szCs w:val="20"/>
              </w:rPr>
              <w:t>1. godina</w:t>
            </w:r>
          </w:p>
        </w:tc>
        <w:tc>
          <w:tcPr>
            <w:tcW w:w="558"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534" w:type="pct"/>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w:t>
            </w:r>
          </w:p>
        </w:tc>
      </w:tr>
    </w:tbl>
    <w:p w:rsidR="00623CEE" w:rsidRPr="008D21E2" w:rsidRDefault="00623CEE" w:rsidP="00623CEE">
      <w:pPr>
        <w:shd w:val="clear" w:color="auto" w:fill="FFFFFF"/>
        <w:spacing w:after="0"/>
        <w:jc w:val="both"/>
        <w:rPr>
          <w:rFonts w:ascii="Times New Roman" w:hAnsi="Times New Roman"/>
          <w:b/>
          <w:bCs/>
        </w:rPr>
      </w:pPr>
    </w:p>
    <w:p w:rsidR="00623CEE" w:rsidRPr="008D21E2" w:rsidRDefault="00623CEE" w:rsidP="00623CEE">
      <w:pPr>
        <w:spacing w:after="0"/>
        <w:rPr>
          <w:rFonts w:ascii="Times New Roman" w:hAnsi="Times New Roman"/>
          <w:b/>
          <w:bCs/>
          <w:sz w:val="28"/>
          <w:szCs w:val="28"/>
        </w:rPr>
        <w:sectPr w:rsidR="00623CEE" w:rsidRPr="008D21E2" w:rsidSect="00221E72">
          <w:pgSz w:w="11906" w:h="16838"/>
          <w:pgMar w:top="1418" w:right="1418" w:bottom="1418" w:left="1418" w:header="709" w:footer="709" w:gutter="0"/>
          <w:cols w:space="708"/>
          <w:docGrid w:linePitch="360"/>
        </w:sectPr>
      </w:pPr>
    </w:p>
    <w:p w:rsidR="008C1DCD" w:rsidRDefault="008C1DCD" w:rsidP="00221E72">
      <w:pPr>
        <w:pStyle w:val="Naslov2"/>
      </w:pPr>
      <w:bookmarkStart w:id="21" w:name="_Toc446530305"/>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221E72">
      <w:pPr>
        <w:pStyle w:val="Naslov2"/>
      </w:pPr>
    </w:p>
    <w:p w:rsidR="008C1DCD" w:rsidRDefault="008C1DCD" w:rsidP="008C1DCD">
      <w:pPr>
        <w:rPr>
          <w:lang w:val="hr-BA" w:eastAsia="hr-HR"/>
        </w:rPr>
      </w:pPr>
    </w:p>
    <w:p w:rsidR="008C1DCD" w:rsidRPr="008C1DCD" w:rsidRDefault="008C1DCD" w:rsidP="008C1DCD">
      <w:pPr>
        <w:rPr>
          <w:lang w:val="hr-BA" w:eastAsia="hr-HR"/>
        </w:rPr>
      </w:pPr>
    </w:p>
    <w:p w:rsidR="008C1DCD" w:rsidRDefault="008C1DCD" w:rsidP="00221E72">
      <w:pPr>
        <w:pStyle w:val="Naslov2"/>
      </w:pPr>
    </w:p>
    <w:p w:rsidR="008C1DCD" w:rsidRDefault="008C1DCD" w:rsidP="00221E72">
      <w:pPr>
        <w:pStyle w:val="Naslov2"/>
      </w:pPr>
    </w:p>
    <w:p w:rsidR="008C1DCD" w:rsidRPr="008C1DCD" w:rsidRDefault="008C1DCD" w:rsidP="008C1DCD">
      <w:pPr>
        <w:rPr>
          <w:lang w:val="hr-BA" w:eastAsia="hr-HR"/>
        </w:rPr>
      </w:pPr>
    </w:p>
    <w:p w:rsidR="00623CEE" w:rsidRPr="008D21E2" w:rsidRDefault="00221E72" w:rsidP="00221E72">
      <w:pPr>
        <w:pStyle w:val="Naslov2"/>
      </w:pPr>
      <w:r>
        <w:t>3</w:t>
      </w:r>
      <w:r w:rsidR="00623CEE" w:rsidRPr="008D21E2">
        <w:t>.4. Završetak studija</w:t>
      </w:r>
      <w:bookmarkEnd w:id="21"/>
    </w:p>
    <w:p w:rsidR="00221E72" w:rsidRDefault="00221E72" w:rsidP="00623CEE">
      <w:pPr>
        <w:spacing w:after="0"/>
        <w:jc w:val="both"/>
        <w:rPr>
          <w:rFonts w:ascii="Times New Roman" w:hAnsi="Times New Roman"/>
          <w:sz w:val="24"/>
          <w:szCs w:val="24"/>
          <w:lang w:val="de-DE"/>
        </w:rPr>
      </w:pPr>
    </w:p>
    <w:p w:rsidR="00623CEE" w:rsidRPr="008D21E2" w:rsidRDefault="00623CEE" w:rsidP="00623CEE">
      <w:pPr>
        <w:spacing w:after="0"/>
        <w:jc w:val="both"/>
        <w:rPr>
          <w:rFonts w:ascii="Times New Roman" w:hAnsi="Times New Roman"/>
          <w:sz w:val="24"/>
          <w:szCs w:val="24"/>
          <w:lang w:val="de-DE"/>
        </w:rPr>
      </w:pPr>
      <w:r w:rsidRPr="008D21E2">
        <w:rPr>
          <w:rFonts w:ascii="Times New Roman" w:hAnsi="Times New Roman"/>
          <w:sz w:val="24"/>
          <w:szCs w:val="24"/>
          <w:lang w:val="de-DE"/>
        </w:rPr>
        <w:t xml:space="preserve">U akademskoj godini 2014./2015. preddiplomski je studij završilo 205 studenta. Iz detaljnih podataka o studentima tzv. "čiste generacije" i studentima koji su ponavljali godinu i apsolventima prošlih generacija (broj završetaka, prosječno trajanje studija, prosječan broj ostvarenih ECTS-a, prosječna ocjena), proizlazi da su studenti "čiste generacije" bili očekivano uspješniji u svim navedenim parametrima. Ako se pomnije analizira uspješnost završenih studenata po studijskim grupama, može se zaključiti da su studenti „čiste generacije“ na svim studijskim smjerovima i kombinacijama, osim Filozofija i Hrvatski jezik i književnost te Njemački </w:t>
      </w:r>
      <w:r w:rsidR="00871FFE">
        <w:rPr>
          <w:rFonts w:ascii="Times New Roman" w:hAnsi="Times New Roman"/>
          <w:sz w:val="24"/>
          <w:szCs w:val="24"/>
          <w:lang w:val="de-DE"/>
        </w:rPr>
        <w:t>jezik i književnost i Povijest,</w:t>
      </w:r>
      <w:r w:rsidRPr="008D21E2">
        <w:rPr>
          <w:rFonts w:ascii="Times New Roman" w:hAnsi="Times New Roman"/>
          <w:sz w:val="24"/>
          <w:szCs w:val="24"/>
          <w:lang w:val="de-DE"/>
        </w:rPr>
        <w:t xml:space="preserve"> gdje je ta razlika neznatna, ostvarili značajno bolji uspjeh u studiranju.  </w:t>
      </w:r>
    </w:p>
    <w:p w:rsidR="00221E72" w:rsidRDefault="00221E72" w:rsidP="00221E72">
      <w:pPr>
        <w:shd w:val="clear" w:color="auto" w:fill="FFFFFF"/>
        <w:spacing w:after="0"/>
        <w:rPr>
          <w:rFonts w:ascii="Times New Roman" w:hAnsi="Times New Roman"/>
          <w:b/>
          <w:bCs/>
        </w:rPr>
      </w:pPr>
    </w:p>
    <w:p w:rsidR="00623CEE" w:rsidRPr="008D21E2" w:rsidRDefault="00623CEE" w:rsidP="00871FFE">
      <w:pPr>
        <w:shd w:val="clear" w:color="auto" w:fill="FFFFFF"/>
        <w:spacing w:after="0"/>
        <w:jc w:val="center"/>
        <w:rPr>
          <w:rFonts w:ascii="Times New Roman" w:hAnsi="Times New Roman"/>
          <w:b/>
          <w:bCs/>
        </w:rPr>
      </w:pPr>
      <w:r w:rsidRPr="008D21E2">
        <w:rPr>
          <w:rFonts w:ascii="Times New Roman" w:hAnsi="Times New Roman"/>
          <w:b/>
          <w:bCs/>
        </w:rPr>
        <w:t>Tablica 2.17. Podaci o završetku preddiplomskoga studija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6"/>
        <w:gridCol w:w="732"/>
        <w:gridCol w:w="734"/>
        <w:gridCol w:w="734"/>
        <w:gridCol w:w="732"/>
        <w:gridCol w:w="734"/>
        <w:gridCol w:w="732"/>
        <w:gridCol w:w="732"/>
        <w:gridCol w:w="734"/>
      </w:tblGrid>
      <w:tr w:rsidR="00623CEE" w:rsidRPr="008D21E2" w:rsidTr="00623CEE">
        <w:trPr>
          <w:trHeight w:hRule="exact" w:val="629"/>
          <w:jc w:val="center"/>
        </w:trPr>
        <w:tc>
          <w:tcPr>
            <w:tcW w:w="1764" w:type="pct"/>
            <w:vMerge w:val="restar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Studijska grupa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Broj završetaka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Prosječno trajanje studija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Prosječan broj ECTS-a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Prosječna ukupna ocjena</w:t>
            </w:r>
          </w:p>
        </w:tc>
      </w:tr>
      <w:tr w:rsidR="00623CEE" w:rsidRPr="008D21E2" w:rsidTr="00623CEE">
        <w:trPr>
          <w:trHeight w:hRule="exact" w:val="397"/>
          <w:jc w:val="center"/>
        </w:trPr>
        <w:tc>
          <w:tcPr>
            <w:tcW w:w="1764" w:type="pct"/>
            <w:vMerge/>
            <w:shd w:val="clear" w:color="auto" w:fill="F2F2F2"/>
            <w:vAlign w:val="center"/>
          </w:tcPr>
          <w:p w:rsidR="00623CEE" w:rsidRPr="008D21E2" w:rsidRDefault="00623CEE" w:rsidP="00623CEE">
            <w:pPr>
              <w:spacing w:after="0"/>
              <w:jc w:val="center"/>
              <w:rPr>
                <w:rFonts w:ascii="Times New Roman" w:hAnsi="Times New Roman"/>
                <w:b/>
                <w:bCs/>
              </w:rPr>
            </w:pP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r>
      <w:tr w:rsidR="00623CEE" w:rsidRPr="008D21E2" w:rsidTr="00623CEE">
        <w:trPr>
          <w:trHeight w:hRule="exact" w:val="510"/>
          <w:jc w:val="center"/>
        </w:trPr>
        <w:tc>
          <w:tcPr>
            <w:tcW w:w="1764"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Informatologija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4,82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3,909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3,280</w:t>
            </w:r>
          </w:p>
        </w:tc>
      </w:tr>
      <w:tr w:rsidR="00623CEE" w:rsidRPr="008D21E2" w:rsidTr="00623CEE">
        <w:trPr>
          <w:trHeight w:hRule="exact" w:val="510"/>
          <w:jc w:val="center"/>
        </w:trPr>
        <w:tc>
          <w:tcPr>
            <w:tcW w:w="1764"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Hrvatski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4,126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3,457</w:t>
            </w:r>
          </w:p>
        </w:tc>
      </w:tr>
      <w:tr w:rsidR="00623CEE" w:rsidRPr="008D21E2" w:rsidTr="00623CEE">
        <w:trPr>
          <w:trHeight w:hRule="exact" w:val="510"/>
          <w:jc w:val="center"/>
        </w:trPr>
        <w:tc>
          <w:tcPr>
            <w:tcW w:w="1764"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Njemački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5,00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3,634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2,963</w:t>
            </w:r>
          </w:p>
        </w:tc>
      </w:tr>
      <w:tr w:rsidR="00623CEE" w:rsidRPr="008D21E2" w:rsidTr="00623CEE">
        <w:trPr>
          <w:trHeight w:hRule="exact" w:val="510"/>
          <w:jc w:val="center"/>
        </w:trPr>
        <w:tc>
          <w:tcPr>
            <w:tcW w:w="1764" w:type="pct"/>
            <w:vAlign w:val="center"/>
          </w:tcPr>
          <w:p w:rsidR="00623CEE" w:rsidRPr="008D21E2" w:rsidRDefault="00623CEE" w:rsidP="00623CEE">
            <w:pPr>
              <w:spacing w:after="0"/>
              <w:rPr>
                <w:rFonts w:ascii="Times New Roman" w:hAnsi="Times New Roman"/>
                <w:bCs/>
                <w:sz w:val="20"/>
                <w:szCs w:val="20"/>
              </w:rPr>
            </w:pPr>
            <w:r w:rsidRPr="008D21E2">
              <w:rPr>
                <w:rFonts w:ascii="Times New Roman" w:hAnsi="Times New Roman"/>
                <w:bCs/>
                <w:sz w:val="20"/>
                <w:szCs w:val="20"/>
              </w:rPr>
              <w:t>Psihologija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4,77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4,106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3,437</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hrvatski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5,71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4,256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3,526</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njemački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4,60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3,814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3,074</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pedagogija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4,196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Engleski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povijest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6,17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3,849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2,767</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Filozofija i engleski jezik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3,868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3,242</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Filozofija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i hrvatski jezik i književnost </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3,897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3,664</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Hrvatski jezik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pedagogija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4,011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Hrvatski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povijest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3,660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Mađarski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engleski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190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3,814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2,829</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Mađarski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hrvatski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190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3,827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3,414</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Njemački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hrvatski jezik i književnost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3,681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3,162</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Njemački jezik i književnost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povijest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3,628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3,492</w:t>
            </w:r>
          </w:p>
        </w:tc>
      </w:tr>
      <w:tr w:rsidR="00623CEE" w:rsidRPr="008D21E2" w:rsidTr="00623CEE">
        <w:trPr>
          <w:trHeight w:hRule="exact" w:val="510"/>
          <w:jc w:val="center"/>
        </w:trPr>
        <w:tc>
          <w:tcPr>
            <w:tcW w:w="1764" w:type="pct"/>
            <w:vAlign w:val="center"/>
          </w:tcPr>
          <w:p w:rsidR="00E642BE"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 xml:space="preserve">Pedagogija </w:t>
            </w:r>
          </w:p>
          <w:p w:rsidR="00623CEE" w:rsidRPr="008D21E2" w:rsidRDefault="00623CEE" w:rsidP="00E642BE">
            <w:pPr>
              <w:spacing w:after="0" w:line="240" w:lineRule="auto"/>
              <w:rPr>
                <w:rFonts w:ascii="Times New Roman" w:hAnsi="Times New Roman"/>
                <w:bCs/>
                <w:sz w:val="20"/>
                <w:szCs w:val="20"/>
              </w:rPr>
            </w:pPr>
            <w:r w:rsidRPr="008D21E2">
              <w:rPr>
                <w:rFonts w:ascii="Times New Roman" w:hAnsi="Times New Roman"/>
                <w:bCs/>
                <w:sz w:val="20"/>
                <w:szCs w:val="20"/>
              </w:rPr>
              <w:t>i povijest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5,82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3,962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3,271</w:t>
            </w:r>
          </w:p>
        </w:tc>
      </w:tr>
      <w:tr w:rsidR="00623CEE" w:rsidRPr="008D21E2" w:rsidTr="00623CEE">
        <w:trPr>
          <w:trHeight w:hRule="exact" w:val="397"/>
          <w:jc w:val="center"/>
        </w:trPr>
        <w:tc>
          <w:tcPr>
            <w:tcW w:w="1764" w:type="pct"/>
            <w:vAlign w:val="center"/>
          </w:tcPr>
          <w:p w:rsidR="00623CEE" w:rsidRPr="008D21E2" w:rsidRDefault="00623CEE" w:rsidP="00623CEE">
            <w:pPr>
              <w:spacing w:after="0"/>
              <w:jc w:val="right"/>
              <w:rPr>
                <w:rFonts w:ascii="Times New Roman" w:hAnsi="Times New Roman"/>
                <w:b/>
                <w:bCs/>
                <w:sz w:val="18"/>
                <w:szCs w:val="18"/>
              </w:rPr>
            </w:pPr>
            <w:r w:rsidRPr="008D21E2">
              <w:rPr>
                <w:rFonts w:ascii="Times New Roman" w:hAnsi="Times New Roman"/>
                <w:b/>
                <w:bCs/>
                <w:sz w:val="18"/>
                <w:szCs w:val="18"/>
              </w:rPr>
              <w:t>UKUPNO</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156</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49</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2,96</w:t>
            </w:r>
          </w:p>
        </w:tc>
        <w:tc>
          <w:tcPr>
            <w:tcW w:w="404" w:type="pct"/>
            <w:vAlign w:val="center"/>
          </w:tcPr>
          <w:p w:rsidR="00623CEE" w:rsidRPr="008D21E2" w:rsidRDefault="00623CEE" w:rsidP="00623CEE">
            <w:pPr>
              <w:spacing w:after="0"/>
              <w:jc w:val="right"/>
              <w:rPr>
                <w:rFonts w:ascii="Times New Roman" w:hAnsi="Times New Roman"/>
                <w:b/>
                <w:bCs/>
                <w:lang w:val="en-US"/>
              </w:rPr>
            </w:pPr>
            <w:r w:rsidRPr="008D21E2">
              <w:rPr>
                <w:rFonts w:ascii="Times New Roman" w:hAnsi="Times New Roman"/>
                <w:b/>
                <w:bCs/>
                <w:lang w:val="en-US"/>
              </w:rPr>
              <w:t>4,55</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186</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186</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3,896</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3,255</w:t>
            </w:r>
          </w:p>
        </w:tc>
      </w:tr>
    </w:tbl>
    <w:p w:rsidR="00623CEE" w:rsidRPr="008D21E2" w:rsidRDefault="00623CEE" w:rsidP="00623CEE">
      <w:pPr>
        <w:shd w:val="clear" w:color="auto" w:fill="FFFFFF"/>
        <w:spacing w:after="0"/>
        <w:jc w:val="both"/>
        <w:rPr>
          <w:rFonts w:ascii="Times New Roman" w:hAnsi="Times New Roman"/>
          <w:sz w:val="20"/>
          <w:szCs w:val="20"/>
        </w:rPr>
      </w:pPr>
      <w:r w:rsidRPr="008D21E2">
        <w:rPr>
          <w:rFonts w:ascii="Times New Roman" w:hAnsi="Times New Roman"/>
          <w:sz w:val="20"/>
          <w:szCs w:val="20"/>
        </w:rPr>
        <w:t>ČG – „čista generacija“</w:t>
      </w:r>
    </w:p>
    <w:p w:rsidR="00623CEE" w:rsidRPr="008D21E2" w:rsidRDefault="00623CEE" w:rsidP="00623CEE">
      <w:pPr>
        <w:shd w:val="clear" w:color="auto" w:fill="FFFFFF"/>
        <w:spacing w:after="0"/>
        <w:jc w:val="both"/>
        <w:rPr>
          <w:rFonts w:ascii="Times New Roman" w:hAnsi="Times New Roman"/>
          <w:sz w:val="20"/>
          <w:szCs w:val="20"/>
        </w:rPr>
      </w:pPr>
      <w:r w:rsidRPr="008D21E2">
        <w:rPr>
          <w:rFonts w:ascii="Times New Roman" w:hAnsi="Times New Roman"/>
          <w:sz w:val="20"/>
          <w:szCs w:val="20"/>
        </w:rPr>
        <w:t>OS – studenti koji su ponavljali godinu i apsolventi prošlih generacija</w:t>
      </w:r>
    </w:p>
    <w:p w:rsidR="00623CEE" w:rsidRPr="008D21E2" w:rsidRDefault="00623CEE" w:rsidP="00623CEE">
      <w:pPr>
        <w:shd w:val="clear" w:color="auto" w:fill="FFFFFF"/>
        <w:spacing w:after="0"/>
        <w:jc w:val="both"/>
        <w:rPr>
          <w:rFonts w:ascii="Times New Roman" w:hAnsi="Times New Roman"/>
        </w:rPr>
      </w:pPr>
    </w:p>
    <w:p w:rsidR="00623CEE" w:rsidRPr="008D21E2" w:rsidRDefault="00623CEE" w:rsidP="00623CEE">
      <w:pPr>
        <w:spacing w:after="0"/>
        <w:jc w:val="both"/>
        <w:rPr>
          <w:rFonts w:ascii="Times New Roman" w:hAnsi="Times New Roman"/>
          <w:lang w:val="de-DE"/>
        </w:rPr>
      </w:pPr>
      <w:r w:rsidRPr="008D21E2">
        <w:rPr>
          <w:rFonts w:ascii="Times New Roman" w:hAnsi="Times New Roman"/>
          <w:sz w:val="24"/>
          <w:szCs w:val="24"/>
          <w:lang w:val="de-DE"/>
        </w:rPr>
        <w:t>Na diplomskoj je razini studij u akademskoj godini 201</w:t>
      </w:r>
      <w:r w:rsidR="00FB0F1D">
        <w:rPr>
          <w:rFonts w:ascii="Times New Roman" w:hAnsi="Times New Roman"/>
          <w:sz w:val="24"/>
          <w:szCs w:val="24"/>
          <w:lang w:val="de-DE"/>
        </w:rPr>
        <w:t>4</w:t>
      </w:r>
      <w:r w:rsidRPr="008D21E2">
        <w:rPr>
          <w:rFonts w:ascii="Times New Roman" w:hAnsi="Times New Roman"/>
          <w:sz w:val="24"/>
          <w:szCs w:val="24"/>
          <w:lang w:val="de-DE"/>
        </w:rPr>
        <w:t>./201</w:t>
      </w:r>
      <w:r w:rsidR="00FB0F1D">
        <w:rPr>
          <w:rFonts w:ascii="Times New Roman" w:hAnsi="Times New Roman"/>
          <w:sz w:val="24"/>
          <w:szCs w:val="24"/>
          <w:lang w:val="de-DE"/>
        </w:rPr>
        <w:t>5</w:t>
      </w:r>
      <w:r w:rsidRPr="008D21E2">
        <w:rPr>
          <w:rFonts w:ascii="Times New Roman" w:hAnsi="Times New Roman"/>
          <w:sz w:val="24"/>
          <w:szCs w:val="24"/>
          <w:lang w:val="de-DE"/>
        </w:rPr>
        <w:t>. završilo 204 studenta. Prosječna je ocjena studenata iz skupine “čiste generacije” iznosila 4,53, a iz skupine onih koji su ponavljali godinu i apsolvenata prošlih generacija 4,17. Gotovo na svim studijima su prosječne ocjene završenih studenata dosta visoke, osim na</w:t>
      </w:r>
      <w:r w:rsidRPr="008D21E2">
        <w:rPr>
          <w:rFonts w:ascii="Times New Roman" w:hAnsi="Times New Roman"/>
          <w:bCs/>
          <w:sz w:val="24"/>
          <w:szCs w:val="24"/>
        </w:rPr>
        <w:t xml:space="preserve"> smjeru Njemački jezik i književnost, prevoditeljski (M=3,6)</w:t>
      </w:r>
      <w:r w:rsidRPr="008D21E2">
        <w:rPr>
          <w:rFonts w:ascii="Times New Roman" w:hAnsi="Times New Roman"/>
          <w:sz w:val="24"/>
          <w:szCs w:val="24"/>
          <w:lang w:val="de-DE"/>
        </w:rPr>
        <w:t xml:space="preserve">. Obzirom na broj završenih studenata, posebno se ističu studenti studij Psihologije (M=4,76) te </w:t>
      </w:r>
      <w:r w:rsidRPr="008D21E2">
        <w:rPr>
          <w:rFonts w:ascii="Times New Roman" w:hAnsi="Times New Roman"/>
          <w:bCs/>
          <w:sz w:val="24"/>
          <w:szCs w:val="24"/>
        </w:rPr>
        <w:t>Mađarskog jezika i književnosti, komunikološki i Engleskog jezika i književnost, nastavnički (M=4,91), te Povijesti</w:t>
      </w:r>
      <w:r w:rsidRPr="008D21E2">
        <w:rPr>
          <w:rFonts w:ascii="Times New Roman" w:hAnsi="Times New Roman"/>
          <w:sz w:val="24"/>
          <w:szCs w:val="24"/>
          <w:lang w:val="de-DE"/>
        </w:rPr>
        <w:t xml:space="preserve"> i Pedagogije (M=4,7). U akademskoj godini 2014./2015. poslijediplomski je studij završilo 11 studenata s prosječnom ocjenom 4,29 na poslijediplomskom studiju Jezikoslovlje i 4,52 na poslijediplomskom studiju Književnost i kulturni identitet.</w:t>
      </w:r>
      <w:r w:rsidRPr="008D21E2">
        <w:rPr>
          <w:rFonts w:ascii="Times New Roman" w:hAnsi="Times New Roman"/>
          <w:lang w:val="de-DE"/>
        </w:rPr>
        <w:t xml:space="preserve"> </w:t>
      </w:r>
    </w:p>
    <w:p w:rsidR="00623CEE" w:rsidRPr="008D21E2" w:rsidRDefault="00623CEE" w:rsidP="00623CEE">
      <w:pPr>
        <w:spacing w:after="0"/>
        <w:jc w:val="both"/>
        <w:rPr>
          <w:rFonts w:ascii="Times New Roman" w:hAnsi="Times New Roman"/>
          <w:bCs/>
          <w:sz w:val="18"/>
          <w:szCs w:val="18"/>
        </w:rPr>
      </w:pPr>
    </w:p>
    <w:p w:rsidR="00623CEE" w:rsidRPr="008D21E2" w:rsidRDefault="00623CEE" w:rsidP="00FB0F1D">
      <w:pPr>
        <w:shd w:val="clear" w:color="auto" w:fill="FFFFFF"/>
        <w:spacing w:after="0"/>
        <w:jc w:val="center"/>
        <w:rPr>
          <w:rFonts w:ascii="Times New Roman" w:hAnsi="Times New Roman"/>
          <w:b/>
          <w:bCs/>
        </w:rPr>
      </w:pPr>
      <w:r w:rsidRPr="008D21E2">
        <w:rPr>
          <w:rFonts w:ascii="Times New Roman" w:hAnsi="Times New Roman"/>
          <w:b/>
          <w:bCs/>
        </w:rPr>
        <w:t>Tablica 2.18. Podaci o završetku diplomskoga studija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6"/>
        <w:gridCol w:w="732"/>
        <w:gridCol w:w="734"/>
        <w:gridCol w:w="734"/>
        <w:gridCol w:w="732"/>
        <w:gridCol w:w="734"/>
        <w:gridCol w:w="732"/>
        <w:gridCol w:w="732"/>
        <w:gridCol w:w="734"/>
      </w:tblGrid>
      <w:tr w:rsidR="00623CEE" w:rsidRPr="008D21E2" w:rsidTr="00623CEE">
        <w:trPr>
          <w:trHeight w:hRule="exact" w:val="521"/>
          <w:jc w:val="center"/>
        </w:trPr>
        <w:tc>
          <w:tcPr>
            <w:tcW w:w="1764" w:type="pct"/>
            <w:vMerge w:val="restart"/>
            <w:shd w:val="clear" w:color="auto" w:fill="F2F2F2"/>
            <w:vAlign w:val="center"/>
          </w:tcPr>
          <w:p w:rsidR="00623CEE" w:rsidRPr="008D21E2" w:rsidRDefault="00623CEE" w:rsidP="00623CEE">
            <w:pPr>
              <w:spacing w:after="0"/>
              <w:rPr>
                <w:rFonts w:ascii="Times New Roman" w:hAnsi="Times New Roman"/>
                <w:b/>
                <w:bCs/>
              </w:rPr>
            </w:pPr>
            <w:r w:rsidRPr="008D21E2">
              <w:rPr>
                <w:rFonts w:ascii="Times New Roman" w:hAnsi="Times New Roman"/>
                <w:b/>
                <w:bCs/>
              </w:rPr>
              <w:t>Studijska grupa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Broj završetaka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Prosječno trajanje studija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Prosječan broj ECTS-a</w:t>
            </w:r>
          </w:p>
        </w:tc>
        <w:tc>
          <w:tcPr>
            <w:tcW w:w="809" w:type="pct"/>
            <w:gridSpan w:val="2"/>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Prosječna ukupna ocjena</w:t>
            </w:r>
          </w:p>
        </w:tc>
      </w:tr>
      <w:tr w:rsidR="00623CEE" w:rsidRPr="008D21E2" w:rsidTr="00623CEE">
        <w:trPr>
          <w:trHeight w:hRule="exact" w:val="454"/>
          <w:jc w:val="center"/>
        </w:trPr>
        <w:tc>
          <w:tcPr>
            <w:tcW w:w="1764" w:type="pct"/>
            <w:vMerge/>
            <w:shd w:val="clear" w:color="auto" w:fill="F2F2F2"/>
            <w:vAlign w:val="center"/>
          </w:tcPr>
          <w:p w:rsidR="00623CEE" w:rsidRPr="008D21E2" w:rsidRDefault="00623CEE" w:rsidP="00623CEE">
            <w:pPr>
              <w:spacing w:after="0"/>
              <w:rPr>
                <w:rFonts w:ascii="Times New Roman" w:hAnsi="Times New Roman"/>
                <w:bCs/>
              </w:rPr>
            </w:pP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c>
          <w:tcPr>
            <w:tcW w:w="404"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ČG</w:t>
            </w:r>
          </w:p>
        </w:tc>
        <w:tc>
          <w:tcPr>
            <w:tcW w:w="405" w:type="pct"/>
            <w:shd w:val="clear" w:color="auto" w:fill="F2F2F2"/>
            <w:vAlign w:val="center"/>
          </w:tcPr>
          <w:p w:rsidR="00623CEE" w:rsidRPr="008D21E2" w:rsidRDefault="00623CEE" w:rsidP="00623CEE">
            <w:pPr>
              <w:spacing w:after="0"/>
              <w:jc w:val="center"/>
              <w:rPr>
                <w:rFonts w:ascii="Times New Roman" w:hAnsi="Times New Roman"/>
                <w:b/>
                <w:bCs/>
              </w:rPr>
            </w:pPr>
            <w:r w:rsidRPr="008D21E2">
              <w:rPr>
                <w:rFonts w:ascii="Times New Roman" w:hAnsi="Times New Roman"/>
                <w:b/>
                <w:bCs/>
              </w:rPr>
              <w:t>OS</w:t>
            </w:r>
          </w:p>
        </w:tc>
      </w:tr>
      <w:tr w:rsidR="00623CEE" w:rsidRPr="008D21E2" w:rsidTr="00623CEE">
        <w:trPr>
          <w:trHeight w:hRule="exact" w:val="454"/>
          <w:jc w:val="center"/>
        </w:trPr>
        <w:tc>
          <w:tcPr>
            <w:tcW w:w="1764" w:type="pct"/>
            <w:vAlign w:val="center"/>
          </w:tcPr>
          <w:p w:rsidR="00623CEE" w:rsidRPr="008D21E2" w:rsidRDefault="00623CEE" w:rsidP="00623CEE">
            <w:pPr>
              <w:spacing w:after="0"/>
              <w:rPr>
                <w:rFonts w:ascii="Times New Roman" w:hAnsi="Times New Roman"/>
                <w:bCs/>
              </w:rPr>
            </w:pPr>
            <w:r w:rsidRPr="008D21E2">
              <w:rPr>
                <w:rFonts w:ascii="Times New Roman" w:hAnsi="Times New Roman"/>
                <w:bCs/>
                <w:sz w:val="18"/>
                <w:szCs w:val="18"/>
              </w:rPr>
              <w:t>Informatologija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2,91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4,319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3,892</w:t>
            </w:r>
          </w:p>
        </w:tc>
      </w:tr>
      <w:tr w:rsidR="00623CEE" w:rsidRPr="008D21E2" w:rsidTr="00623CEE">
        <w:trPr>
          <w:trHeight w:hRule="exact" w:val="454"/>
          <w:jc w:val="center"/>
        </w:trPr>
        <w:tc>
          <w:tcPr>
            <w:tcW w:w="1764" w:type="pct"/>
            <w:vAlign w:val="center"/>
          </w:tcPr>
          <w:p w:rsidR="00623CEE" w:rsidRPr="008D21E2" w:rsidRDefault="00623CEE" w:rsidP="00623CEE">
            <w:pPr>
              <w:spacing w:after="0"/>
              <w:rPr>
                <w:rFonts w:ascii="Times New Roman" w:hAnsi="Times New Roman"/>
                <w:bCs/>
              </w:rPr>
            </w:pPr>
            <w:r w:rsidRPr="008D21E2">
              <w:rPr>
                <w:rFonts w:ascii="Times New Roman" w:hAnsi="Times New Roman"/>
                <w:bCs/>
                <w:sz w:val="18"/>
                <w:szCs w:val="18"/>
              </w:rPr>
              <w:t>Hrvatski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2,75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4,582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4,269</w:t>
            </w:r>
          </w:p>
        </w:tc>
      </w:tr>
      <w:tr w:rsidR="00623CEE" w:rsidRPr="008D21E2" w:rsidTr="00623CEE">
        <w:trPr>
          <w:trHeight w:hRule="exact" w:val="454"/>
          <w:jc w:val="center"/>
        </w:trPr>
        <w:tc>
          <w:tcPr>
            <w:tcW w:w="1764" w:type="pct"/>
            <w:vAlign w:val="center"/>
          </w:tcPr>
          <w:p w:rsidR="00623CEE" w:rsidRPr="008D21E2" w:rsidRDefault="00623CEE" w:rsidP="00623CEE">
            <w:pPr>
              <w:spacing w:after="0"/>
              <w:rPr>
                <w:rFonts w:ascii="Times New Roman" w:hAnsi="Times New Roman"/>
                <w:bCs/>
              </w:rPr>
            </w:pPr>
            <w:r w:rsidRPr="008D21E2">
              <w:rPr>
                <w:rFonts w:ascii="Times New Roman" w:hAnsi="Times New Roman"/>
                <w:bCs/>
                <w:sz w:val="18"/>
                <w:szCs w:val="18"/>
              </w:rPr>
              <w:t>Njemački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2,80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4,503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4,157</w:t>
            </w:r>
          </w:p>
        </w:tc>
      </w:tr>
      <w:tr w:rsidR="00623CEE" w:rsidRPr="008D21E2" w:rsidTr="00623CEE">
        <w:trPr>
          <w:trHeight w:hRule="exact" w:val="454"/>
          <w:jc w:val="center"/>
        </w:trPr>
        <w:tc>
          <w:tcPr>
            <w:tcW w:w="1764" w:type="pct"/>
            <w:vAlign w:val="center"/>
          </w:tcPr>
          <w:p w:rsidR="00623CEE" w:rsidRPr="008D21E2" w:rsidRDefault="00623CEE" w:rsidP="00623CEE">
            <w:pPr>
              <w:spacing w:after="0"/>
              <w:rPr>
                <w:rFonts w:ascii="Times New Roman" w:hAnsi="Times New Roman"/>
                <w:bCs/>
              </w:rPr>
            </w:pPr>
            <w:r w:rsidRPr="008D21E2">
              <w:rPr>
                <w:rFonts w:ascii="Times New Roman" w:hAnsi="Times New Roman"/>
                <w:bCs/>
                <w:sz w:val="18"/>
                <w:szCs w:val="18"/>
              </w:rPr>
              <w:t>Njemački jezik i književnost, prevoditeljski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2,76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2,86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3,652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4,333</w:t>
            </w:r>
          </w:p>
        </w:tc>
      </w:tr>
      <w:tr w:rsidR="00623CEE" w:rsidRPr="008D21E2" w:rsidTr="00623CEE">
        <w:trPr>
          <w:trHeight w:hRule="exact" w:val="454"/>
          <w:jc w:val="center"/>
        </w:trPr>
        <w:tc>
          <w:tcPr>
            <w:tcW w:w="1764" w:type="pct"/>
            <w:vAlign w:val="center"/>
          </w:tcPr>
          <w:p w:rsidR="00623CEE" w:rsidRPr="008D21E2" w:rsidRDefault="00623CEE" w:rsidP="00623CEE">
            <w:pPr>
              <w:spacing w:after="0"/>
              <w:rPr>
                <w:rFonts w:ascii="Times New Roman" w:hAnsi="Times New Roman"/>
                <w:bCs/>
              </w:rPr>
            </w:pPr>
            <w:r w:rsidRPr="008D21E2">
              <w:rPr>
                <w:rFonts w:ascii="Times New Roman" w:hAnsi="Times New Roman"/>
                <w:bCs/>
                <w:sz w:val="18"/>
                <w:szCs w:val="18"/>
              </w:rPr>
              <w:t>Psihologija</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1,89</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2,25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4,760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4,590</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Engleski jezik i književnost, nastavnički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hrvatski jezik i književnost ,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2,52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4,580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4,179</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Engleski jezik i književnost, nastavnički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njemački jezik i književnost ,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1,97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2,23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4,627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4,243</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Engleski jezik i književnost, nastavnički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povijest ,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2,25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3,722</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Engleski jezik i književnost, prevoditeljski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hrvatski jezik i književnost ,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3,833</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Engleski jezik i književnost, prevoditeljski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njemački jezik i književnost, prevoditeljski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2,73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4,439</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Filozofija, nastavnički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engleski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1,71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2,59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127</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4,522</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4,520</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Filozofija, nastavnički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hrvatski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3,04</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3,600</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Filozofija, nastavnički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i pedagogija </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1,91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3,13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4,227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4,076</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Filozofija, nastavnički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i povijest, nastavnički </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2,00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3,41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124</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4,120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3,729</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Hrvatski jezik i književnost, nastavnički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i pedagogija </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5,23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3,762</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Hrvatski jezik i književnost, nastavnički</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povijest,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1,78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2,66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4,627</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4,123</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Mađarski jezik i književnost, komunikološki</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engleski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1,78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145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4,909</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Mađarski jezik i književnost, komunikološki</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engleski jezik i književnost, prevoditeljski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3,05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4,129</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Mađarski jezik i književnost, komunikološki</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hrvatski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1,98</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3,96</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130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4,481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3,920</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Mađarski jezik i književnost, nastavnički</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engleski jezik i književnost, prevoditeljski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4,10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132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3,935</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Njemački jezik i književnost, nastavnički</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hrvatski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2,70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4,333</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Njemački jezik i književnost, prevoditeljski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hrvatski jezik i književnost,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2,25</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4,773</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Njemački jezik i književnost, prevoditeljski </w:t>
            </w:r>
          </w:p>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i povijest,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2,01</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122</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3,250</w:t>
            </w:r>
          </w:p>
        </w:tc>
      </w:tr>
      <w:tr w:rsidR="00623CEE" w:rsidRPr="008D21E2" w:rsidTr="00623CEE">
        <w:trPr>
          <w:trHeight w:hRule="exact" w:val="454"/>
          <w:jc w:val="center"/>
        </w:trPr>
        <w:tc>
          <w:tcPr>
            <w:tcW w:w="1764" w:type="pct"/>
            <w:vAlign w:val="center"/>
          </w:tcPr>
          <w:p w:rsidR="00623CEE" w:rsidRPr="008D21E2" w:rsidRDefault="00623CEE" w:rsidP="00F6206D">
            <w:pPr>
              <w:spacing w:after="0" w:line="240" w:lineRule="auto"/>
              <w:rPr>
                <w:rFonts w:ascii="Times New Roman" w:hAnsi="Times New Roman"/>
                <w:bCs/>
                <w:sz w:val="18"/>
                <w:szCs w:val="18"/>
              </w:rPr>
            </w:pPr>
            <w:r w:rsidRPr="008D21E2">
              <w:rPr>
                <w:rFonts w:ascii="Times New Roman" w:hAnsi="Times New Roman"/>
                <w:bCs/>
                <w:sz w:val="18"/>
                <w:szCs w:val="18"/>
              </w:rPr>
              <w:t xml:space="preserve">Pedagogija </w:t>
            </w:r>
          </w:p>
          <w:p w:rsidR="00623CEE" w:rsidRPr="008D21E2" w:rsidRDefault="00623CEE" w:rsidP="00F6206D">
            <w:pPr>
              <w:spacing w:after="0" w:line="240" w:lineRule="auto"/>
              <w:rPr>
                <w:rFonts w:ascii="Times New Roman" w:hAnsi="Times New Roman"/>
                <w:bCs/>
              </w:rPr>
            </w:pPr>
            <w:r w:rsidRPr="008D21E2">
              <w:rPr>
                <w:rFonts w:ascii="Times New Roman" w:hAnsi="Times New Roman"/>
                <w:bCs/>
                <w:sz w:val="18"/>
                <w:szCs w:val="18"/>
              </w:rPr>
              <w:t>i povijest, nastavnički</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6</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13</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1,83</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2,88</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120</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125</w:t>
            </w:r>
          </w:p>
        </w:tc>
        <w:tc>
          <w:tcPr>
            <w:tcW w:w="404"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4,710</w:t>
            </w:r>
          </w:p>
        </w:tc>
        <w:tc>
          <w:tcPr>
            <w:tcW w:w="405" w:type="pct"/>
            <w:vAlign w:val="center"/>
          </w:tcPr>
          <w:p w:rsidR="00623CEE" w:rsidRPr="008D21E2" w:rsidRDefault="00623CEE" w:rsidP="00623CEE">
            <w:pPr>
              <w:spacing w:after="0"/>
              <w:jc w:val="center"/>
              <w:rPr>
                <w:rFonts w:ascii="Times New Roman" w:hAnsi="Times New Roman"/>
              </w:rPr>
            </w:pPr>
            <w:r w:rsidRPr="008D21E2">
              <w:rPr>
                <w:rFonts w:ascii="Times New Roman" w:hAnsi="Times New Roman"/>
              </w:rPr>
              <w:t>4,271</w:t>
            </w:r>
          </w:p>
        </w:tc>
      </w:tr>
      <w:tr w:rsidR="00623CEE" w:rsidRPr="008D21E2" w:rsidTr="00623CEE">
        <w:trPr>
          <w:trHeight w:hRule="exact" w:val="454"/>
          <w:jc w:val="center"/>
        </w:trPr>
        <w:tc>
          <w:tcPr>
            <w:tcW w:w="1764" w:type="pct"/>
            <w:vAlign w:val="center"/>
          </w:tcPr>
          <w:p w:rsidR="00623CEE" w:rsidRPr="008D21E2" w:rsidRDefault="00623CEE" w:rsidP="00623CEE">
            <w:pPr>
              <w:spacing w:after="0"/>
              <w:jc w:val="right"/>
              <w:rPr>
                <w:rFonts w:ascii="Times New Roman" w:hAnsi="Times New Roman"/>
                <w:b/>
                <w:bCs/>
                <w:sz w:val="18"/>
                <w:szCs w:val="18"/>
              </w:rPr>
            </w:pPr>
            <w:r w:rsidRPr="008D21E2">
              <w:rPr>
                <w:rFonts w:ascii="Times New Roman" w:hAnsi="Times New Roman"/>
                <w:b/>
                <w:bCs/>
                <w:sz w:val="18"/>
                <w:szCs w:val="18"/>
              </w:rPr>
              <w:t>UKUPNO</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74</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149</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1,93</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2,88</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125</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124</w:t>
            </w:r>
          </w:p>
        </w:tc>
        <w:tc>
          <w:tcPr>
            <w:tcW w:w="404"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4,532</w:t>
            </w:r>
          </w:p>
        </w:tc>
        <w:tc>
          <w:tcPr>
            <w:tcW w:w="405" w:type="pct"/>
            <w:vAlign w:val="center"/>
          </w:tcPr>
          <w:p w:rsidR="00623CEE" w:rsidRPr="008D21E2" w:rsidRDefault="00623CEE" w:rsidP="00623CEE">
            <w:pPr>
              <w:spacing w:after="0"/>
              <w:jc w:val="right"/>
              <w:rPr>
                <w:rFonts w:ascii="Times New Roman" w:hAnsi="Times New Roman"/>
                <w:b/>
                <w:bCs/>
              </w:rPr>
            </w:pPr>
            <w:r w:rsidRPr="008D21E2">
              <w:rPr>
                <w:rFonts w:ascii="Times New Roman" w:hAnsi="Times New Roman"/>
                <w:b/>
                <w:bCs/>
              </w:rPr>
              <w:t>4,169</w:t>
            </w:r>
          </w:p>
        </w:tc>
      </w:tr>
    </w:tbl>
    <w:p w:rsidR="00623CEE" w:rsidRPr="008D21E2" w:rsidRDefault="00623CEE" w:rsidP="00623CEE">
      <w:pPr>
        <w:shd w:val="clear" w:color="auto" w:fill="FFFFFF"/>
        <w:spacing w:after="0"/>
        <w:jc w:val="both"/>
        <w:rPr>
          <w:rFonts w:ascii="Times New Roman" w:hAnsi="Times New Roman"/>
          <w:b/>
          <w:bCs/>
          <w:sz w:val="20"/>
          <w:szCs w:val="20"/>
        </w:rPr>
      </w:pPr>
      <w:r w:rsidRPr="008D21E2">
        <w:rPr>
          <w:rFonts w:ascii="Times New Roman" w:hAnsi="Times New Roman"/>
          <w:sz w:val="20"/>
          <w:szCs w:val="20"/>
        </w:rPr>
        <w:t>ČG – „čista generacija“, OS – studenti koji su ponavljali godinu i apsolventi prošlih generacija</w:t>
      </w:r>
    </w:p>
    <w:p w:rsidR="00623CEE" w:rsidRPr="008D21E2" w:rsidRDefault="00623CEE" w:rsidP="00623CEE">
      <w:pPr>
        <w:shd w:val="clear" w:color="auto" w:fill="FFFFFF"/>
        <w:spacing w:after="0"/>
        <w:rPr>
          <w:rFonts w:ascii="Times New Roman" w:hAnsi="Times New Roman"/>
          <w:b/>
          <w:bCs/>
        </w:rPr>
      </w:pPr>
    </w:p>
    <w:p w:rsidR="00623CEE" w:rsidRPr="008D21E2" w:rsidRDefault="00623CEE" w:rsidP="00FB0F1D">
      <w:pPr>
        <w:shd w:val="clear" w:color="auto" w:fill="FFFFFF"/>
        <w:spacing w:after="0"/>
        <w:jc w:val="center"/>
        <w:rPr>
          <w:rFonts w:ascii="Times New Roman" w:hAnsi="Times New Roman"/>
          <w:b/>
          <w:bCs/>
        </w:rPr>
      </w:pPr>
      <w:r w:rsidRPr="008D21E2">
        <w:rPr>
          <w:rFonts w:ascii="Times New Roman" w:hAnsi="Times New Roman"/>
          <w:b/>
          <w:bCs/>
        </w:rPr>
        <w:t>Tablica 2.19. Podaci o završetku poslijediplomskoga studija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276"/>
        <w:gridCol w:w="1316"/>
        <w:gridCol w:w="1307"/>
        <w:gridCol w:w="1307"/>
        <w:gridCol w:w="1307"/>
      </w:tblGrid>
      <w:tr w:rsidR="00623CEE" w:rsidRPr="008D21E2" w:rsidTr="003B0F44">
        <w:trPr>
          <w:trHeight w:hRule="exact" w:val="886"/>
        </w:trPr>
        <w:tc>
          <w:tcPr>
            <w:tcW w:w="2547" w:type="dxa"/>
            <w:vMerge w:val="restart"/>
            <w:shd w:val="clear" w:color="auto" w:fill="F2F2F2"/>
            <w:vAlign w:val="center"/>
          </w:tcPr>
          <w:p w:rsidR="00623CEE" w:rsidRPr="008D21E2" w:rsidRDefault="00623CEE" w:rsidP="00623CEE">
            <w:pPr>
              <w:spacing w:after="0"/>
              <w:rPr>
                <w:rFonts w:ascii="Times New Roman" w:hAnsi="Times New Roman"/>
                <w:b/>
                <w:bCs/>
                <w:sz w:val="20"/>
                <w:szCs w:val="20"/>
              </w:rPr>
            </w:pPr>
            <w:r w:rsidRPr="008D21E2">
              <w:rPr>
                <w:rFonts w:ascii="Times New Roman" w:hAnsi="Times New Roman"/>
                <w:b/>
                <w:bCs/>
                <w:sz w:val="20"/>
                <w:szCs w:val="20"/>
              </w:rPr>
              <w:t>Studijska grupa</w:t>
            </w:r>
          </w:p>
        </w:tc>
        <w:tc>
          <w:tcPr>
            <w:tcW w:w="2592" w:type="dxa"/>
            <w:gridSpan w:val="2"/>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Broj završetaka</w:t>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Prosječno trajanje studija</w:t>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Prosječan broj ECTS-a</w:t>
            </w:r>
            <w:r w:rsidRPr="008D21E2">
              <w:rPr>
                <w:rStyle w:val="Referencafusnote"/>
                <w:rFonts w:ascii="Times New Roman" w:hAnsi="Times New Roman"/>
                <w:b/>
                <w:bCs/>
                <w:sz w:val="20"/>
                <w:szCs w:val="20"/>
              </w:rPr>
              <w:footnoteReference w:id="7"/>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Prosječna ukupna ocjena</w:t>
            </w:r>
          </w:p>
        </w:tc>
      </w:tr>
      <w:tr w:rsidR="00623CEE" w:rsidRPr="008D21E2" w:rsidTr="003B0F44">
        <w:trPr>
          <w:trHeight w:hRule="exact" w:val="558"/>
        </w:trPr>
        <w:tc>
          <w:tcPr>
            <w:tcW w:w="2547" w:type="dxa"/>
            <w:vMerge/>
            <w:shd w:val="clear" w:color="auto" w:fill="F2F2F2"/>
            <w:vAlign w:val="center"/>
          </w:tcPr>
          <w:p w:rsidR="00623CEE" w:rsidRPr="008D21E2" w:rsidRDefault="00623CEE" w:rsidP="00623CEE">
            <w:pPr>
              <w:spacing w:after="0"/>
              <w:jc w:val="center"/>
              <w:rPr>
                <w:rFonts w:ascii="Times New Roman" w:hAnsi="Times New Roman"/>
                <w:b/>
                <w:bCs/>
                <w:sz w:val="20"/>
                <w:szCs w:val="20"/>
              </w:rPr>
            </w:pPr>
          </w:p>
        </w:tc>
        <w:tc>
          <w:tcPr>
            <w:tcW w:w="1276"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Doktorski</w:t>
            </w:r>
          </w:p>
        </w:tc>
        <w:tc>
          <w:tcPr>
            <w:tcW w:w="1316" w:type="dxa"/>
            <w:shd w:val="clear" w:color="auto" w:fill="F2F2F2"/>
            <w:vAlign w:val="center"/>
          </w:tcPr>
          <w:p w:rsidR="00623CEE" w:rsidRPr="003B0F44" w:rsidRDefault="00623CEE" w:rsidP="00623CEE">
            <w:pPr>
              <w:spacing w:after="0"/>
              <w:jc w:val="center"/>
              <w:rPr>
                <w:rFonts w:ascii="Times New Roman" w:hAnsi="Times New Roman"/>
                <w:b/>
                <w:bCs/>
                <w:sz w:val="16"/>
                <w:szCs w:val="16"/>
              </w:rPr>
            </w:pPr>
            <w:r w:rsidRPr="003B0F44">
              <w:rPr>
                <w:rFonts w:ascii="Times New Roman" w:hAnsi="Times New Roman"/>
                <w:b/>
                <w:bCs/>
                <w:sz w:val="16"/>
                <w:szCs w:val="16"/>
              </w:rPr>
              <w:t>Izvandoktorski</w:t>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Doktorski studij</w:t>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Doktorski studij</w:t>
            </w:r>
          </w:p>
        </w:tc>
        <w:tc>
          <w:tcPr>
            <w:tcW w:w="1307" w:type="dxa"/>
            <w:shd w:val="clear" w:color="auto" w:fill="F2F2F2"/>
            <w:vAlign w:val="center"/>
          </w:tcPr>
          <w:p w:rsidR="00623CEE" w:rsidRPr="008D21E2" w:rsidRDefault="00623CEE" w:rsidP="00623CEE">
            <w:pPr>
              <w:spacing w:after="0"/>
              <w:jc w:val="center"/>
              <w:rPr>
                <w:rFonts w:ascii="Times New Roman" w:hAnsi="Times New Roman"/>
                <w:b/>
                <w:bCs/>
                <w:sz w:val="20"/>
                <w:szCs w:val="20"/>
              </w:rPr>
            </w:pPr>
            <w:r w:rsidRPr="008D21E2">
              <w:rPr>
                <w:rFonts w:ascii="Times New Roman" w:hAnsi="Times New Roman"/>
                <w:b/>
                <w:bCs/>
                <w:sz w:val="20"/>
                <w:szCs w:val="20"/>
              </w:rPr>
              <w:t>Doktorski studij</w:t>
            </w:r>
          </w:p>
        </w:tc>
      </w:tr>
      <w:tr w:rsidR="00623CEE" w:rsidRPr="008D21E2" w:rsidTr="003B0F44">
        <w:trPr>
          <w:trHeight w:hRule="exact" w:val="397"/>
        </w:trPr>
        <w:tc>
          <w:tcPr>
            <w:tcW w:w="2547" w:type="dxa"/>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Jezikoslovlje</w:t>
            </w:r>
          </w:p>
        </w:tc>
        <w:tc>
          <w:tcPr>
            <w:tcW w:w="127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8</w:t>
            </w:r>
          </w:p>
        </w:tc>
        <w:tc>
          <w:tcPr>
            <w:tcW w:w="131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274,4</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4,296</w:t>
            </w:r>
          </w:p>
        </w:tc>
      </w:tr>
      <w:tr w:rsidR="00623CEE" w:rsidRPr="008D21E2" w:rsidTr="003B0F44">
        <w:trPr>
          <w:trHeight w:hRule="exact" w:val="554"/>
        </w:trPr>
        <w:tc>
          <w:tcPr>
            <w:tcW w:w="2547" w:type="dxa"/>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Književnost i kulturni identitet</w:t>
            </w:r>
          </w:p>
        </w:tc>
        <w:tc>
          <w:tcPr>
            <w:tcW w:w="127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3</w:t>
            </w:r>
          </w:p>
        </w:tc>
        <w:tc>
          <w:tcPr>
            <w:tcW w:w="131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6</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180</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4,516</w:t>
            </w:r>
          </w:p>
        </w:tc>
      </w:tr>
      <w:tr w:rsidR="00623CEE" w:rsidRPr="008D21E2" w:rsidTr="003B0F44">
        <w:trPr>
          <w:trHeight w:hRule="exact" w:val="491"/>
        </w:trPr>
        <w:tc>
          <w:tcPr>
            <w:tcW w:w="2547" w:type="dxa"/>
            <w:vAlign w:val="center"/>
          </w:tcPr>
          <w:p w:rsidR="00623CEE" w:rsidRPr="008D21E2" w:rsidRDefault="00623CEE" w:rsidP="00623CEE">
            <w:pPr>
              <w:spacing w:after="0"/>
              <w:jc w:val="both"/>
              <w:rPr>
                <w:rFonts w:ascii="Times New Roman" w:hAnsi="Times New Roman"/>
                <w:b/>
                <w:bCs/>
                <w:sz w:val="20"/>
                <w:szCs w:val="20"/>
              </w:rPr>
            </w:pPr>
            <w:r w:rsidRPr="008D21E2">
              <w:rPr>
                <w:rFonts w:ascii="Times New Roman" w:hAnsi="Times New Roman"/>
                <w:b/>
                <w:bCs/>
                <w:sz w:val="20"/>
                <w:szCs w:val="20"/>
              </w:rPr>
              <w:t>Pedagogija i kultura suvremene škole</w:t>
            </w:r>
          </w:p>
        </w:tc>
        <w:tc>
          <w:tcPr>
            <w:tcW w:w="127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16"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0</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c>
          <w:tcPr>
            <w:tcW w:w="1307" w:type="dxa"/>
            <w:vAlign w:val="center"/>
          </w:tcPr>
          <w:p w:rsidR="00623CEE" w:rsidRPr="008D21E2" w:rsidRDefault="00623CEE" w:rsidP="00623CEE">
            <w:pPr>
              <w:spacing w:after="0"/>
              <w:jc w:val="center"/>
              <w:rPr>
                <w:rFonts w:ascii="Times New Roman" w:hAnsi="Times New Roman"/>
                <w:sz w:val="20"/>
                <w:szCs w:val="20"/>
              </w:rPr>
            </w:pPr>
            <w:r w:rsidRPr="008D21E2">
              <w:rPr>
                <w:rFonts w:ascii="Times New Roman" w:hAnsi="Times New Roman"/>
                <w:sz w:val="20"/>
                <w:szCs w:val="20"/>
              </w:rPr>
              <w:t>-</w:t>
            </w:r>
          </w:p>
        </w:tc>
      </w:tr>
    </w:tbl>
    <w:p w:rsidR="00623CEE" w:rsidRDefault="00FB0F1D" w:rsidP="00623CEE">
      <w:pPr>
        <w:shd w:val="clear" w:color="auto" w:fill="FFFFFF"/>
        <w:tabs>
          <w:tab w:val="left" w:pos="2933"/>
        </w:tabs>
        <w:spacing w:after="0"/>
        <w:jc w:val="both"/>
        <w:rPr>
          <w:rFonts w:ascii="Times New Roman" w:hAnsi="Times New Roman"/>
        </w:rPr>
      </w:pPr>
      <w:r>
        <w:rPr>
          <w:rFonts w:ascii="Times New Roman" w:hAnsi="Times New Roman"/>
        </w:rPr>
        <w:tab/>
      </w:r>
    </w:p>
    <w:p w:rsidR="00FB0F1D" w:rsidRDefault="00FB0F1D" w:rsidP="00221E72">
      <w:pPr>
        <w:pStyle w:val="Naslov2"/>
        <w:rPr>
          <w:rFonts w:eastAsia="Calibri"/>
          <w:b w:val="0"/>
          <w:sz w:val="22"/>
          <w:szCs w:val="22"/>
          <w:lang w:val="en-GB" w:eastAsia="en-US"/>
        </w:rPr>
      </w:pPr>
      <w:bookmarkStart w:id="22" w:name="_Toc446530306"/>
    </w:p>
    <w:p w:rsidR="00FB0F1D" w:rsidRDefault="00FB0F1D" w:rsidP="00221E72">
      <w:pPr>
        <w:pStyle w:val="Naslov2"/>
        <w:rPr>
          <w:rFonts w:ascii="Calibri" w:eastAsia="Calibri" w:hAnsi="Calibri"/>
          <w:b w:val="0"/>
          <w:sz w:val="22"/>
          <w:szCs w:val="22"/>
          <w:lang w:val="en-GB" w:eastAsia="en-US"/>
        </w:rPr>
      </w:pPr>
    </w:p>
    <w:p w:rsidR="00FB0F1D" w:rsidRPr="00FB0F1D" w:rsidRDefault="00FB0F1D" w:rsidP="00FB0F1D"/>
    <w:p w:rsidR="00623CEE" w:rsidRDefault="00E642BE" w:rsidP="00221E72">
      <w:pPr>
        <w:pStyle w:val="Naslov2"/>
      </w:pPr>
      <w:r>
        <w:t>3</w:t>
      </w:r>
      <w:r w:rsidR="00623CEE" w:rsidRPr="008D21E2">
        <w:t>.5. Mobilnost studenata</w:t>
      </w:r>
      <w:bookmarkEnd w:id="22"/>
    </w:p>
    <w:p w:rsidR="00221E72" w:rsidRPr="00221E72" w:rsidRDefault="00221E72" w:rsidP="00221E72">
      <w:pPr>
        <w:rPr>
          <w:lang w:val="hr-BA" w:eastAsia="hr-HR"/>
        </w:rPr>
      </w:pPr>
    </w:p>
    <w:p w:rsidR="00623CEE" w:rsidRPr="008D21E2" w:rsidRDefault="00623CEE" w:rsidP="00623CEE">
      <w:pPr>
        <w:tabs>
          <w:tab w:val="num" w:pos="0"/>
          <w:tab w:val="left" w:pos="142"/>
        </w:tabs>
        <w:spacing w:after="0"/>
        <w:jc w:val="both"/>
        <w:rPr>
          <w:rFonts w:ascii="Times New Roman" w:hAnsi="Times New Roman"/>
          <w:sz w:val="24"/>
          <w:szCs w:val="24"/>
          <w:lang w:val="de-DE"/>
        </w:rPr>
      </w:pPr>
      <w:r w:rsidRPr="008D21E2">
        <w:rPr>
          <w:rFonts w:ascii="Times New Roman" w:hAnsi="Times New Roman"/>
          <w:sz w:val="24"/>
          <w:szCs w:val="24"/>
          <w:lang w:val="de-DE"/>
        </w:rPr>
        <w:t xml:space="preserve">U akademskoj godini 2014./2015. Filozofski fakultet u Osijeku ostvario je solidnu odlaznu studentsku suradnju u svrhu studijskog boravka (35 studenata), i to mnogo uspješniju nego akademske godine 2014./2015. Kao što je razvidno iz tablice 2.20., najviše odlaznih mobilnosti na Filozofskom fakultetu ostvarili su studenti preddiplomskih studija, i to najviše s filoloških smjerova, što predstavlja povratak na stanje kakvo je zabilježeno u ak. 2012/2013.g. akademskoj godini, kada su se za studijski boravak u inozemstvu odlučivali pretežito studenti Engleskog jezika i književnosti, Njemačkog jezika i književnosti i Hrvatskog jezika i književnosti. U svrhu obavljanja stručne prakse u mobilnosti je sudjelovalo pet studenata (tablica 2.21.). Nadalje, na Filozofskom fakultetu u Osijeku u okviru programa ERASMUS boravilo je deset inozemnih studenata (tablica 2.22.). Kao i prošle akademske godine, dolazni su studenti najveće zanimanje iskazali za studij Hrvatskoga jezika i književnosti, ali su došli, za razliku od prošle akademske godine, ne samo s visokih učilišta u Poljskoj nego i s visokih učilišta u Turskoj i Mađarskoj. Navedena činjenica ukazuje na povećanu transparentnost i atraktivnost studijskih programa FFOS-a u inozemstvu.   </w:t>
      </w:r>
    </w:p>
    <w:p w:rsidR="00E642BE" w:rsidRDefault="00E642BE" w:rsidP="00E642BE">
      <w:pPr>
        <w:spacing w:after="0"/>
        <w:jc w:val="center"/>
        <w:rPr>
          <w:rFonts w:ascii="Times New Roman" w:hAnsi="Times New Roman"/>
          <w:b/>
          <w:sz w:val="28"/>
          <w:szCs w:val="20"/>
        </w:rPr>
      </w:pPr>
    </w:p>
    <w:p w:rsidR="00E642BE" w:rsidRPr="008D21E2" w:rsidRDefault="00E642BE" w:rsidP="00E642BE">
      <w:pPr>
        <w:spacing w:after="0"/>
        <w:jc w:val="center"/>
        <w:rPr>
          <w:rFonts w:ascii="Times New Roman" w:hAnsi="Times New Roman"/>
          <w:b/>
          <w:sz w:val="28"/>
          <w:szCs w:val="20"/>
        </w:rPr>
      </w:pPr>
      <w:r w:rsidRPr="008D21E2">
        <w:rPr>
          <w:rFonts w:ascii="Times New Roman" w:hAnsi="Times New Roman"/>
          <w:b/>
          <w:sz w:val="28"/>
          <w:szCs w:val="20"/>
        </w:rPr>
        <w:t>Mobilnost studenata u ak. 2014./2015. godini</w:t>
      </w:r>
    </w:p>
    <w:p w:rsidR="00E642BE" w:rsidRPr="008D21E2" w:rsidRDefault="00E642BE" w:rsidP="00E642BE">
      <w:pPr>
        <w:spacing w:after="0"/>
        <w:jc w:val="center"/>
        <w:rPr>
          <w:rFonts w:ascii="Times New Roman" w:hAnsi="Times New Roman"/>
          <w:b/>
          <w:sz w:val="24"/>
          <w:szCs w:val="20"/>
        </w:rPr>
      </w:pPr>
      <w:r w:rsidRPr="008D21E2">
        <w:rPr>
          <w:rFonts w:ascii="Times New Roman" w:hAnsi="Times New Roman"/>
          <w:b/>
          <w:sz w:val="24"/>
          <w:szCs w:val="20"/>
        </w:rPr>
        <w:t>1. Studijski boravak</w:t>
      </w:r>
    </w:p>
    <w:p w:rsidR="00B91AC7" w:rsidRDefault="00B91AC7" w:rsidP="00E642BE">
      <w:pPr>
        <w:spacing w:after="0"/>
        <w:rPr>
          <w:rFonts w:ascii="Times New Roman" w:hAnsi="Times New Roman"/>
          <w:b/>
          <w:sz w:val="24"/>
          <w:szCs w:val="20"/>
        </w:rPr>
      </w:pPr>
    </w:p>
    <w:p w:rsidR="00E642BE" w:rsidRPr="008D21E2" w:rsidRDefault="00E642BE" w:rsidP="00E642BE">
      <w:pPr>
        <w:spacing w:after="0"/>
        <w:rPr>
          <w:rFonts w:ascii="Times New Roman" w:hAnsi="Times New Roman"/>
          <w:b/>
          <w:sz w:val="24"/>
          <w:szCs w:val="20"/>
        </w:rPr>
      </w:pPr>
      <w:r w:rsidRPr="008D21E2">
        <w:rPr>
          <w:rFonts w:ascii="Times New Roman" w:hAnsi="Times New Roman"/>
          <w:b/>
          <w:sz w:val="24"/>
          <w:szCs w:val="20"/>
        </w:rPr>
        <w:t xml:space="preserve">1.1. Odlazna mobilnost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2247"/>
        <w:gridCol w:w="1798"/>
        <w:gridCol w:w="1102"/>
        <w:gridCol w:w="1111"/>
        <w:gridCol w:w="1210"/>
      </w:tblGrid>
      <w:tr w:rsidR="00E642BE" w:rsidRPr="00B91AC7" w:rsidTr="00E3402F">
        <w:tc>
          <w:tcPr>
            <w:tcW w:w="879"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Ime i prezime</w:t>
            </w:r>
          </w:p>
        </w:tc>
        <w:tc>
          <w:tcPr>
            <w:tcW w:w="1240"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Studij</w:t>
            </w:r>
          </w:p>
        </w:tc>
        <w:tc>
          <w:tcPr>
            <w:tcW w:w="992"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Ustanova</w:t>
            </w:r>
          </w:p>
        </w:tc>
        <w:tc>
          <w:tcPr>
            <w:tcW w:w="608"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Ukupno trajanje boravka u mjesecima</w:t>
            </w:r>
          </w:p>
        </w:tc>
        <w:tc>
          <w:tcPr>
            <w:tcW w:w="613"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Trajanje boravka u 2015. godini (izraženo u mjesecima)</w:t>
            </w:r>
          </w:p>
        </w:tc>
        <w:tc>
          <w:tcPr>
            <w:tcW w:w="668" w:type="pct"/>
            <w:shd w:val="clear" w:color="auto" w:fill="F2F2F2"/>
            <w:vAlign w:val="center"/>
          </w:tcPr>
          <w:p w:rsidR="00E642BE" w:rsidRPr="00B91AC7" w:rsidRDefault="00E642BE" w:rsidP="00E642BE">
            <w:pPr>
              <w:spacing w:after="0"/>
              <w:jc w:val="center"/>
              <w:rPr>
                <w:rFonts w:ascii="Times New Roman" w:hAnsi="Times New Roman"/>
                <w:b/>
                <w:sz w:val="18"/>
                <w:szCs w:val="18"/>
              </w:rPr>
            </w:pPr>
            <w:r w:rsidRPr="00B91AC7">
              <w:rPr>
                <w:rFonts w:ascii="Times New Roman" w:hAnsi="Times New Roman"/>
                <w:b/>
                <w:sz w:val="18"/>
                <w:szCs w:val="18"/>
              </w:rPr>
              <w:t>Vrijeme realizacije mobilnosti</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Rene Čipanj Banja</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Katarina Deriš</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Josip Eđed</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Hrvoje Grganović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Ludwig Maximilian University Munchen, DE</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Tina Hocenski</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Alpen Adria University Klagenfurt, AT</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Mario Iličić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pedagogija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Sevilla, ES</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Ana Krpan</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Karla Matić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Psihologija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Katholieke Universiteit Leuven, BE</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9</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6</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ak. god.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Andrea Pavić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Ludwig Maximilian University Munchen, DE</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Tomislav Ručević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Psihologija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Katholieke Universiteit Leuven, BE</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9</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6</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ak. god.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Beata Šikloši</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Eotvos Lorand University of Budapest,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Sara Štefanac</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Eotvos Lorand University of Budapest,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Josip Vincetić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filozofija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Silesia, Katowice, PL</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Anja Vuko</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Matea Zlomislić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mađarski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University of Pecs, Hungary</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2</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Katarina Bosak</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Pedagogija i povijest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Masarykovo sveučilište, Brno, Češka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Ana-Marija Kesić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Karl Franzens University of Graz, Austria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Valentina Kovač</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Karl Franzens University of Graz, Austria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Katarina Kovačić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Karl Franzens University of Graz, Austria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Petra Lang</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Karl Franzens University of Graz, Austria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Dora Milaković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engleski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Padagogische Hochschule Karlsruhe,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Vanja Luketić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Hrvatski jezik i književnost i engleski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Pädagogische Hochschule Karlsruhe, Njemačka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ljetni semestar, 2014./2015.</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Iris Bel</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Ludwig-Maximilians-Universitaet Muenchen,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Mirna Beljan</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filozofija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Adam Mickiewicz University, Poland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Petra Bence</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Mađarski jezik i književnost i engleski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Eotvos Lorand Tudomanyegyetem, Magyarország</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Matilda Bjelobrk</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Ludwig-Maximilians-Universitaet Muenchen,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Viktor Čikara</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filozofija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Otto-Friedrich-Universitaet Bamberg,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Marin Ćorić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Psihologija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Universita Degli studi di Roma La Sapienza, Italia</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Žaklina Debeljak</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književnost i 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Padagogische Hochschule Karlsruhe,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6</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Katarina Dragić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Ludwig-Maximilians-Universitaet Muenchen,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Bernarda Erstić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Universitaet Augsburg, Deutschland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6</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Dorijan Gudurić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Mađarski jezik i književnost i engleski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Eotvos Lorand Tudomanyegyetem, Magyarország</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Ana-Marija Kesić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Njemački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Universitaet Graz, Österreich</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 xml:space="preserve">Morena Rogalo </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Mađarski jezik i književnost i engleski jezik i književnost</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Eotvos Lorand Tudomanyegyetem, Magyarország</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4</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r w:rsidR="00E642BE" w:rsidRPr="00B91AC7" w:rsidTr="00B91AC7">
        <w:trPr>
          <w:trHeight w:val="851"/>
        </w:trPr>
        <w:tc>
          <w:tcPr>
            <w:tcW w:w="879" w:type="pct"/>
            <w:shd w:val="clear" w:color="auto" w:fill="auto"/>
            <w:vAlign w:val="center"/>
          </w:tcPr>
          <w:p w:rsidR="00E642BE" w:rsidRPr="00B91AC7" w:rsidRDefault="00E642BE" w:rsidP="00E642BE">
            <w:pPr>
              <w:pStyle w:val="Odlomakpopisa"/>
              <w:spacing w:after="0"/>
              <w:ind w:left="0"/>
              <w:rPr>
                <w:rFonts w:ascii="Times New Roman" w:hAnsi="Times New Roman"/>
                <w:sz w:val="18"/>
                <w:szCs w:val="18"/>
              </w:rPr>
            </w:pPr>
            <w:r w:rsidRPr="00B91AC7">
              <w:rPr>
                <w:rFonts w:ascii="Times New Roman" w:hAnsi="Times New Roman"/>
                <w:sz w:val="18"/>
                <w:szCs w:val="18"/>
              </w:rPr>
              <w:t>Anita Udovičić</w:t>
            </w:r>
          </w:p>
        </w:tc>
        <w:tc>
          <w:tcPr>
            <w:tcW w:w="1240"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Engleski jezik i filozofija</w:t>
            </w:r>
          </w:p>
        </w:tc>
        <w:tc>
          <w:tcPr>
            <w:tcW w:w="992" w:type="pct"/>
            <w:shd w:val="clear" w:color="auto" w:fill="auto"/>
            <w:vAlign w:val="center"/>
          </w:tcPr>
          <w:p w:rsidR="00E642BE" w:rsidRPr="00B91AC7" w:rsidRDefault="00E642BE" w:rsidP="00E642BE">
            <w:pPr>
              <w:spacing w:after="0"/>
              <w:rPr>
                <w:rFonts w:ascii="Times New Roman" w:hAnsi="Times New Roman"/>
                <w:sz w:val="18"/>
                <w:szCs w:val="18"/>
              </w:rPr>
            </w:pPr>
            <w:r w:rsidRPr="00B91AC7">
              <w:rPr>
                <w:rFonts w:ascii="Times New Roman" w:hAnsi="Times New Roman"/>
                <w:sz w:val="18"/>
                <w:szCs w:val="18"/>
              </w:rPr>
              <w:t>Adam Mickiewicz University, Poland</w:t>
            </w:r>
          </w:p>
        </w:tc>
        <w:tc>
          <w:tcPr>
            <w:tcW w:w="60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5</w:t>
            </w:r>
          </w:p>
        </w:tc>
        <w:tc>
          <w:tcPr>
            <w:tcW w:w="613"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3</w:t>
            </w:r>
          </w:p>
        </w:tc>
        <w:tc>
          <w:tcPr>
            <w:tcW w:w="668" w:type="pct"/>
            <w:shd w:val="clear" w:color="auto" w:fill="auto"/>
            <w:vAlign w:val="center"/>
          </w:tcPr>
          <w:p w:rsidR="00E642BE" w:rsidRPr="00B91AC7" w:rsidRDefault="00E642BE" w:rsidP="00E642BE">
            <w:pPr>
              <w:spacing w:after="0"/>
              <w:jc w:val="center"/>
              <w:rPr>
                <w:rFonts w:ascii="Times New Roman" w:hAnsi="Times New Roman"/>
                <w:sz w:val="18"/>
                <w:szCs w:val="18"/>
              </w:rPr>
            </w:pPr>
            <w:r w:rsidRPr="00B91AC7">
              <w:rPr>
                <w:rFonts w:ascii="Times New Roman" w:hAnsi="Times New Roman"/>
                <w:sz w:val="18"/>
                <w:szCs w:val="18"/>
              </w:rPr>
              <w:t>zimski semestar, 2015./2016.</w:t>
            </w:r>
          </w:p>
        </w:tc>
      </w:tr>
    </w:tbl>
    <w:p w:rsidR="00F8385B" w:rsidRDefault="00F8385B" w:rsidP="00F8385B">
      <w:pPr>
        <w:rPr>
          <w:lang w:val="hr-BA" w:eastAsia="hr-HR"/>
        </w:rPr>
      </w:pPr>
    </w:p>
    <w:p w:rsidR="00E642BE" w:rsidRPr="008D21E2" w:rsidRDefault="00E642BE" w:rsidP="00FB0F1D">
      <w:pPr>
        <w:spacing w:after="0"/>
        <w:jc w:val="center"/>
        <w:rPr>
          <w:rFonts w:ascii="Times New Roman" w:hAnsi="Times New Roman"/>
          <w:b/>
          <w:sz w:val="24"/>
          <w:szCs w:val="20"/>
        </w:rPr>
      </w:pPr>
      <w:r w:rsidRPr="008D21E2">
        <w:rPr>
          <w:rFonts w:ascii="Times New Roman" w:hAnsi="Times New Roman"/>
          <w:b/>
          <w:sz w:val="24"/>
          <w:szCs w:val="20"/>
        </w:rPr>
        <w:t>1.2. Dolazna mobilnost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664"/>
        <w:gridCol w:w="1763"/>
        <w:gridCol w:w="1116"/>
        <w:gridCol w:w="1183"/>
        <w:gridCol w:w="1473"/>
      </w:tblGrid>
      <w:tr w:rsidR="00E642BE" w:rsidRPr="008D21E2" w:rsidTr="00B91AC7">
        <w:trPr>
          <w:trHeight w:val="1013"/>
        </w:trPr>
        <w:tc>
          <w:tcPr>
            <w:tcW w:w="1951"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Ime i prezime</w:t>
            </w:r>
          </w:p>
        </w:tc>
        <w:tc>
          <w:tcPr>
            <w:tcW w:w="1701"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Studij</w:t>
            </w:r>
          </w:p>
        </w:tc>
        <w:tc>
          <w:tcPr>
            <w:tcW w:w="1829"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Ustanova</w:t>
            </w:r>
          </w:p>
        </w:tc>
        <w:tc>
          <w:tcPr>
            <w:tcW w:w="1116"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Ukupno trajanje boravka u mjesecima</w:t>
            </w:r>
          </w:p>
        </w:tc>
        <w:tc>
          <w:tcPr>
            <w:tcW w:w="1183"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Trajanje boravka u 2015. godini (izraženo u mjesecima)</w:t>
            </w:r>
          </w:p>
        </w:tc>
        <w:tc>
          <w:tcPr>
            <w:tcW w:w="1506" w:type="dxa"/>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Vrijeme realizacije mobilnosti</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Joanna, Wentland</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Ada</w:t>
            </w:r>
            <w:r>
              <w:rPr>
                <w:rFonts w:ascii="Times New Roman" w:hAnsi="Times New Roman"/>
                <w:sz w:val="20"/>
                <w:szCs w:val="24"/>
              </w:rPr>
              <w:t>m Mickiewicz University,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Julita Kurzawa</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Ada</w:t>
            </w:r>
            <w:r>
              <w:rPr>
                <w:rFonts w:ascii="Times New Roman" w:hAnsi="Times New Roman"/>
                <w:sz w:val="20"/>
                <w:szCs w:val="24"/>
              </w:rPr>
              <w:t>m Mickiewicz University,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Polat Özgür</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Informacijske znanosti</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Marmara University, Turska</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10</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8</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lang w:eastAsia="hr-HR"/>
              </w:rPr>
              <w:t>Łukasz Pacia</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Pr>
                <w:rFonts w:ascii="Times New Roman" w:hAnsi="Times New Roman"/>
                <w:sz w:val="20"/>
                <w:szCs w:val="24"/>
                <w:lang w:eastAsia="hr-HR"/>
              </w:rPr>
              <w:t>University of Opole,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Miriam Brandt</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rPr>
              <w:t>FFOS</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Pr>
                <w:rFonts w:ascii="Times New Roman" w:hAnsi="Times New Roman"/>
                <w:sz w:val="20"/>
                <w:szCs w:val="24"/>
                <w:lang w:eastAsia="hr-HR"/>
              </w:rPr>
              <w:t>University of Opole,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Dora Azizov</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b/>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b/>
                <w:sz w:val="20"/>
                <w:szCs w:val="24"/>
              </w:rPr>
            </w:pPr>
            <w:r>
              <w:rPr>
                <w:rFonts w:ascii="Times New Roman" w:hAnsi="Times New Roman"/>
                <w:sz w:val="20"/>
                <w:szCs w:val="24"/>
                <w:lang w:eastAsia="hr-HR"/>
              </w:rPr>
              <w:t>University of Pécs, Hungary</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eastAsia="Times New Roman" w:hAnsi="Times New Roman"/>
                <w:sz w:val="20"/>
                <w:szCs w:val="24"/>
                <w:lang w:eastAsia="hr-HR"/>
              </w:rPr>
              <w:t>Katarzyna Dylewska</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r w:rsidRPr="008D21E2">
              <w:rPr>
                <w:rFonts w:ascii="Times New Roman" w:hAnsi="Times New Roman"/>
                <w:sz w:val="20"/>
                <w:szCs w:val="24"/>
                <w:lang w:eastAsia="hr-HR"/>
              </w:rPr>
              <w:t xml:space="preserve"> </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lang w:eastAsia="hr-HR"/>
              </w:rPr>
            </w:pPr>
            <w:r w:rsidRPr="008D21E2">
              <w:rPr>
                <w:rFonts w:ascii="Times New Roman" w:hAnsi="Times New Roman"/>
                <w:sz w:val="20"/>
                <w:szCs w:val="24"/>
              </w:rPr>
              <w:t>Ada</w:t>
            </w:r>
            <w:r>
              <w:rPr>
                <w:rFonts w:ascii="Times New Roman" w:hAnsi="Times New Roman"/>
                <w:sz w:val="20"/>
                <w:szCs w:val="24"/>
              </w:rPr>
              <w:t>m Mickiewicz University,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10</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ak. god.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eastAsia="Times New Roman" w:hAnsi="Times New Roman"/>
                <w:sz w:val="20"/>
                <w:szCs w:val="24"/>
                <w:lang w:eastAsia="hr-HR"/>
              </w:rPr>
              <w:t>Barbara Jedryszek</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lang w:eastAsia="hr-HR"/>
              </w:rPr>
            </w:pPr>
            <w:r w:rsidRPr="008D21E2">
              <w:rPr>
                <w:rFonts w:ascii="Times New Roman" w:eastAsia="Times New Roman" w:hAnsi="Times New Roman"/>
                <w:sz w:val="20"/>
                <w:szCs w:val="24"/>
                <w:lang w:eastAsia="hr-HR"/>
              </w:rPr>
              <w:t>Universi</w:t>
            </w:r>
            <w:r>
              <w:rPr>
                <w:rFonts w:ascii="Times New Roman" w:eastAsia="Times New Roman" w:hAnsi="Times New Roman"/>
                <w:sz w:val="20"/>
                <w:szCs w:val="24"/>
                <w:lang w:eastAsia="hr-HR"/>
              </w:rPr>
              <w:t>ty of Wroclaw,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eastAsia="Times New Roman" w:hAnsi="Times New Roman"/>
                <w:sz w:val="20"/>
                <w:szCs w:val="24"/>
                <w:lang w:eastAsia="hr-HR"/>
              </w:rPr>
              <w:t>Michal Kucharski</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lang w:eastAsia="hr-HR"/>
              </w:rPr>
            </w:pPr>
            <w:r w:rsidRPr="008D21E2">
              <w:rPr>
                <w:rFonts w:ascii="Times New Roman" w:hAnsi="Times New Roman"/>
                <w:sz w:val="20"/>
                <w:szCs w:val="24"/>
              </w:rPr>
              <w:t>Ada</w:t>
            </w:r>
            <w:r>
              <w:rPr>
                <w:rFonts w:ascii="Times New Roman" w:hAnsi="Times New Roman"/>
                <w:sz w:val="20"/>
                <w:szCs w:val="24"/>
              </w:rPr>
              <w:t>m Mickiewicz University,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10</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ak. god. 2014./2015.</w:t>
            </w:r>
          </w:p>
        </w:tc>
      </w:tr>
      <w:tr w:rsidR="00E642BE" w:rsidRPr="008D21E2" w:rsidTr="00B91AC7">
        <w:trPr>
          <w:trHeight w:val="851"/>
        </w:trPr>
        <w:tc>
          <w:tcPr>
            <w:tcW w:w="1951" w:type="dxa"/>
            <w:shd w:val="clear" w:color="auto" w:fill="auto"/>
            <w:vAlign w:val="center"/>
          </w:tcPr>
          <w:p w:rsidR="00E642BE" w:rsidRPr="00B91AC7" w:rsidRDefault="00E642BE" w:rsidP="00E642BE">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Wojciech Pawlata</w:t>
            </w:r>
          </w:p>
        </w:tc>
        <w:tc>
          <w:tcPr>
            <w:tcW w:w="1701" w:type="dxa"/>
            <w:shd w:val="clear" w:color="auto" w:fill="auto"/>
            <w:vAlign w:val="center"/>
          </w:tcPr>
          <w:p w:rsidR="00E642BE" w:rsidRPr="008D21E2" w:rsidRDefault="00E642BE" w:rsidP="00E642BE">
            <w:pPr>
              <w:spacing w:after="0" w:line="240" w:lineRule="auto"/>
              <w:rPr>
                <w:rFonts w:ascii="Times New Roman" w:hAnsi="Times New Roman"/>
                <w:sz w:val="20"/>
                <w:szCs w:val="24"/>
              </w:rPr>
            </w:pPr>
            <w:r w:rsidRPr="008D21E2">
              <w:rPr>
                <w:rFonts w:ascii="Times New Roman" w:hAnsi="Times New Roman"/>
                <w:sz w:val="20"/>
                <w:szCs w:val="24"/>
                <w:lang w:eastAsia="hr-HR"/>
              </w:rPr>
              <w:t xml:space="preserve">Hrvatski </w:t>
            </w:r>
            <w:r>
              <w:rPr>
                <w:rFonts w:ascii="Times New Roman" w:hAnsi="Times New Roman"/>
                <w:sz w:val="20"/>
                <w:szCs w:val="24"/>
              </w:rPr>
              <w:t>jezik i književnost</w:t>
            </w:r>
            <w:r w:rsidRPr="008D21E2">
              <w:rPr>
                <w:rFonts w:ascii="Times New Roman" w:hAnsi="Times New Roman"/>
                <w:sz w:val="20"/>
                <w:szCs w:val="24"/>
                <w:lang w:eastAsia="hr-HR"/>
              </w:rPr>
              <w:t xml:space="preserve"> </w:t>
            </w:r>
          </w:p>
        </w:tc>
        <w:tc>
          <w:tcPr>
            <w:tcW w:w="1829" w:type="dxa"/>
            <w:shd w:val="clear" w:color="auto" w:fill="auto"/>
            <w:vAlign w:val="center"/>
          </w:tcPr>
          <w:p w:rsidR="00E642BE" w:rsidRPr="008D21E2" w:rsidRDefault="00E642BE" w:rsidP="00E642BE">
            <w:pPr>
              <w:spacing w:after="0" w:line="240" w:lineRule="auto"/>
              <w:rPr>
                <w:rFonts w:ascii="Times New Roman" w:hAnsi="Times New Roman"/>
                <w:sz w:val="20"/>
                <w:szCs w:val="24"/>
                <w:lang w:eastAsia="hr-HR"/>
              </w:rPr>
            </w:pPr>
            <w:r w:rsidRPr="008D21E2">
              <w:rPr>
                <w:rFonts w:ascii="Times New Roman" w:eastAsia="Times New Roman" w:hAnsi="Times New Roman"/>
                <w:sz w:val="20"/>
                <w:szCs w:val="24"/>
                <w:lang w:eastAsia="hr-HR"/>
              </w:rPr>
              <w:t>Universi</w:t>
            </w:r>
            <w:r>
              <w:rPr>
                <w:rFonts w:ascii="Times New Roman" w:eastAsia="Times New Roman" w:hAnsi="Times New Roman"/>
                <w:sz w:val="20"/>
                <w:szCs w:val="24"/>
                <w:lang w:eastAsia="hr-HR"/>
              </w:rPr>
              <w:t>ty of Wroclaw, Poland</w:t>
            </w:r>
          </w:p>
        </w:tc>
        <w:tc>
          <w:tcPr>
            <w:tcW w:w="111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5</w:t>
            </w:r>
          </w:p>
        </w:tc>
        <w:tc>
          <w:tcPr>
            <w:tcW w:w="1183"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1506" w:type="dxa"/>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zimski semestar, 2014./2015.</w:t>
            </w:r>
          </w:p>
        </w:tc>
      </w:tr>
    </w:tbl>
    <w:p w:rsidR="00E642BE" w:rsidRDefault="00E642BE" w:rsidP="00E642BE">
      <w:pPr>
        <w:spacing w:after="0"/>
        <w:rPr>
          <w:rFonts w:ascii="Times New Roman" w:hAnsi="Times New Roman"/>
          <w:sz w:val="20"/>
          <w:szCs w:val="20"/>
        </w:rPr>
      </w:pPr>
    </w:p>
    <w:p w:rsidR="00E642BE" w:rsidRPr="008D21E2" w:rsidRDefault="00E642BE" w:rsidP="00E642BE">
      <w:pPr>
        <w:spacing w:after="0"/>
        <w:rPr>
          <w:rFonts w:ascii="Times New Roman" w:hAnsi="Times New Roman"/>
          <w:sz w:val="20"/>
          <w:szCs w:val="20"/>
        </w:rPr>
      </w:pPr>
    </w:p>
    <w:p w:rsidR="00E642BE" w:rsidRPr="008D21E2" w:rsidRDefault="00E642BE" w:rsidP="00FB0F1D">
      <w:pPr>
        <w:spacing w:after="0"/>
        <w:jc w:val="center"/>
        <w:rPr>
          <w:rFonts w:ascii="Times New Roman" w:hAnsi="Times New Roman"/>
          <w:b/>
          <w:sz w:val="24"/>
          <w:szCs w:val="20"/>
        </w:rPr>
      </w:pPr>
      <w:r w:rsidRPr="008D21E2">
        <w:rPr>
          <w:rFonts w:ascii="Times New Roman" w:hAnsi="Times New Roman"/>
          <w:b/>
          <w:sz w:val="24"/>
          <w:szCs w:val="20"/>
        </w:rPr>
        <w:t>2. Stručna praksa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658"/>
        <w:gridCol w:w="1658"/>
        <w:gridCol w:w="1116"/>
        <w:gridCol w:w="1187"/>
        <w:gridCol w:w="1539"/>
      </w:tblGrid>
      <w:tr w:rsidR="00E642BE" w:rsidRPr="008D21E2" w:rsidTr="00B91AC7">
        <w:tc>
          <w:tcPr>
            <w:tcW w:w="1051"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Ime i prezime</w:t>
            </w:r>
          </w:p>
        </w:tc>
        <w:tc>
          <w:tcPr>
            <w:tcW w:w="916"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Studij</w:t>
            </w:r>
          </w:p>
        </w:tc>
        <w:tc>
          <w:tcPr>
            <w:tcW w:w="916"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Ustanova</w:t>
            </w:r>
          </w:p>
        </w:tc>
        <w:tc>
          <w:tcPr>
            <w:tcW w:w="611"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Ukupno trajanje boravka u mjesecima</w:t>
            </w:r>
          </w:p>
        </w:tc>
        <w:tc>
          <w:tcPr>
            <w:tcW w:w="656"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Trajanje boravka u 2015. godini (izraženo u mjesecima)</w:t>
            </w:r>
          </w:p>
        </w:tc>
        <w:tc>
          <w:tcPr>
            <w:tcW w:w="851" w:type="pct"/>
            <w:shd w:val="clear" w:color="auto" w:fill="E7E6E6"/>
            <w:vAlign w:val="center"/>
          </w:tcPr>
          <w:p w:rsidR="00E642BE" w:rsidRPr="008D21E2" w:rsidRDefault="00E642BE" w:rsidP="00E642BE">
            <w:pPr>
              <w:spacing w:after="0" w:line="240" w:lineRule="auto"/>
              <w:jc w:val="center"/>
              <w:rPr>
                <w:rFonts w:ascii="Times New Roman" w:hAnsi="Times New Roman"/>
                <w:b/>
                <w:sz w:val="20"/>
                <w:szCs w:val="24"/>
              </w:rPr>
            </w:pPr>
            <w:r w:rsidRPr="008D21E2">
              <w:rPr>
                <w:rFonts w:ascii="Times New Roman" w:hAnsi="Times New Roman"/>
                <w:b/>
                <w:sz w:val="20"/>
                <w:szCs w:val="24"/>
              </w:rPr>
              <w:t>Vrijeme realizacije mobilnosti</w:t>
            </w:r>
          </w:p>
        </w:tc>
      </w:tr>
      <w:tr w:rsidR="00E642BE" w:rsidRPr="008D21E2" w:rsidTr="00B91AC7">
        <w:tc>
          <w:tcPr>
            <w:tcW w:w="1051" w:type="pct"/>
            <w:shd w:val="clear" w:color="auto" w:fill="auto"/>
            <w:vAlign w:val="center"/>
          </w:tcPr>
          <w:p w:rsidR="00E642BE" w:rsidRPr="00B91AC7" w:rsidRDefault="00E642BE" w:rsidP="00B91AC7">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Mirna Gilman</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Informatologija</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Simon and Shuster House, London, UK</w:t>
            </w:r>
          </w:p>
        </w:tc>
        <w:tc>
          <w:tcPr>
            <w:tcW w:w="611"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6</w:t>
            </w:r>
          </w:p>
        </w:tc>
        <w:tc>
          <w:tcPr>
            <w:tcW w:w="656"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851" w:type="pct"/>
            <w:shd w:val="clear" w:color="auto" w:fill="auto"/>
            <w:vAlign w:val="center"/>
          </w:tcPr>
          <w:p w:rsidR="00E642BE" w:rsidRPr="008D21E2" w:rsidRDefault="00E642BE" w:rsidP="00E642BE">
            <w:pPr>
              <w:spacing w:after="0" w:line="240" w:lineRule="auto"/>
              <w:rPr>
                <w:rFonts w:ascii="Times New Roman" w:hAnsi="Times New Roman"/>
                <w:b/>
                <w:sz w:val="20"/>
                <w:szCs w:val="24"/>
              </w:rPr>
            </w:pPr>
            <w:r>
              <w:rPr>
                <w:rFonts w:ascii="Times New Roman" w:eastAsia="Times New Roman" w:hAnsi="Times New Roman"/>
                <w:sz w:val="20"/>
                <w:szCs w:val="24"/>
                <w:lang w:eastAsia="hr-HR"/>
              </w:rPr>
              <w:t>3.10.2014. –</w:t>
            </w:r>
            <w:r w:rsidRPr="008D21E2">
              <w:rPr>
                <w:rFonts w:ascii="Times New Roman" w:eastAsia="Times New Roman" w:hAnsi="Times New Roman"/>
                <w:sz w:val="20"/>
                <w:szCs w:val="24"/>
                <w:lang w:eastAsia="hr-HR"/>
              </w:rPr>
              <w:t>31.3.2015.</w:t>
            </w:r>
          </w:p>
        </w:tc>
      </w:tr>
      <w:tr w:rsidR="00E642BE" w:rsidRPr="008D21E2" w:rsidTr="00B91AC7">
        <w:tc>
          <w:tcPr>
            <w:tcW w:w="1051" w:type="pct"/>
            <w:shd w:val="clear" w:color="auto" w:fill="auto"/>
            <w:vAlign w:val="center"/>
          </w:tcPr>
          <w:p w:rsidR="00E642BE" w:rsidRPr="00B91AC7" w:rsidRDefault="00E642BE" w:rsidP="00B91AC7">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Tanja Slijepčević</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Informatologija</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Authors Right Agency, Dublin, IE</w:t>
            </w:r>
          </w:p>
        </w:tc>
        <w:tc>
          <w:tcPr>
            <w:tcW w:w="611"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6</w:t>
            </w:r>
          </w:p>
        </w:tc>
        <w:tc>
          <w:tcPr>
            <w:tcW w:w="656"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1</w:t>
            </w:r>
          </w:p>
        </w:tc>
        <w:tc>
          <w:tcPr>
            <w:tcW w:w="851"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14.7.2014. – 15.1.2015.</w:t>
            </w:r>
          </w:p>
        </w:tc>
      </w:tr>
      <w:tr w:rsidR="00E642BE" w:rsidRPr="008D21E2" w:rsidTr="00B91AC7">
        <w:tc>
          <w:tcPr>
            <w:tcW w:w="1051" w:type="pct"/>
            <w:shd w:val="clear" w:color="auto" w:fill="auto"/>
            <w:vAlign w:val="center"/>
          </w:tcPr>
          <w:p w:rsidR="00E642BE" w:rsidRPr="00B91AC7" w:rsidRDefault="00E642BE" w:rsidP="00B91AC7">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Marina Kompar</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Engleski jezik i književnost i filozofija</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TELF Language House, Prague, Češka</w:t>
            </w:r>
          </w:p>
        </w:tc>
        <w:tc>
          <w:tcPr>
            <w:tcW w:w="611"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6</w:t>
            </w:r>
          </w:p>
        </w:tc>
        <w:tc>
          <w:tcPr>
            <w:tcW w:w="656"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851"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1.1.2015. – 31.3.2015.</w:t>
            </w:r>
          </w:p>
        </w:tc>
      </w:tr>
      <w:tr w:rsidR="00E642BE" w:rsidRPr="008D21E2" w:rsidTr="00B91AC7">
        <w:tc>
          <w:tcPr>
            <w:tcW w:w="1051" w:type="pct"/>
            <w:shd w:val="clear" w:color="auto" w:fill="auto"/>
            <w:vAlign w:val="center"/>
          </w:tcPr>
          <w:p w:rsidR="00E642BE" w:rsidRPr="00B91AC7" w:rsidRDefault="00E642BE" w:rsidP="00B91AC7">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Hana Marčetić</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Informatologija</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Mestna knjižnica Ljubljana, Slovenija</w:t>
            </w:r>
          </w:p>
        </w:tc>
        <w:tc>
          <w:tcPr>
            <w:tcW w:w="611"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656"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2</w:t>
            </w:r>
          </w:p>
        </w:tc>
        <w:tc>
          <w:tcPr>
            <w:tcW w:w="851"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1.5.2015. – 30.6.2015.</w:t>
            </w:r>
          </w:p>
        </w:tc>
      </w:tr>
      <w:tr w:rsidR="00E642BE" w:rsidRPr="008D21E2" w:rsidTr="00B91AC7">
        <w:tc>
          <w:tcPr>
            <w:tcW w:w="1051" w:type="pct"/>
            <w:shd w:val="clear" w:color="auto" w:fill="auto"/>
            <w:vAlign w:val="center"/>
          </w:tcPr>
          <w:p w:rsidR="00E642BE" w:rsidRPr="00B91AC7" w:rsidRDefault="00E642BE" w:rsidP="00B91AC7">
            <w:pPr>
              <w:pStyle w:val="Odlomakpopisa"/>
              <w:spacing w:after="0" w:line="240" w:lineRule="auto"/>
              <w:ind w:left="0"/>
              <w:rPr>
                <w:rFonts w:ascii="Times New Roman" w:hAnsi="Times New Roman"/>
                <w:sz w:val="20"/>
                <w:szCs w:val="24"/>
              </w:rPr>
            </w:pPr>
            <w:r w:rsidRPr="00B91AC7">
              <w:rPr>
                <w:rFonts w:ascii="Times New Roman" w:hAnsi="Times New Roman"/>
                <w:sz w:val="20"/>
                <w:szCs w:val="24"/>
              </w:rPr>
              <w:t>Marija Labak</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Pedagogija i filozofija</w:t>
            </w:r>
          </w:p>
        </w:tc>
        <w:tc>
          <w:tcPr>
            <w:tcW w:w="916"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Zakladní škola J. Gutha-Jarkovského, CZ</w:t>
            </w:r>
          </w:p>
        </w:tc>
        <w:tc>
          <w:tcPr>
            <w:tcW w:w="611"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4</w:t>
            </w:r>
          </w:p>
        </w:tc>
        <w:tc>
          <w:tcPr>
            <w:tcW w:w="656" w:type="pct"/>
            <w:shd w:val="clear" w:color="auto" w:fill="auto"/>
            <w:vAlign w:val="center"/>
          </w:tcPr>
          <w:p w:rsidR="00E642BE" w:rsidRPr="008D21E2" w:rsidRDefault="00E642BE" w:rsidP="00E642BE">
            <w:pPr>
              <w:spacing w:after="0" w:line="240" w:lineRule="auto"/>
              <w:jc w:val="center"/>
              <w:rPr>
                <w:rFonts w:ascii="Times New Roman" w:hAnsi="Times New Roman"/>
                <w:sz w:val="20"/>
                <w:szCs w:val="24"/>
              </w:rPr>
            </w:pPr>
            <w:r w:rsidRPr="008D21E2">
              <w:rPr>
                <w:rFonts w:ascii="Times New Roman" w:hAnsi="Times New Roman"/>
                <w:sz w:val="20"/>
                <w:szCs w:val="24"/>
              </w:rPr>
              <w:t>3</w:t>
            </w:r>
          </w:p>
        </w:tc>
        <w:tc>
          <w:tcPr>
            <w:tcW w:w="851" w:type="pct"/>
            <w:shd w:val="clear" w:color="auto" w:fill="auto"/>
            <w:vAlign w:val="center"/>
          </w:tcPr>
          <w:p w:rsidR="00E642BE" w:rsidRPr="008D21E2" w:rsidRDefault="00E642BE" w:rsidP="00E642BE">
            <w:pPr>
              <w:spacing w:after="0" w:line="240" w:lineRule="auto"/>
              <w:rPr>
                <w:rFonts w:ascii="Times New Roman" w:eastAsia="Times New Roman" w:hAnsi="Times New Roman"/>
                <w:sz w:val="20"/>
                <w:szCs w:val="24"/>
                <w:lang w:eastAsia="hr-HR"/>
              </w:rPr>
            </w:pPr>
            <w:r w:rsidRPr="008D21E2">
              <w:rPr>
                <w:rFonts w:ascii="Times New Roman" w:eastAsia="Times New Roman" w:hAnsi="Times New Roman"/>
                <w:sz w:val="20"/>
                <w:szCs w:val="24"/>
                <w:lang w:eastAsia="hr-HR"/>
              </w:rPr>
              <w:t>2.10.2015. – 31.1.2016.</w:t>
            </w:r>
          </w:p>
        </w:tc>
      </w:tr>
    </w:tbl>
    <w:p w:rsidR="00E642BE" w:rsidRPr="008D21E2" w:rsidRDefault="00E642BE" w:rsidP="00E642BE">
      <w:pPr>
        <w:tabs>
          <w:tab w:val="num" w:pos="284"/>
        </w:tabs>
        <w:spacing w:after="0"/>
        <w:jc w:val="both"/>
        <w:rPr>
          <w:rFonts w:ascii="Times New Roman" w:hAnsi="Times New Roman"/>
          <w:b/>
          <w:bCs/>
        </w:rPr>
        <w:sectPr w:rsidR="00E642BE" w:rsidRPr="008D21E2" w:rsidSect="00E642BE">
          <w:type w:val="continuous"/>
          <w:pgSz w:w="11906" w:h="16838"/>
          <w:pgMar w:top="1418" w:right="1418" w:bottom="1418" w:left="1418" w:header="709" w:footer="709" w:gutter="0"/>
          <w:cols w:space="708"/>
          <w:docGrid w:linePitch="360"/>
        </w:sectPr>
      </w:pPr>
    </w:p>
    <w:p w:rsidR="00E642BE" w:rsidRPr="008D21E2" w:rsidRDefault="00E642BE" w:rsidP="00E642BE">
      <w:pPr>
        <w:tabs>
          <w:tab w:val="num" w:pos="284"/>
        </w:tabs>
        <w:spacing w:after="0"/>
        <w:jc w:val="both"/>
        <w:rPr>
          <w:rFonts w:ascii="Times New Roman" w:hAnsi="Times New Roman"/>
          <w:b/>
          <w:bCs/>
          <w:sz w:val="28"/>
          <w:szCs w:val="28"/>
          <w:lang w:val="de-DE"/>
        </w:rPr>
      </w:pPr>
    </w:p>
    <w:p w:rsidR="00E642BE" w:rsidRDefault="00E642BE" w:rsidP="00E642BE">
      <w:pPr>
        <w:pStyle w:val="Naslov2"/>
      </w:pPr>
      <w:bookmarkStart w:id="23" w:name="_Toc446530307"/>
      <w:r>
        <w:t>3.</w:t>
      </w:r>
      <w:r w:rsidRPr="008D21E2">
        <w:t>6. Zaključno</w:t>
      </w:r>
      <w:bookmarkEnd w:id="23"/>
      <w:r w:rsidRPr="008D21E2">
        <w:t xml:space="preserve"> </w:t>
      </w:r>
    </w:p>
    <w:p w:rsidR="00E642BE" w:rsidRPr="008D21E2" w:rsidRDefault="00E642BE" w:rsidP="00E642BE">
      <w:pPr>
        <w:tabs>
          <w:tab w:val="num" w:pos="284"/>
        </w:tabs>
        <w:spacing w:after="0"/>
        <w:jc w:val="both"/>
        <w:rPr>
          <w:rFonts w:ascii="Times New Roman" w:hAnsi="Times New Roman"/>
          <w:lang w:val="de-DE"/>
        </w:rPr>
      </w:pPr>
    </w:p>
    <w:p w:rsidR="00E642BE" w:rsidRPr="008D21E2" w:rsidRDefault="00E642BE" w:rsidP="00E642BE">
      <w:pPr>
        <w:tabs>
          <w:tab w:val="num" w:pos="0"/>
          <w:tab w:val="left" w:pos="426"/>
        </w:tabs>
        <w:spacing w:after="0"/>
        <w:rPr>
          <w:rFonts w:ascii="Times New Roman" w:hAnsi="Times New Roman"/>
          <w:sz w:val="24"/>
          <w:szCs w:val="24"/>
          <w:lang w:val="de-DE"/>
        </w:rPr>
      </w:pPr>
      <w:r w:rsidRPr="008D21E2">
        <w:rPr>
          <w:rFonts w:ascii="Times New Roman" w:hAnsi="Times New Roman"/>
          <w:sz w:val="24"/>
          <w:szCs w:val="24"/>
          <w:lang w:val="de-DE"/>
        </w:rPr>
        <w:t xml:space="preserve">Tijekom idućih godina potrebno je: </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lang w:val="de-DE"/>
        </w:rPr>
      </w:pPr>
      <w:r w:rsidRPr="008D21E2">
        <w:rPr>
          <w:rFonts w:ascii="Times New Roman" w:hAnsi="Times New Roman"/>
          <w:sz w:val="24"/>
          <w:szCs w:val="24"/>
          <w:lang w:val="de-DE"/>
        </w:rPr>
        <w:t>promovirati studije u svrhu pobuđivanja interesa među potencijalnim studentima s prebivalištem na širem području Hrvatske za studije na Filozofskom fakultetu u Osijeku,</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lang w:val="de-DE"/>
        </w:rPr>
      </w:pPr>
      <w:r w:rsidRPr="008D21E2">
        <w:rPr>
          <w:rFonts w:ascii="Times New Roman" w:hAnsi="Times New Roman"/>
          <w:sz w:val="24"/>
          <w:szCs w:val="24"/>
          <w:lang w:val="de-DE"/>
        </w:rPr>
        <w:t>analizirati razloge slabijeg zanimanja potencijalnih studenata za pojedine studije na Filozofskom fakultetu u Osijeku i nastojati ih ukloniti,</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lang w:val="de-DE"/>
        </w:rPr>
      </w:pPr>
      <w:r w:rsidRPr="008D21E2">
        <w:rPr>
          <w:rFonts w:ascii="Times New Roman" w:hAnsi="Times New Roman"/>
          <w:sz w:val="24"/>
          <w:szCs w:val="24"/>
          <w:lang w:val="de-DE"/>
        </w:rPr>
        <w:t>provesti Akcijski plan poticanja interesa i upisa na Filozofski fakultet u strateškom razdoblju 2016.—2020.</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lang w:val="de-DE"/>
        </w:rPr>
      </w:pPr>
      <w:r w:rsidRPr="008D21E2">
        <w:rPr>
          <w:rFonts w:ascii="Times New Roman" w:hAnsi="Times New Roman"/>
          <w:sz w:val="24"/>
          <w:szCs w:val="24"/>
          <w:lang w:val="de-DE"/>
        </w:rPr>
        <w:t xml:space="preserve">utvrditi razloge slabe prolaznosti studenata na pojedinim studijima, posebno filološkim,  </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lang w:val="de-DE"/>
        </w:rPr>
      </w:pPr>
      <w:r w:rsidRPr="008D21E2">
        <w:rPr>
          <w:rFonts w:ascii="Times New Roman" w:hAnsi="Times New Roman"/>
          <w:sz w:val="24"/>
          <w:szCs w:val="24"/>
          <w:lang w:val="de-DE"/>
        </w:rPr>
        <w:t xml:space="preserve">poticati sklapanje novih bilateralnih ugovora radi proširivanja mogućnosti razmjene studenata, </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rPr>
      </w:pPr>
      <w:r w:rsidRPr="008D21E2">
        <w:rPr>
          <w:rFonts w:ascii="Times New Roman" w:hAnsi="Times New Roman"/>
          <w:sz w:val="24"/>
          <w:szCs w:val="24"/>
        </w:rPr>
        <w:t>nastaviti promovirati ERASMUS-mobilnost studenata, posebno u dolaznoj mobilnosti,</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rPr>
      </w:pPr>
      <w:r w:rsidRPr="008D21E2">
        <w:rPr>
          <w:rFonts w:ascii="Times New Roman" w:hAnsi="Times New Roman"/>
          <w:sz w:val="24"/>
          <w:szCs w:val="24"/>
        </w:rPr>
        <w:t>učiniti Filozofski fakultet u Osijeku vidljivijim studentima u inozemstvu u svrhu povećanja broja studenata koji sudjeluju u dolaznoj razmjeni,</w:t>
      </w:r>
    </w:p>
    <w:p w:rsidR="00E642BE" w:rsidRPr="008D21E2" w:rsidRDefault="00E642BE" w:rsidP="00E642BE">
      <w:pPr>
        <w:numPr>
          <w:ilvl w:val="0"/>
          <w:numId w:val="5"/>
        </w:numPr>
        <w:tabs>
          <w:tab w:val="num" w:pos="284"/>
          <w:tab w:val="left" w:pos="426"/>
        </w:tabs>
        <w:spacing w:after="0"/>
        <w:ind w:left="714" w:hanging="357"/>
        <w:jc w:val="both"/>
        <w:rPr>
          <w:rFonts w:ascii="Times New Roman" w:hAnsi="Times New Roman"/>
          <w:sz w:val="24"/>
          <w:szCs w:val="24"/>
        </w:rPr>
      </w:pPr>
      <w:r w:rsidRPr="008D21E2">
        <w:rPr>
          <w:rFonts w:ascii="Times New Roman" w:hAnsi="Times New Roman"/>
          <w:sz w:val="24"/>
          <w:szCs w:val="24"/>
        </w:rPr>
        <w:t>nastaviti uklanjati administrativne, formalne i druge prepreke mobilnosti studenata kako bi se olakšalo njihovo sudjelovanje u razmjeni,</w:t>
      </w:r>
    </w:p>
    <w:p w:rsidR="00CC15E5" w:rsidRDefault="00E642BE" w:rsidP="00E642BE">
      <w:pPr>
        <w:numPr>
          <w:ilvl w:val="0"/>
          <w:numId w:val="5"/>
        </w:numPr>
        <w:tabs>
          <w:tab w:val="num" w:pos="284"/>
          <w:tab w:val="left" w:pos="426"/>
        </w:tabs>
        <w:spacing w:after="0"/>
        <w:ind w:left="714" w:hanging="357"/>
        <w:jc w:val="both"/>
        <w:rPr>
          <w:rFonts w:ascii="Times New Roman" w:hAnsi="Times New Roman"/>
          <w:sz w:val="24"/>
          <w:szCs w:val="24"/>
        </w:rPr>
      </w:pPr>
      <w:r w:rsidRPr="008D21E2">
        <w:rPr>
          <w:rFonts w:ascii="Times New Roman" w:hAnsi="Times New Roman"/>
          <w:sz w:val="24"/>
          <w:szCs w:val="24"/>
        </w:rPr>
        <w:t>osigurati prijenos stečenih znanja i međunarodnih iskustava studenata u razmjeni po njihovu povratku na Fakultet putem diseminacijskih aktivnosti (izvješća, predavanja, mediji).</w:t>
      </w:r>
    </w:p>
    <w:p w:rsidR="00CC15E5" w:rsidRPr="00CC15E5" w:rsidRDefault="00CC15E5" w:rsidP="00CC15E5">
      <w:pPr>
        <w:pStyle w:val="Naslov2"/>
      </w:pPr>
      <w:r>
        <w:br w:type="page"/>
      </w:r>
      <w:bookmarkStart w:id="24" w:name="_Toc446530308"/>
      <w:r>
        <w:t>4. NASTAVNICI</w:t>
      </w:r>
      <w:bookmarkEnd w:id="24"/>
    </w:p>
    <w:p w:rsidR="00CC15E5" w:rsidRDefault="00CC15E5" w:rsidP="00CC15E5">
      <w:pPr>
        <w:pStyle w:val="Naslov2"/>
        <w:rPr>
          <w:lang w:bidi="en-US"/>
        </w:rPr>
      </w:pPr>
      <w:bookmarkStart w:id="25" w:name="_Toc446530309"/>
      <w:r>
        <w:t xml:space="preserve">4.1. </w:t>
      </w:r>
      <w:r w:rsidRPr="008D21E2">
        <w:rPr>
          <w:lang w:bidi="en-US"/>
        </w:rPr>
        <w:t>Struktura nastavnika i vanjskih suradnika</w:t>
      </w:r>
      <w:bookmarkEnd w:id="25"/>
    </w:p>
    <w:p w:rsidR="00CC15E5" w:rsidRDefault="00CC15E5" w:rsidP="00CC15E5">
      <w:pPr>
        <w:rPr>
          <w:lang w:val="hr-BA" w:eastAsia="hr-HR" w:bidi="en-US"/>
        </w:rPr>
      </w:pPr>
    </w:p>
    <w:p w:rsidR="00CC15E5" w:rsidRDefault="00CC15E5" w:rsidP="00CC15E5">
      <w:pPr>
        <w:spacing w:after="0"/>
        <w:jc w:val="both"/>
        <w:rPr>
          <w:rFonts w:ascii="Times New Roman" w:eastAsia="Times New Roman" w:hAnsi="Times New Roman"/>
          <w:noProof/>
          <w:sz w:val="24"/>
          <w:lang w:val="hr-HR"/>
        </w:rPr>
      </w:pPr>
      <w:r w:rsidRPr="008D21E2">
        <w:rPr>
          <w:rFonts w:ascii="Times New Roman" w:eastAsia="Times New Roman" w:hAnsi="Times New Roman"/>
          <w:noProof/>
          <w:sz w:val="24"/>
          <w:lang w:val="hr-HR"/>
        </w:rPr>
        <w:t>U akademskoj godini 2014./2015. u izvedbi nastave sudjelovalo je 145 nastavnika i suradnika u stalnom radnom odnosu na Filozofskom fakultetu te 42 u vanjskoj suradnji. Odnos broja nastavnika i suradnika Filozofskoga fakulteta i vanjskih suradnika prikazan je slikom 3.1.. Slika 3.2. donosi uvid u strukturu nastavnika i suradnika u stalnom radnom odnosu i u vanjskoj suradnji.</w:t>
      </w:r>
    </w:p>
    <w:p w:rsidR="00CC15E5" w:rsidRPr="008D21E2" w:rsidRDefault="00CC15E5" w:rsidP="00CC15E5">
      <w:pPr>
        <w:spacing w:after="0"/>
        <w:jc w:val="both"/>
        <w:rPr>
          <w:rFonts w:ascii="Times New Roman" w:eastAsia="Times New Roman" w:hAnsi="Times New Roman"/>
          <w:noProof/>
          <w:sz w:val="24"/>
          <w:lang w:val="hr-HR"/>
        </w:rPr>
      </w:pPr>
    </w:p>
    <w:p w:rsidR="00CC15E5" w:rsidRPr="008D21E2" w:rsidRDefault="00534665" w:rsidP="00CC15E5">
      <w:pPr>
        <w:spacing w:after="0"/>
        <w:jc w:val="center"/>
        <w:rPr>
          <w:rFonts w:ascii="Times New Roman" w:eastAsia="Times New Roman" w:hAnsi="Times New Roman"/>
          <w:noProof/>
          <w:lang w:val="hr-HR"/>
        </w:rPr>
      </w:pPr>
      <w:r w:rsidRPr="008D21E2">
        <w:rPr>
          <w:rFonts w:ascii="Times New Roman" w:eastAsia="Times New Roman" w:hAnsi="Times New Roman"/>
          <w:noProof/>
          <w:lang w:val="hr-HR" w:eastAsia="hr-HR"/>
        </w:rPr>
        <w:drawing>
          <wp:inline distT="0" distB="0" distL="0" distR="0">
            <wp:extent cx="5165725" cy="2576830"/>
            <wp:effectExtent l="0" t="0" r="0"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5E5" w:rsidRPr="008D21E2" w:rsidRDefault="00CC15E5" w:rsidP="00CC15E5">
      <w:pPr>
        <w:spacing w:after="0"/>
        <w:jc w:val="center"/>
        <w:rPr>
          <w:rFonts w:ascii="Times New Roman" w:eastAsia="Times New Roman" w:hAnsi="Times New Roman"/>
          <w:b/>
          <w:noProof/>
          <w:lang w:val="hr-HR"/>
        </w:rPr>
      </w:pPr>
      <w:r w:rsidRPr="008D21E2">
        <w:rPr>
          <w:rFonts w:ascii="Times New Roman" w:eastAsia="Times New Roman" w:hAnsi="Times New Roman"/>
          <w:b/>
          <w:noProof/>
          <w:lang w:val="hr-HR"/>
        </w:rPr>
        <w:t>Slika 3.1. Odnos broja nastavnika i suradnika FFOS-a i vanjskih suradnika</w:t>
      </w:r>
    </w:p>
    <w:p w:rsidR="00CC15E5" w:rsidRDefault="00CC15E5" w:rsidP="00CC15E5">
      <w:pPr>
        <w:spacing w:after="0"/>
        <w:jc w:val="both"/>
        <w:rPr>
          <w:rFonts w:ascii="Times New Roman" w:eastAsia="Times New Roman" w:hAnsi="Times New Roman"/>
          <w:noProof/>
          <w:sz w:val="24"/>
          <w:lang w:val="hr-HR"/>
        </w:rPr>
      </w:pPr>
    </w:p>
    <w:p w:rsidR="00CC15E5" w:rsidRPr="008D21E2" w:rsidRDefault="00CC15E5" w:rsidP="00CC15E5">
      <w:pPr>
        <w:spacing w:after="0"/>
        <w:jc w:val="both"/>
        <w:rPr>
          <w:rFonts w:ascii="Times New Roman" w:hAnsi="Times New Roman"/>
          <w:noProof/>
          <w:sz w:val="24"/>
          <w:lang w:val="hr-HR"/>
        </w:rPr>
      </w:pPr>
      <w:r w:rsidRPr="008D21E2">
        <w:rPr>
          <w:rFonts w:ascii="Times New Roman" w:eastAsia="Times New Roman" w:hAnsi="Times New Roman"/>
          <w:noProof/>
          <w:sz w:val="24"/>
          <w:lang w:val="hr-HR"/>
        </w:rPr>
        <w:t xml:space="preserve">Pregled strukture nastavnika po odsjecima donosi tablica 3.1 koja sadržava i podatke o ukupnom nastavnom opterećenju nastavnika na Filozofskom fakultetu i drugim obrazovnim ustanovama, a tablica 3.2. detaljnije prikazuje strukturu nastavnika i suradnika u stalnom radnom odnosu i vanjskih suradnika po ustrojbenim jedinicama. </w:t>
      </w:r>
    </w:p>
    <w:p w:rsidR="00CC15E5" w:rsidRPr="008D21E2" w:rsidRDefault="00534665" w:rsidP="00FB0F1D">
      <w:pPr>
        <w:spacing w:after="0"/>
        <w:jc w:val="center"/>
        <w:rPr>
          <w:rFonts w:ascii="Times New Roman" w:eastAsia="Times New Roman" w:hAnsi="Times New Roman"/>
          <w:noProof/>
          <w:lang w:val="hr-HR"/>
        </w:rPr>
      </w:pPr>
      <w:r w:rsidRPr="008D21E2">
        <w:rPr>
          <w:rFonts w:ascii="Times New Roman" w:eastAsia="Times New Roman" w:hAnsi="Times New Roman"/>
          <w:noProof/>
          <w:lang w:val="hr-HR" w:eastAsia="hr-HR"/>
        </w:rPr>
        <w:drawing>
          <wp:inline distT="0" distB="0" distL="0" distR="0">
            <wp:extent cx="5509895" cy="3206115"/>
            <wp:effectExtent l="0" t="0" r="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15E5" w:rsidRPr="008D21E2" w:rsidRDefault="00CC15E5" w:rsidP="00FB0F1D">
      <w:pPr>
        <w:spacing w:after="0"/>
        <w:jc w:val="center"/>
        <w:rPr>
          <w:rFonts w:ascii="Times New Roman" w:eastAsia="Times New Roman" w:hAnsi="Times New Roman"/>
          <w:b/>
          <w:noProof/>
          <w:lang w:val="hr-HR"/>
        </w:rPr>
      </w:pPr>
      <w:r w:rsidRPr="008D21E2">
        <w:rPr>
          <w:rFonts w:ascii="Times New Roman" w:eastAsia="Times New Roman" w:hAnsi="Times New Roman"/>
          <w:b/>
          <w:noProof/>
          <w:lang w:val="hr-HR"/>
        </w:rPr>
        <w:t>Slika 3.2. Odnos broja nastavnika i suradnika FFOS-a i vanjskih suradnika po zvanjima</w:t>
      </w:r>
    </w:p>
    <w:p w:rsidR="00CC15E5" w:rsidRPr="008D21E2" w:rsidRDefault="00CC15E5" w:rsidP="00FB0F1D">
      <w:pPr>
        <w:spacing w:after="0"/>
        <w:jc w:val="center"/>
        <w:rPr>
          <w:rFonts w:ascii="Times New Roman" w:eastAsia="Times New Roman" w:hAnsi="Times New Roman"/>
          <w:noProof/>
          <w:lang w:val="hr-HR"/>
        </w:rPr>
      </w:pPr>
      <w:r w:rsidRPr="008D21E2">
        <w:rPr>
          <w:rFonts w:ascii="Times New Roman" w:eastAsia="Times New Roman" w:hAnsi="Times New Roman"/>
          <w:b/>
          <w:noProof/>
          <w:lang w:val="hr-HR"/>
        </w:rPr>
        <w:t>(na dan 1. lipnja 2015.)</w:t>
      </w:r>
    </w:p>
    <w:p w:rsidR="00CC15E5" w:rsidRPr="008D21E2" w:rsidRDefault="00CC15E5" w:rsidP="00CC15E5">
      <w:pPr>
        <w:shd w:val="clear" w:color="auto" w:fill="FFFFFF"/>
        <w:spacing w:after="0"/>
        <w:rPr>
          <w:rFonts w:ascii="Times New Roman" w:hAnsi="Times New Roman"/>
          <w:b/>
          <w:noProof/>
          <w:sz w:val="18"/>
          <w:szCs w:val="18"/>
          <w:lang w:val="hr-HR"/>
        </w:rPr>
        <w:sectPr w:rsidR="00CC15E5" w:rsidRPr="008D21E2" w:rsidSect="00CC15E5">
          <w:headerReference w:type="default" r:id="rId20"/>
          <w:type w:val="continuous"/>
          <w:pgSz w:w="11906" w:h="16838" w:code="9"/>
          <w:pgMar w:top="1418" w:right="1418" w:bottom="1418" w:left="1418" w:header="709" w:footer="709" w:gutter="0"/>
          <w:cols w:space="708"/>
          <w:docGrid w:linePitch="360"/>
        </w:sectPr>
      </w:pPr>
    </w:p>
    <w:p w:rsidR="00CC15E5" w:rsidRPr="008D21E2" w:rsidRDefault="00CC15E5" w:rsidP="00CC15E5">
      <w:pPr>
        <w:shd w:val="clear" w:color="auto" w:fill="FFFFFF"/>
        <w:spacing w:after="0"/>
        <w:rPr>
          <w:rFonts w:ascii="Times New Roman" w:hAnsi="Times New Roman"/>
          <w:b/>
          <w:noProof/>
          <w:lang w:val="hr-HR"/>
        </w:rPr>
      </w:pPr>
    </w:p>
    <w:p w:rsidR="00CC15E5" w:rsidRPr="008D21E2" w:rsidRDefault="00CC15E5" w:rsidP="00C401B2">
      <w:pPr>
        <w:spacing w:after="0"/>
        <w:jc w:val="center"/>
        <w:rPr>
          <w:rFonts w:ascii="Times New Roman" w:hAnsi="Times New Roman"/>
          <w:b/>
          <w:noProof/>
          <w:sz w:val="20"/>
          <w:szCs w:val="20"/>
          <w:lang w:val="hr-HR"/>
        </w:rPr>
      </w:pPr>
      <w:r w:rsidRPr="008D21E2">
        <w:rPr>
          <w:rFonts w:ascii="Times New Roman" w:hAnsi="Times New Roman"/>
          <w:b/>
          <w:noProof/>
          <w:lang w:val="hr-HR"/>
        </w:rPr>
        <w:t>Tablica 3.1. Popis nastavnika (na dan 1. lipnja 2015</w:t>
      </w:r>
      <w:r w:rsidRPr="008D21E2">
        <w:rPr>
          <w:rFonts w:ascii="Times New Roman" w:hAnsi="Times New Roman"/>
          <w:b/>
          <w:noProof/>
          <w:sz w:val="20"/>
          <w:szCs w:val="20"/>
          <w:lang w:val="hr-H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437"/>
        <w:gridCol w:w="2107"/>
        <w:gridCol w:w="1052"/>
        <w:gridCol w:w="1503"/>
        <w:gridCol w:w="1626"/>
        <w:gridCol w:w="1654"/>
        <w:gridCol w:w="1385"/>
        <w:gridCol w:w="1475"/>
      </w:tblGrid>
      <w:tr w:rsidR="00D44C38" w:rsidRPr="008D21E2" w:rsidTr="005B108F">
        <w:tc>
          <w:tcPr>
            <w:tcW w:w="269" w:type="pct"/>
            <w:shd w:val="clear" w:color="auto" w:fill="auto"/>
            <w:vAlign w:val="center"/>
          </w:tcPr>
          <w:p w:rsidR="00D44C38" w:rsidRPr="00223B95" w:rsidRDefault="00D44C38" w:rsidP="005B108F">
            <w:pPr>
              <w:spacing w:after="0" w:line="240" w:lineRule="auto"/>
              <w:rPr>
                <w:rFonts w:ascii="Times New Roman" w:hAnsi="Times New Roman"/>
                <w:b/>
                <w:noProof/>
                <w:sz w:val="20"/>
                <w:szCs w:val="20"/>
                <w:lang w:val="hr-HR"/>
              </w:rPr>
            </w:pPr>
          </w:p>
          <w:p w:rsidR="00D44C38" w:rsidRPr="00223B95" w:rsidRDefault="00D44C38" w:rsidP="005B108F">
            <w:pPr>
              <w:spacing w:after="0" w:line="240" w:lineRule="auto"/>
              <w:rPr>
                <w:rFonts w:ascii="Times New Roman" w:hAnsi="Times New Roman"/>
                <w:b/>
                <w:noProof/>
                <w:sz w:val="20"/>
                <w:szCs w:val="20"/>
                <w:lang w:val="hr-HR"/>
              </w:rPr>
            </w:pPr>
          </w:p>
          <w:p w:rsidR="00D44C38" w:rsidRPr="00223B95" w:rsidRDefault="00D44C38" w:rsidP="005B108F">
            <w:pPr>
              <w:spacing w:after="0" w:line="240" w:lineRule="auto"/>
              <w:rPr>
                <w:rFonts w:ascii="Times New Roman" w:hAnsi="Times New Roman"/>
                <w:b/>
                <w:noProof/>
                <w:sz w:val="20"/>
                <w:szCs w:val="20"/>
                <w:lang w:val="hr-HR"/>
              </w:rPr>
            </w:pPr>
            <w:r w:rsidRPr="00223B95">
              <w:rPr>
                <w:rFonts w:ascii="Times New Roman" w:hAnsi="Times New Roman"/>
                <w:b/>
                <w:noProof/>
                <w:sz w:val="20"/>
                <w:szCs w:val="20"/>
                <w:lang w:val="hr-HR"/>
              </w:rPr>
              <w:t>R.</w:t>
            </w:r>
          </w:p>
          <w:p w:rsidR="00D44C38" w:rsidRPr="00223B95" w:rsidRDefault="00D44C38" w:rsidP="005B108F">
            <w:pPr>
              <w:spacing w:after="0" w:line="240" w:lineRule="auto"/>
              <w:rPr>
                <w:rFonts w:ascii="Times New Roman" w:hAnsi="Times New Roman"/>
                <w:b/>
                <w:noProof/>
                <w:sz w:val="20"/>
                <w:szCs w:val="20"/>
                <w:lang w:val="hr-HR"/>
              </w:rPr>
            </w:pPr>
            <w:r w:rsidRPr="00223B95">
              <w:rPr>
                <w:rFonts w:ascii="Times New Roman" w:hAnsi="Times New Roman"/>
                <w:b/>
                <w:noProof/>
                <w:sz w:val="20"/>
                <w:szCs w:val="20"/>
                <w:lang w:val="hr-HR"/>
              </w:rPr>
              <w:t>br.</w:t>
            </w:r>
          </w:p>
        </w:tc>
        <w:tc>
          <w:tcPr>
            <w:tcW w:w="871"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Nastavnik</w:t>
            </w:r>
          </w:p>
        </w:tc>
        <w:tc>
          <w:tcPr>
            <w:tcW w:w="753" w:type="pct"/>
            <w:shd w:val="clear" w:color="auto" w:fill="auto"/>
            <w:vAlign w:val="center"/>
          </w:tcPr>
          <w:p w:rsidR="00D44C38" w:rsidRPr="00223B95" w:rsidRDefault="00D44C38" w:rsidP="005B108F">
            <w:pPr>
              <w:spacing w:after="0" w:line="240" w:lineRule="auto"/>
              <w:rPr>
                <w:rFonts w:ascii="Times New Roman" w:hAnsi="Times New Roman"/>
                <w:b/>
                <w:noProof/>
                <w:sz w:val="20"/>
                <w:szCs w:val="20"/>
                <w:lang w:val="hr-HR"/>
              </w:rPr>
            </w:pPr>
            <w:r w:rsidRPr="00223B95">
              <w:rPr>
                <w:rFonts w:ascii="Times New Roman" w:hAnsi="Times New Roman"/>
                <w:b/>
                <w:noProof/>
                <w:sz w:val="20"/>
                <w:szCs w:val="20"/>
                <w:lang w:val="hr-HR"/>
              </w:rPr>
              <w:t>Zvanje</w:t>
            </w:r>
          </w:p>
        </w:tc>
        <w:tc>
          <w:tcPr>
            <w:tcW w:w="376"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Ak. stup.</w:t>
            </w:r>
          </w:p>
        </w:tc>
        <w:tc>
          <w:tcPr>
            <w:tcW w:w="537"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Visoko učilište koje je izdalo kvalifikaciju</w:t>
            </w:r>
          </w:p>
        </w:tc>
        <w:tc>
          <w:tcPr>
            <w:tcW w:w="581"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Polje</w:t>
            </w:r>
          </w:p>
        </w:tc>
        <w:tc>
          <w:tcPr>
            <w:tcW w:w="591"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Datum posljednjeg izbora u zvanje</w:t>
            </w:r>
          </w:p>
        </w:tc>
        <w:tc>
          <w:tcPr>
            <w:tcW w:w="495"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Postotak radnog odnosa</w:t>
            </w:r>
          </w:p>
        </w:tc>
        <w:tc>
          <w:tcPr>
            <w:tcW w:w="527" w:type="pct"/>
            <w:shd w:val="clear" w:color="auto" w:fill="auto"/>
            <w:vAlign w:val="center"/>
          </w:tcPr>
          <w:p w:rsidR="00D44C38" w:rsidRPr="00223B95" w:rsidRDefault="00D44C38" w:rsidP="005B108F">
            <w:pPr>
              <w:spacing w:after="0" w:line="240" w:lineRule="auto"/>
              <w:jc w:val="center"/>
              <w:rPr>
                <w:rFonts w:ascii="Times New Roman" w:hAnsi="Times New Roman"/>
                <w:b/>
                <w:noProof/>
                <w:sz w:val="20"/>
                <w:szCs w:val="20"/>
                <w:lang w:val="hr-HR"/>
              </w:rPr>
            </w:pPr>
            <w:r w:rsidRPr="00223B95">
              <w:rPr>
                <w:rFonts w:ascii="Times New Roman" w:hAnsi="Times New Roman"/>
                <w:b/>
                <w:noProof/>
                <w:sz w:val="20"/>
                <w:szCs w:val="20"/>
                <w:lang w:val="hr-HR"/>
              </w:rPr>
              <w:t>Opterećenje na matičnoj instituciji u norma satima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Alma Vančura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292,5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Babić Čikeš</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 + 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Jakopec</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202,5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Kurtović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418,5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Lehocki Samradžić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Mikić Čolić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Ana Tomić</w:t>
            </w:r>
          </w:p>
          <w:p w:rsidR="00D44C38" w:rsidRPr="008D21E2" w:rsidRDefault="00D44C38" w:rsidP="005B108F">
            <w:pPr>
              <w:spacing w:after="0" w:line="240" w:lineRule="auto"/>
              <w:rPr>
                <w:rFonts w:ascii="Times New Roman" w:hAnsi="Times New Roman"/>
                <w:noProof/>
                <w:sz w:val="16"/>
                <w:szCs w:val="16"/>
                <w:lang w:val="hr-HR"/>
              </w:rPr>
            </w:pP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1.09.2011.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112,5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Anita Papić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262,5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tabs>
                <w:tab w:val="right" w:pos="2081"/>
              </w:tabs>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Beatrix Oszko</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strana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465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Biljana Oklopčić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1.01.2011.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Blaženka Šoštarić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412,5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Boris Badurina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352,5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Boris Bosančić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Borislav Berić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25.02.2015.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Boško Pešić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Branimir Belaj</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28.01.2014.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Branko Kuna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30.05.2012.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Damir Hasenay</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kemijsko inženjerstvo </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2.04.2012.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slobodna studijska godina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Damir Marinić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11.07.2014.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Daniela Šincek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7.11.2012.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Darija Rupčić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novakinja – 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10.06.2011.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195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Darko Lacović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1.09.2009.</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Davor Balić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Dino Krupić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FFOS </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Dragica Dragun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Draženka Molnar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Dubravka Božić Bogović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270 +</w:t>
            </w:r>
          </w:p>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prodekanica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Dubravka Brunčić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29.05.2013.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Dubravka Kuna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predavačica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450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Dubravka Vidaković Erdeljić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tabs>
                <w:tab w:val="right" w:pos="2081"/>
              </w:tabs>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Gabriela Dobsai</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202,5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Gabrijela Buljan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Gabrijela Vrdoljak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1.10.2008.</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204  + dio zimskog sem. porodiljni</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Goran Livazović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 + prodekan</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Goran Milić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262,5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Goran Rem</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25.11.2014.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Goran Schmidt</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Goran Tanacković Faletar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292,5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Gordana Dukić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ekonomija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Gordana Todorović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viši predavač</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Gorka Vuletić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5B108F" w:rsidRDefault="00D44C38" w:rsidP="005B108F">
            <w:pPr>
              <w:spacing w:after="0" w:line="240" w:lineRule="auto"/>
              <w:rPr>
                <w:rFonts w:ascii="Times New Roman" w:hAnsi="Times New Roman"/>
                <w:noProof/>
                <w:sz w:val="16"/>
                <w:szCs w:val="16"/>
                <w:lang w:val="hr-HR"/>
              </w:rPr>
            </w:pPr>
            <w:r w:rsidRPr="005B108F">
              <w:rPr>
                <w:rFonts w:ascii="Times New Roman" w:hAnsi="Times New Roman"/>
                <w:noProof/>
                <w:sz w:val="16"/>
                <w:szCs w:val="16"/>
                <w:lang w:val="hr-HR"/>
              </w:rPr>
              <w:t>interdisciplinarno područja znanosti (psihologija, javno zdravstvo i zdravstvena zaštita)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tabs>
                <w:tab w:val="right" w:pos="2081"/>
              </w:tabs>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Hajnalka Kispeter</w:t>
            </w:r>
            <w:r w:rsidRPr="008D21E2">
              <w:rPr>
                <w:rFonts w:ascii="Times New Roman" w:hAnsi="Times New Roman"/>
                <w:noProof/>
                <w:sz w:val="20"/>
                <w:szCs w:val="20"/>
                <w:lang w:val="hr-HR"/>
              </w:rPr>
              <w:tab/>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240 + 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Hrvoje Lepeduš</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biologija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25.11.2014.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231</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Igor Josipović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157,5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 Anić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asistentica </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105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 Balta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27.03.2013.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352,5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 Stublić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 Trojan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Duvnjak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Jozić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Jurčević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 – 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7.11.2012.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232,5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Marčinko</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 xml:space="preserve">119,50 </w:t>
            </w:r>
          </w:p>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(do 31.3.)</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Martinović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Ivana Pepić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17.12.2014.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Jadrana Zlomislić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Jadranka Mlikota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Jakov Sabljić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Jasmina Tomašić Humer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novakinja – 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1.08.2012.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Jasna Poljak Rehlicki</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240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Jasna Šimić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arheologija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Jelena Lakuš</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Josipa Selthofer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Katarina Rengel</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Kornelija Petr Balog</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27.05.2014.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Krešimir Bušić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255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Krešimir Šimić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Kristina Feldvari</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17.12.2014.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210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Kristina Peternai Andrić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11.09.2013.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Leonard Pon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29.05.2013.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Loretana Farkaš </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14.11.2011.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120 + dekanica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Luka Pejić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67,5 (samo ljetni sem.)</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Ljiljana Kolenić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30.03.2009.</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397,5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Ljubica Matek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highlight w:val="yellow"/>
                <w:lang w:val="hr-HR"/>
              </w:rPr>
            </w:pPr>
            <w:r w:rsidRPr="008D21E2">
              <w:rPr>
                <w:rFonts w:ascii="Times New Roman" w:hAnsi="Times New Roman"/>
                <w:noProof/>
                <w:sz w:val="20"/>
                <w:szCs w:val="20"/>
                <w:lang w:val="hr-HR"/>
              </w:rPr>
              <w:t>1.06.2015.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217,5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Maja Glušac</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novakinja– 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255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Maja Krtalić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Malgorzata Stanisz</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strana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420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Marica Liović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7.11.2012.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Marija Bubalo</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predavačica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19.12.2012.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405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Marija Milić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247,5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Marija Omazić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16.09.2009.</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150 + prodekanica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Marijan Krivak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01.04.2012.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Mario Brdar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25.02.2013.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Martina Žeželj</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Melita Aleksa Varga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237 + porodiljni</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Milica Lukić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Milijana Mičunović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262,5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Milovan Tatarin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19.04.2010.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352,5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Mirela Tolić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295,2</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Mirko Lukaš</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Mirna Varga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viši predavač</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540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Monika Molnar Ljubić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10.11.2012.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157,5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Nada Babić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14.04.2003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Ninočka Truck Biljan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predavačica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25.02.2015.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575,4</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Renata Jukić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Romana Čačija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427,5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Ružica Čubela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strana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472,5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Ružica Pažin Ilakovac</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8.11.2010.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150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Ružica Pšihistal</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412,5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Sanda Ham</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 / 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21.12.2009.</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Sanja Cimer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Sanja Jukić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19.12.2012.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Sanja Runtić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Sanja Simel</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Sanja Španja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270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Sanjica Faletar Tanacković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5B108F" w:rsidRDefault="00D44C38" w:rsidP="005B108F">
            <w:pPr>
              <w:spacing w:after="0" w:line="240" w:lineRule="auto"/>
              <w:rPr>
                <w:rFonts w:ascii="Times New Roman" w:hAnsi="Times New Roman"/>
                <w:noProof/>
                <w:sz w:val="18"/>
                <w:szCs w:val="18"/>
                <w:lang w:val="hr-HR"/>
              </w:rPr>
            </w:pPr>
            <w:r w:rsidRPr="005B108F">
              <w:rPr>
                <w:rFonts w:ascii="Times New Roman" w:hAnsi="Times New Roman"/>
                <w:noProof/>
                <w:sz w:val="18"/>
                <w:szCs w:val="18"/>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29.05.2013.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Sara Kakuk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12.12.2013.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Sarina Jobanian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strana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390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Senka Gazibara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180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Silvija Berkec</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420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Silvija Ćurak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novakinja – 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Silvija Galić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predavačica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mr.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ETFOS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računarstvo</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29.01.2013.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405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Silvija Ručević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 + prodekanica</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Slađana Josipović Batorek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Snježana Babić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Snježana Stanarević Katavić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Sonja Novak</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168</w:t>
            </w:r>
          </w:p>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(od 1.12.)</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Stanislava Irović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29.04.2015.</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352,5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Stephanie Jug</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255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Tamara Alebić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12.10.2009.</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165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Tanja Gradečak Erdeljić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Tena Babić Sesar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znanstvena novakinja – 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porodiljni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Tihomir Engler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Tina Varga Oswald</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1.06.2012.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Tomislav Jakopec</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18.12.2014.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195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Tomislav Talanga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285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Valerija Križanić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psihologija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Vera Blažević Krezić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znan. novakinja – asistentica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232,5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Vesna Bagarić Medve</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125,1 + posvojiteljski dopust</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Vesna Bjedov</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1.05.2014.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367,5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Vesna Buljubašić Kuzmanović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Višnja Pavičić Takač</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27.03.2014.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255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Vladimir Jelkić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202,5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Vladimir Karabalić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28.11.2013.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Vlasta Rišner</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14.11.2011.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Vlatka Ivić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viša lektorica</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1.10.2011.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405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Zdravko Perić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poslijedoktorand</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1.09.2014.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135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Zlata Šundalić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UNIOS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29.11.2010.</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307,5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Zlatko Đukić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povijest</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352,5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Zlatko Miliša</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Sveučilište u Zadru</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pedagogija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28.10.2011.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Zoltan Medve</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1.04.2014.</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371,25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Zoran Velagić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informacijske i komunikacijske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1.03.2011.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405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Zsombor Labadi</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docent</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1.07.2011.</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315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Željko Beissmann</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viši predavač</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odgojne znanosti</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1.12.2013.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540</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Željko Senković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izv.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dr. sc.</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filozofija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04.07.2012.</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337,5</w:t>
            </w:r>
          </w:p>
        </w:tc>
      </w:tr>
      <w:tr w:rsidR="00D44C38" w:rsidRPr="008D21E2" w:rsidTr="005B108F">
        <w:tc>
          <w:tcPr>
            <w:tcW w:w="269" w:type="pct"/>
            <w:shd w:val="clear" w:color="auto" w:fill="auto"/>
            <w:vAlign w:val="center"/>
          </w:tcPr>
          <w:p w:rsidR="00D44C38" w:rsidRPr="008D21E2" w:rsidRDefault="00D44C38" w:rsidP="005B108F">
            <w:pPr>
              <w:numPr>
                <w:ilvl w:val="0"/>
                <w:numId w:val="2"/>
              </w:numPr>
              <w:spacing w:after="0" w:line="240" w:lineRule="auto"/>
              <w:ind w:left="33" w:firstLine="0"/>
              <w:contextualSpacing/>
              <w:rPr>
                <w:rFonts w:ascii="Times New Roman" w:hAnsi="Times New Roman"/>
                <w:noProof/>
                <w:sz w:val="20"/>
                <w:szCs w:val="20"/>
                <w:lang w:val="hr-HR"/>
              </w:rPr>
            </w:pPr>
          </w:p>
        </w:tc>
        <w:tc>
          <w:tcPr>
            <w:tcW w:w="87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Željko Uvanović</w:t>
            </w:r>
          </w:p>
        </w:tc>
        <w:tc>
          <w:tcPr>
            <w:tcW w:w="753"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red. prof.</w:t>
            </w:r>
          </w:p>
        </w:tc>
        <w:tc>
          <w:tcPr>
            <w:tcW w:w="376"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 xml:space="preserve">dr. sc. </w:t>
            </w:r>
          </w:p>
        </w:tc>
        <w:tc>
          <w:tcPr>
            <w:tcW w:w="537"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FFOS</w:t>
            </w:r>
          </w:p>
        </w:tc>
        <w:tc>
          <w:tcPr>
            <w:tcW w:w="58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filologija</w:t>
            </w:r>
          </w:p>
        </w:tc>
        <w:tc>
          <w:tcPr>
            <w:tcW w:w="591"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28.11.2013.</w:t>
            </w:r>
          </w:p>
        </w:tc>
        <w:tc>
          <w:tcPr>
            <w:tcW w:w="495" w:type="pct"/>
            <w:shd w:val="clear" w:color="auto" w:fill="auto"/>
            <w:vAlign w:val="center"/>
          </w:tcPr>
          <w:p w:rsidR="00D44C38" w:rsidRPr="008D21E2" w:rsidRDefault="00D44C38" w:rsidP="005B108F">
            <w:pPr>
              <w:spacing w:after="0" w:line="240" w:lineRule="auto"/>
              <w:rPr>
                <w:rFonts w:ascii="Times New Roman" w:hAnsi="Times New Roman"/>
                <w:noProof/>
                <w:sz w:val="20"/>
                <w:szCs w:val="20"/>
                <w:lang w:val="hr-HR"/>
              </w:rPr>
            </w:pPr>
            <w:r w:rsidRPr="008D21E2">
              <w:rPr>
                <w:rFonts w:ascii="Times New Roman" w:hAnsi="Times New Roman"/>
                <w:noProof/>
                <w:sz w:val="20"/>
                <w:szCs w:val="20"/>
                <w:lang w:val="hr-HR"/>
              </w:rPr>
              <w:t>100 %</w:t>
            </w:r>
          </w:p>
        </w:tc>
        <w:tc>
          <w:tcPr>
            <w:tcW w:w="527" w:type="pct"/>
            <w:shd w:val="clear" w:color="auto" w:fill="auto"/>
            <w:vAlign w:val="center"/>
          </w:tcPr>
          <w:p w:rsidR="00D44C38" w:rsidRPr="008D21E2" w:rsidRDefault="00D44C38" w:rsidP="005B108F">
            <w:pPr>
              <w:spacing w:after="0" w:line="240" w:lineRule="auto"/>
              <w:jc w:val="center"/>
              <w:rPr>
                <w:rFonts w:ascii="Times New Roman" w:hAnsi="Times New Roman"/>
                <w:noProof/>
                <w:sz w:val="20"/>
                <w:szCs w:val="20"/>
                <w:lang w:val="hr-HR"/>
              </w:rPr>
            </w:pPr>
            <w:r w:rsidRPr="008D21E2">
              <w:rPr>
                <w:rFonts w:ascii="Times New Roman" w:hAnsi="Times New Roman"/>
                <w:noProof/>
                <w:sz w:val="20"/>
                <w:szCs w:val="20"/>
                <w:lang w:val="hr-HR"/>
              </w:rPr>
              <w:t>345</w:t>
            </w:r>
          </w:p>
        </w:tc>
      </w:tr>
    </w:tbl>
    <w:p w:rsidR="00CC15E5" w:rsidRPr="008D21E2" w:rsidRDefault="00CC15E5" w:rsidP="00CC15E5">
      <w:pPr>
        <w:shd w:val="clear" w:color="auto" w:fill="FFFFFF"/>
        <w:spacing w:after="0"/>
        <w:jc w:val="both"/>
        <w:rPr>
          <w:rFonts w:ascii="Times New Roman" w:eastAsia="Times New Roman" w:hAnsi="Times New Roman"/>
          <w:b/>
          <w:sz w:val="28"/>
          <w:szCs w:val="28"/>
          <w:lang w:bidi="en-US"/>
        </w:rPr>
      </w:pPr>
    </w:p>
    <w:p w:rsidR="00CC15E5" w:rsidRPr="008D21E2" w:rsidRDefault="00CC15E5" w:rsidP="00CC15E5">
      <w:pPr>
        <w:spacing w:after="0"/>
        <w:jc w:val="both"/>
        <w:rPr>
          <w:rFonts w:ascii="Times New Roman" w:eastAsia="Times New Roman" w:hAnsi="Times New Roman"/>
          <w:sz w:val="24"/>
          <w:szCs w:val="24"/>
        </w:rPr>
      </w:pPr>
    </w:p>
    <w:p w:rsidR="00CC15E5" w:rsidRPr="008D21E2" w:rsidRDefault="00CC15E5" w:rsidP="00C401B2">
      <w:pPr>
        <w:shd w:val="clear" w:color="auto" w:fill="FFFFFF"/>
        <w:spacing w:after="0"/>
        <w:jc w:val="center"/>
        <w:rPr>
          <w:rFonts w:ascii="Times New Roman" w:hAnsi="Times New Roman"/>
          <w:b/>
        </w:rPr>
      </w:pPr>
      <w:r w:rsidRPr="008D21E2">
        <w:rPr>
          <w:rFonts w:ascii="Times New Roman" w:hAnsi="Times New Roman"/>
          <w:b/>
        </w:rPr>
        <w:t>Tablica 3.2. Broj nastavnika</w:t>
      </w:r>
      <w:r w:rsidRPr="008D21E2">
        <w:rPr>
          <w:rFonts w:ascii="Times New Roman" w:hAnsi="Times New Roman"/>
          <w:b/>
          <w:vertAlign w:val="superscript"/>
        </w:rPr>
        <w:t>1</w:t>
      </w:r>
      <w:r w:rsidRPr="008D21E2">
        <w:rPr>
          <w:rFonts w:ascii="Times New Roman" w:hAnsi="Times New Roman"/>
          <w:b/>
        </w:rPr>
        <w:t xml:space="preserve"> koji su sudjelovali u izvedbi studijskih programa u ak. god. 2014./2015. po ustrojbenim jedinicama</w:t>
      </w:r>
    </w:p>
    <w:tbl>
      <w:tblPr>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67"/>
        <w:gridCol w:w="567"/>
        <w:gridCol w:w="567"/>
        <w:gridCol w:w="567"/>
        <w:gridCol w:w="567"/>
        <w:gridCol w:w="567"/>
        <w:gridCol w:w="567"/>
        <w:gridCol w:w="567"/>
        <w:gridCol w:w="567"/>
        <w:gridCol w:w="567"/>
        <w:gridCol w:w="605"/>
        <w:gridCol w:w="606"/>
        <w:gridCol w:w="606"/>
        <w:gridCol w:w="606"/>
        <w:gridCol w:w="606"/>
        <w:gridCol w:w="606"/>
        <w:gridCol w:w="606"/>
        <w:gridCol w:w="437"/>
        <w:gridCol w:w="567"/>
        <w:gridCol w:w="814"/>
      </w:tblGrid>
      <w:tr w:rsidR="00CC15E5" w:rsidRPr="008D21E2" w:rsidTr="00CC15E5">
        <w:trPr>
          <w:trHeight w:val="236"/>
          <w:jc w:val="center"/>
        </w:trPr>
        <w:tc>
          <w:tcPr>
            <w:tcW w:w="2263" w:type="dxa"/>
            <w:vMerge w:val="restart"/>
            <w:vAlign w:val="center"/>
          </w:tcPr>
          <w:p w:rsidR="00CC15E5" w:rsidRPr="008D21E2" w:rsidRDefault="00CC15E5" w:rsidP="005B108F">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Ustrojbene jedinice</w:t>
            </w:r>
          </w:p>
        </w:tc>
        <w:tc>
          <w:tcPr>
            <w:tcW w:w="5670" w:type="dxa"/>
            <w:gridSpan w:val="10"/>
            <w:vAlign w:val="center"/>
          </w:tcPr>
          <w:p w:rsidR="00CC15E5" w:rsidRPr="008D21E2" w:rsidRDefault="00CC15E5" w:rsidP="005B108F">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Nastavnici zaposleni u stalnom radnom odnosu</w:t>
            </w:r>
          </w:p>
        </w:tc>
        <w:tc>
          <w:tcPr>
            <w:tcW w:w="6059" w:type="dxa"/>
            <w:gridSpan w:val="10"/>
            <w:vAlign w:val="center"/>
          </w:tcPr>
          <w:p w:rsidR="00CC15E5" w:rsidRPr="008D21E2" w:rsidRDefault="00CC15E5" w:rsidP="005B108F">
            <w:pPr>
              <w:spacing w:after="0"/>
              <w:jc w:val="center"/>
              <w:rPr>
                <w:rFonts w:ascii="Times New Roman" w:hAnsi="Times New Roman"/>
                <w:b/>
                <w:sz w:val="20"/>
                <w:szCs w:val="20"/>
                <w:lang w:eastAsia="hr-HR"/>
              </w:rPr>
            </w:pPr>
            <w:r w:rsidRPr="008D21E2">
              <w:rPr>
                <w:rFonts w:ascii="Times New Roman" w:hAnsi="Times New Roman"/>
                <w:b/>
                <w:sz w:val="20"/>
                <w:szCs w:val="20"/>
                <w:lang w:eastAsia="hr-HR"/>
              </w:rPr>
              <w:t>Vanjski suradnici</w:t>
            </w:r>
          </w:p>
        </w:tc>
      </w:tr>
      <w:tr w:rsidR="00CC15E5" w:rsidRPr="008D21E2" w:rsidTr="00CC15E5">
        <w:trPr>
          <w:cantSplit/>
          <w:trHeight w:val="1504"/>
          <w:jc w:val="center"/>
        </w:trPr>
        <w:tc>
          <w:tcPr>
            <w:tcW w:w="2263" w:type="dxa"/>
            <w:vMerge/>
            <w:vAlign w:val="center"/>
          </w:tcPr>
          <w:p w:rsidR="00CC15E5" w:rsidRPr="008D21E2" w:rsidRDefault="00CC15E5" w:rsidP="005B108F">
            <w:pPr>
              <w:spacing w:after="0"/>
              <w:jc w:val="center"/>
              <w:rPr>
                <w:rFonts w:ascii="Times New Roman" w:hAnsi="Times New Roman"/>
                <w:b/>
                <w:sz w:val="20"/>
                <w:szCs w:val="20"/>
                <w:lang w:eastAsia="hr-HR"/>
              </w:rPr>
            </w:pP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Red. profesor</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Izv. profesor</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Docent</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asistent</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Asistent</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lektor</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Lektor</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predavač</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Predavač</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UKUPNO</w:t>
            </w:r>
          </w:p>
        </w:tc>
        <w:tc>
          <w:tcPr>
            <w:tcW w:w="605"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Red. profesor</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Izv. profesor</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Docent</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asistent</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Asistent</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lektor</w:t>
            </w:r>
          </w:p>
        </w:tc>
        <w:tc>
          <w:tcPr>
            <w:tcW w:w="606"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Lektor</w:t>
            </w:r>
          </w:p>
        </w:tc>
        <w:tc>
          <w:tcPr>
            <w:tcW w:w="43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Viši predavač</w:t>
            </w:r>
          </w:p>
        </w:tc>
        <w:tc>
          <w:tcPr>
            <w:tcW w:w="567"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Predavač</w:t>
            </w:r>
          </w:p>
        </w:tc>
        <w:tc>
          <w:tcPr>
            <w:tcW w:w="814" w:type="dxa"/>
            <w:textDirection w:val="btLr"/>
            <w:vAlign w:val="center"/>
          </w:tcPr>
          <w:p w:rsidR="00CC15E5" w:rsidRPr="008D21E2" w:rsidRDefault="00CC15E5" w:rsidP="005B108F">
            <w:pPr>
              <w:spacing w:after="0"/>
              <w:ind w:left="113" w:right="113"/>
              <w:jc w:val="center"/>
              <w:rPr>
                <w:rFonts w:ascii="Times New Roman" w:hAnsi="Times New Roman"/>
                <w:b/>
                <w:sz w:val="20"/>
                <w:szCs w:val="20"/>
                <w:lang w:eastAsia="hr-HR"/>
              </w:rPr>
            </w:pPr>
            <w:r w:rsidRPr="008D21E2">
              <w:rPr>
                <w:rFonts w:ascii="Times New Roman" w:hAnsi="Times New Roman"/>
                <w:b/>
                <w:sz w:val="20"/>
                <w:szCs w:val="20"/>
                <w:lang w:eastAsia="hr-HR"/>
              </w:rPr>
              <w:t>UKUPNO</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engleski jezik i književnost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7</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19</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filozofiju</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9</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hrvatski jezik i književnost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9</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31</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informacijske znanosti</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17</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njemački jezik i književnost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14</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pedagogiju</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6</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13</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 xml:space="preserve">Odsjek za povijest </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9</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Odsjek za psihologiju</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13</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4</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9</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19</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Katedra za mađarski jezik i književnost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7</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3</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5</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rPr>
                <w:rFonts w:ascii="Times New Roman" w:hAnsi="Times New Roman"/>
                <w:sz w:val="20"/>
                <w:szCs w:val="20"/>
                <w:lang w:eastAsia="hr-HR"/>
              </w:rPr>
            </w:pPr>
            <w:r w:rsidRPr="008D21E2">
              <w:rPr>
                <w:rFonts w:ascii="Times New Roman" w:hAnsi="Times New Roman"/>
                <w:sz w:val="20"/>
                <w:szCs w:val="20"/>
                <w:lang w:eastAsia="hr-HR"/>
              </w:rPr>
              <w:t>Katedra za zajedničke sadržaje</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2</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8</w:t>
            </w:r>
          </w:p>
        </w:tc>
        <w:tc>
          <w:tcPr>
            <w:tcW w:w="605"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lang w:eastAsia="hr-HR"/>
              </w:rPr>
            </w:pPr>
            <w:r w:rsidRPr="008D21E2">
              <w:rPr>
                <w:rFonts w:ascii="Times New Roman" w:hAnsi="Times New Roman"/>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w:t>
            </w:r>
          </w:p>
        </w:tc>
      </w:tr>
      <w:tr w:rsidR="00CC15E5" w:rsidRPr="008D21E2" w:rsidTr="00CC15E5">
        <w:trPr>
          <w:trHeight w:val="397"/>
          <w:jc w:val="center"/>
        </w:trPr>
        <w:tc>
          <w:tcPr>
            <w:tcW w:w="2263" w:type="dxa"/>
            <w:vAlign w:val="center"/>
          </w:tcPr>
          <w:p w:rsidR="00CC15E5" w:rsidRPr="008D21E2" w:rsidRDefault="00CC15E5" w:rsidP="00CC15E5">
            <w:pPr>
              <w:spacing w:after="0" w:line="240" w:lineRule="auto"/>
              <w:jc w:val="right"/>
              <w:rPr>
                <w:rFonts w:ascii="Times New Roman" w:hAnsi="Times New Roman"/>
                <w:b/>
                <w:sz w:val="20"/>
                <w:szCs w:val="20"/>
                <w:lang w:eastAsia="hr-HR"/>
              </w:rPr>
            </w:pPr>
            <w:r w:rsidRPr="008D21E2">
              <w:rPr>
                <w:rFonts w:ascii="Times New Roman" w:hAnsi="Times New Roman"/>
                <w:b/>
                <w:sz w:val="20"/>
                <w:szCs w:val="20"/>
                <w:lang w:eastAsia="hr-HR"/>
              </w:rPr>
              <w:t>UKUPNO</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20</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20</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39</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22</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22</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5</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2</w:t>
            </w:r>
          </w:p>
        </w:tc>
        <w:tc>
          <w:tcPr>
            <w:tcW w:w="567" w:type="dxa"/>
            <w:vAlign w:val="center"/>
          </w:tcPr>
          <w:p w:rsidR="00CC15E5" w:rsidRPr="008D21E2" w:rsidRDefault="00CC15E5" w:rsidP="00CC15E5">
            <w:pPr>
              <w:spacing w:after="0" w:line="240" w:lineRule="auto"/>
              <w:rPr>
                <w:rFonts w:ascii="Times New Roman" w:hAnsi="Times New Roman"/>
                <w:b/>
                <w:lang w:eastAsia="hr-HR"/>
              </w:rPr>
            </w:pPr>
            <w:r w:rsidRPr="008D21E2">
              <w:rPr>
                <w:rFonts w:ascii="Times New Roman" w:hAnsi="Times New Roman"/>
                <w:b/>
                <w:lang w:eastAsia="hr-HR"/>
              </w:rPr>
              <w:t>140</w:t>
            </w:r>
          </w:p>
        </w:tc>
        <w:tc>
          <w:tcPr>
            <w:tcW w:w="605"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6</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3</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5</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6</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15</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w:t>
            </w:r>
          </w:p>
        </w:tc>
        <w:tc>
          <w:tcPr>
            <w:tcW w:w="606"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w:t>
            </w:r>
          </w:p>
        </w:tc>
        <w:tc>
          <w:tcPr>
            <w:tcW w:w="43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1</w:t>
            </w:r>
          </w:p>
        </w:tc>
        <w:tc>
          <w:tcPr>
            <w:tcW w:w="567" w:type="dxa"/>
            <w:vAlign w:val="center"/>
          </w:tcPr>
          <w:p w:rsidR="00CC15E5" w:rsidRPr="008D21E2" w:rsidRDefault="00CC15E5" w:rsidP="00CC15E5">
            <w:pPr>
              <w:spacing w:after="0" w:line="240" w:lineRule="auto"/>
              <w:jc w:val="center"/>
              <w:rPr>
                <w:rFonts w:ascii="Times New Roman" w:hAnsi="Times New Roman"/>
                <w:b/>
                <w:lang w:eastAsia="hr-HR"/>
              </w:rPr>
            </w:pPr>
            <w:r w:rsidRPr="008D21E2">
              <w:rPr>
                <w:rFonts w:ascii="Times New Roman" w:hAnsi="Times New Roman"/>
                <w:b/>
                <w:lang w:eastAsia="hr-HR"/>
              </w:rPr>
              <w:t>-</w:t>
            </w:r>
          </w:p>
        </w:tc>
        <w:tc>
          <w:tcPr>
            <w:tcW w:w="814" w:type="dxa"/>
            <w:vAlign w:val="center"/>
          </w:tcPr>
          <w:p w:rsidR="00CC15E5" w:rsidRPr="008D21E2" w:rsidRDefault="00CC15E5" w:rsidP="00CC15E5">
            <w:pPr>
              <w:spacing w:after="0" w:line="240" w:lineRule="auto"/>
              <w:jc w:val="center"/>
              <w:rPr>
                <w:rFonts w:ascii="Times New Roman" w:hAnsi="Times New Roman"/>
                <w:b/>
                <w:sz w:val="36"/>
                <w:szCs w:val="36"/>
                <w:vertAlign w:val="superscript"/>
                <w:lang w:eastAsia="hr-HR"/>
              </w:rPr>
            </w:pPr>
            <w:r w:rsidRPr="008D21E2">
              <w:rPr>
                <w:rFonts w:ascii="Times New Roman" w:hAnsi="Times New Roman"/>
                <w:b/>
                <w:sz w:val="36"/>
                <w:szCs w:val="36"/>
                <w:vertAlign w:val="superscript"/>
                <w:lang w:eastAsia="hr-HR"/>
              </w:rPr>
              <w:t>36</w:t>
            </w:r>
          </w:p>
        </w:tc>
      </w:tr>
    </w:tbl>
    <w:p w:rsidR="00CC15E5" w:rsidRDefault="00CC15E5" w:rsidP="00CC15E5">
      <w:pPr>
        <w:shd w:val="clear" w:color="auto" w:fill="FFFFFF"/>
        <w:spacing w:after="0" w:line="240" w:lineRule="auto"/>
        <w:rPr>
          <w:rFonts w:ascii="Times New Roman" w:hAnsi="Times New Roman"/>
          <w:sz w:val="20"/>
          <w:szCs w:val="20"/>
        </w:rPr>
      </w:pPr>
      <w:r w:rsidRPr="008D21E2">
        <w:rPr>
          <w:rFonts w:ascii="Times New Roman" w:hAnsi="Times New Roman"/>
          <w:b/>
          <w:vertAlign w:val="superscript"/>
        </w:rPr>
        <w:t>1</w:t>
      </w:r>
      <w:r w:rsidRPr="008D21E2">
        <w:rPr>
          <w:rFonts w:ascii="Times New Roman" w:hAnsi="Times New Roman"/>
          <w:sz w:val="20"/>
          <w:szCs w:val="20"/>
        </w:rPr>
        <w:t xml:space="preserve">U stupcu koji se odnosi na redovne profesore ubrojani su i redovni profesori u trajnom zvanju, a u stupcima koji se odnose na više asistente i asistente ubrojani su i znanstveni novaci. </w:t>
      </w:r>
    </w:p>
    <w:p w:rsidR="00CC15E5" w:rsidRPr="00CC15E5" w:rsidRDefault="00CC15E5" w:rsidP="00CC15E5">
      <w:pPr>
        <w:shd w:val="clear" w:color="auto" w:fill="FFFFFF"/>
        <w:spacing w:after="0" w:line="240" w:lineRule="auto"/>
        <w:rPr>
          <w:rFonts w:ascii="Times New Roman" w:hAnsi="Times New Roman"/>
          <w:sz w:val="20"/>
          <w:szCs w:val="20"/>
        </w:rPr>
      </w:pPr>
      <w:r w:rsidRPr="008D21E2">
        <w:rPr>
          <w:rFonts w:ascii="Times New Roman" w:hAnsi="Times New Roman"/>
          <w:b/>
          <w:sz w:val="20"/>
          <w:szCs w:val="20"/>
        </w:rPr>
        <w:t>- na dan 1. listopada 2014. (odnosi se na nastavnike u stalnom radnom odnosu)</w:t>
      </w:r>
    </w:p>
    <w:p w:rsidR="00CC15E5" w:rsidRPr="008D21E2" w:rsidRDefault="00CC15E5" w:rsidP="00CC15E5">
      <w:pPr>
        <w:spacing w:after="0" w:line="240" w:lineRule="auto"/>
        <w:jc w:val="both"/>
        <w:rPr>
          <w:rFonts w:ascii="Times New Roman" w:eastAsia="Times New Roman" w:hAnsi="Times New Roman"/>
        </w:rPr>
        <w:sectPr w:rsidR="00CC15E5" w:rsidRPr="008D21E2" w:rsidSect="00CC15E5">
          <w:headerReference w:type="default" r:id="rId21"/>
          <w:pgSz w:w="16838" w:h="11906" w:orient="landscape" w:code="9"/>
          <w:pgMar w:top="1418" w:right="1418" w:bottom="1418" w:left="1418" w:header="709" w:footer="709" w:gutter="0"/>
          <w:cols w:space="708"/>
          <w:docGrid w:linePitch="360"/>
        </w:sectPr>
      </w:pPr>
    </w:p>
    <w:p w:rsidR="00CC15E5" w:rsidRPr="008D21E2" w:rsidRDefault="00CC15E5" w:rsidP="00CC15E5">
      <w:pPr>
        <w:spacing w:after="0" w:line="240" w:lineRule="auto"/>
        <w:jc w:val="both"/>
        <w:rPr>
          <w:rFonts w:ascii="Times New Roman" w:eastAsia="Times New Roman" w:hAnsi="Times New Roman"/>
        </w:rPr>
      </w:pPr>
    </w:p>
    <w:p w:rsidR="00CC15E5" w:rsidRPr="008D21E2" w:rsidRDefault="00CC15E5" w:rsidP="00CC15E5">
      <w:pPr>
        <w:spacing w:after="0"/>
        <w:jc w:val="both"/>
        <w:rPr>
          <w:rFonts w:ascii="Times New Roman" w:hAnsi="Times New Roman"/>
          <w:b/>
          <w:sz w:val="24"/>
          <w:szCs w:val="24"/>
        </w:rPr>
      </w:pPr>
      <w:r w:rsidRPr="008D21E2">
        <w:rPr>
          <w:rFonts w:ascii="Times New Roman" w:eastAsia="Times New Roman" w:hAnsi="Times New Roman"/>
          <w:sz w:val="24"/>
          <w:szCs w:val="24"/>
        </w:rPr>
        <w:t>Iz gore navedenih podataka razvidno je da je s</w:t>
      </w:r>
      <w:r w:rsidRPr="008D21E2">
        <w:rPr>
          <w:rFonts w:ascii="Times New Roman" w:hAnsi="Times New Roman"/>
          <w:sz w:val="24"/>
          <w:szCs w:val="24"/>
        </w:rPr>
        <w:t>truktura je nastavnika u akademskoj godini 2014./2015. bila zadovoljavajuća te da je omogućuvala provedbu studijskih programa. Tome su doprinijela i napredovanja nastavnika i suradnika u viša znanstveno-nastavna i nastavna zvanja, osobito tijekom 2015. U toj je godini  Plan napred</w:t>
      </w:r>
      <w:r w:rsidR="00C401B2">
        <w:rPr>
          <w:rFonts w:ascii="Times New Roman" w:hAnsi="Times New Roman"/>
          <w:sz w:val="24"/>
          <w:szCs w:val="24"/>
        </w:rPr>
        <w:t>ovanja i supstitu</w:t>
      </w:r>
      <w:r w:rsidRPr="008D21E2">
        <w:rPr>
          <w:rFonts w:ascii="Times New Roman" w:hAnsi="Times New Roman"/>
          <w:sz w:val="24"/>
          <w:szCs w:val="24"/>
        </w:rPr>
        <w:t>cija u velikoj mjeri ispunjen (više o tome u analizama napredovanja nastavnika i suradnika u viša znanstveno-nastavna i nastavna zvanja u 2014. i 2015.). Sva su napredovanja i zapošljavanja temeljem upraženjenih radnih mjesta u potpunosti ostvarena, što je pozitivno utjecalo na kvalitetu nastave i smanjenje vanjske suradnje tijekom akademske godine, iako su problemi linearnog lanca napredovanja u ostvarivanju slobodnih koeficijenata sve izraženiji, a vrhunac će dosegnuti u 2016./2017.g. kada će broj koeficijenata i očekivanih napredovanja biti u izrazitom nesrazmjeru. S obzirom na specifičnosti Filozofskoga fakulteta i zastupljenost različitih studija i</w:t>
      </w:r>
      <w:r w:rsidR="00C401B2">
        <w:rPr>
          <w:rFonts w:ascii="Times New Roman" w:hAnsi="Times New Roman"/>
          <w:sz w:val="24"/>
          <w:szCs w:val="24"/>
        </w:rPr>
        <w:t xml:space="preserve"> znanstvenih područja, problem</w:t>
      </w:r>
      <w:r w:rsidRPr="008D21E2">
        <w:rPr>
          <w:rFonts w:ascii="Times New Roman" w:hAnsi="Times New Roman"/>
          <w:sz w:val="24"/>
          <w:szCs w:val="24"/>
        </w:rPr>
        <w:t xml:space="preserve"> pokrivenosti nastave vlastitim kadrom u akademskoj godini 2014./2015. odnosila se na pojedinačne studije (jednopredmetni studij Psihologije te dvopredmetni studij Mađarskog jezika i književnosti) (vidjeti poglavlje 3.2.). Na tim je studi</w:t>
      </w:r>
      <w:r w:rsidR="00107752">
        <w:rPr>
          <w:rFonts w:ascii="Times New Roman" w:hAnsi="Times New Roman"/>
          <w:sz w:val="24"/>
          <w:szCs w:val="24"/>
        </w:rPr>
        <w:t>jima zbog slabijeg napredovanja</w:t>
      </w:r>
      <w:r w:rsidRPr="008D21E2">
        <w:rPr>
          <w:rFonts w:ascii="Times New Roman" w:hAnsi="Times New Roman"/>
          <w:sz w:val="24"/>
          <w:szCs w:val="24"/>
        </w:rPr>
        <w:t xml:space="preserve"> nastavnika još uvijek izraženija potreba za vanjskim suradnicima, a s tim je povezana i nešto veća opterećenost zaposlenih nastavnika. </w:t>
      </w:r>
    </w:p>
    <w:p w:rsidR="00CC15E5" w:rsidRDefault="00CC15E5" w:rsidP="00CC15E5">
      <w:pPr>
        <w:spacing w:after="0"/>
        <w:jc w:val="both"/>
        <w:rPr>
          <w:rFonts w:ascii="Times New Roman" w:hAnsi="Times New Roman"/>
          <w:b/>
          <w:sz w:val="28"/>
          <w:szCs w:val="28"/>
        </w:rPr>
      </w:pPr>
    </w:p>
    <w:p w:rsidR="00CC15E5" w:rsidRDefault="00CC15E5" w:rsidP="00CC15E5">
      <w:pPr>
        <w:pStyle w:val="Naslov2"/>
      </w:pPr>
      <w:bookmarkStart w:id="26" w:name="_Toc446530310"/>
      <w:r>
        <w:t>4</w:t>
      </w:r>
      <w:r w:rsidRPr="008D21E2">
        <w:t>.2. Nastavna opterećenja nastavnika i suradnika i vanjskih suradnika</w:t>
      </w:r>
      <w:bookmarkEnd w:id="26"/>
    </w:p>
    <w:p w:rsidR="00CC15E5" w:rsidRPr="00CC15E5" w:rsidRDefault="00CC15E5" w:rsidP="00CC15E5">
      <w:pPr>
        <w:rPr>
          <w:lang w:val="hr-BA" w:eastAsia="hr-HR"/>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Nastavna opterećenja nastavnika određuju se sukladno zakonskim propisima (</w:t>
      </w:r>
      <w:r w:rsidRPr="008D21E2">
        <w:rPr>
          <w:rFonts w:ascii="Times New Roman" w:hAnsi="Times New Roman"/>
          <w:i/>
          <w:sz w:val="24"/>
          <w:szCs w:val="24"/>
        </w:rPr>
        <w:t>Kolektivnim ugovorom za znanost i visoko obrazovanje</w:t>
      </w:r>
      <w:r w:rsidRPr="008D21E2">
        <w:rPr>
          <w:rFonts w:ascii="Times New Roman" w:hAnsi="Times New Roman"/>
          <w:sz w:val="24"/>
          <w:szCs w:val="24"/>
        </w:rPr>
        <w:t xml:space="preserve">, članak 33.), a voditelji ustrojbenih jedinica i Uprava Fakulteta skrbe o ravnomjernoj raspodjeli nastavnih opterećenja na određenoj ustrojbenoj jedinici.  </w:t>
      </w:r>
    </w:p>
    <w:p w:rsidR="00CC15E5" w:rsidRPr="008D21E2" w:rsidRDefault="00CC15E5" w:rsidP="00CC15E5">
      <w:pPr>
        <w:widowControl w:val="0"/>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U tablici 3.3. prikazano je nastavno opterećenje nastavnika i vanjskih suradnika u izvedbi preddiplomskih, diplomskih i poslijediplomskih studijskih programa u akademskoj godini 2014./2015. Ista tablica sadržava i podatak o postotku nastavnog opterećenja nastavnika u odnosu na vanjske suradnike u izvedbi studijskih programa. Budući da se dio predmeta iz jednopredmetnih i dvopredmetnih preddiplomskih, ali i diplomskih studija u izvedbi spajaju (npr. na jednopredmetnom i dvopredmetnom preddiplomskom studiju Njemačkoga jezika i književnosti), nastavna opterećenja u tim studijskim programima prikazana su u ukupnosti, a ne po pojedinačnom studijskom programu. Potpuniji uvid u nastavna opterećenja nastavnika daje tablica 3.1.  (poglavlje 3.1.) u kojoj se u nizu podataka o nastavnicima Fakulteta (zvanje, datum izbora u zvanje, stečeni akademski stupanj, postotni udjel radnoga odnosa na Fakultetu) iznosi i podatak o nastavnom opterećenju u norma satima na matičnoj instituciji i vanjskim institucijama na dan 1. lipnja 2015. Bitno je napomenuti da se nastavna optrećenja nastavnika u izvedbi studijskih programa svake godine mijenjaju ovisno o usvojenim izmjenama i dopunama studijskoga programa, broju studenata i, posljedično, broju grupa za seminare i vježbe, broju izbornih kolegija koji se nude u određenoj akademskoj godini i izvanrednim okolnostima poput bolovanja, studijskih boravaka i slobodnih studijskih godina ili porodiljnih dopusta. </w:t>
      </w:r>
    </w:p>
    <w:p w:rsidR="00CC15E5" w:rsidRDefault="00CC15E5" w:rsidP="00CC15E5">
      <w:pPr>
        <w:widowControl w:val="0"/>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Iz navedenih je tablica razvidno da je u akademskoj godini 2014./2015. broj zaposlenika FFOS-a i njihovo opterećenje zadovoljavao izvedbu gotovo svih preddiplomskih i diplomskih studijskih programa. Relativno nepovoljan omjer nastavnog opterećenja nastavnika i vanjskih suradnika u akademskoj godini 2014./2015. bio je prisutan u izvedbi tek nekoliko studijskih programa: preddiplomskog studija Psihologije, diplomskog studija Psihologije, preddiplomskog studija Mađarskog jezika i književnosti, diplomskog studija Mađarskog jezika i književnosti. Razlozi  većeg angažmana vanjskih suradnika u izvedbi tih studijskih programa, poglavito studija Mađarskog jezika i književnosti, su nemogućnost zapošljavanja novih nastavnih kadrova, ali i nedostatak nastavnika potrebnog profila na tržištu rada, osobito nastavnika u odgovarajućem znanstveno-nastavnom zvanju, što bi trebalo biti riješeno u ak. 2015./2016. napredovanjem poslijedoktoranada. Te su činjenice utjecale na nepovoljnu kadrovsku strukturu ustrojbenih jedinica koje izvode navedene studije (tablica 3.2.). Ipak, u odnosu na akademsku godinu 2014./2015. udio vanjskih suradnika u izvedbi navedenih studija ostao je isti ili je znatno smanjen, kao što je slučaj s diplomskim studijem Mađarskog jezika i književnosti na kojem se udjel vanjske suradnje u akademskoj godini 2014./2015. smanjio za više od 50% u odnosu na prethodnu akademsku godinu (s 30,56% u ak. 2013./2014.g., pao je na 24%, odnosno 17%).  Na  drugim odsjecima vanjska suradnja rezultat je slobodnih studijskih godina, porodiljnih dopusta i bolovanja. </w:t>
      </w:r>
    </w:p>
    <w:p w:rsidR="00CC15E5" w:rsidRPr="008D21E2" w:rsidRDefault="00CC15E5" w:rsidP="00CC15E5">
      <w:pPr>
        <w:widowControl w:val="0"/>
        <w:shd w:val="clear" w:color="auto" w:fill="FFFFFF"/>
        <w:tabs>
          <w:tab w:val="left" w:pos="720"/>
        </w:tabs>
        <w:autoSpaceDE w:val="0"/>
        <w:autoSpaceDN w:val="0"/>
        <w:adjustRightInd w:val="0"/>
        <w:spacing w:after="0"/>
        <w:jc w:val="both"/>
        <w:rPr>
          <w:rFonts w:ascii="Times New Roman" w:hAnsi="Times New Roman"/>
          <w:sz w:val="24"/>
          <w:szCs w:val="24"/>
        </w:rPr>
        <w:sectPr w:rsidR="00CC15E5" w:rsidRPr="008D21E2" w:rsidSect="00EB7F2B">
          <w:headerReference w:type="default" r:id="rId22"/>
          <w:type w:val="continuous"/>
          <w:pgSz w:w="16838" w:h="11906" w:orient="landscape" w:code="9"/>
          <w:pgMar w:top="1418" w:right="1418" w:bottom="1418" w:left="1418" w:header="709" w:footer="709" w:gutter="0"/>
          <w:cols w:space="708"/>
          <w:docGrid w:linePitch="360"/>
        </w:sectPr>
      </w:pPr>
      <w:r w:rsidRPr="008D21E2">
        <w:rPr>
          <w:rFonts w:ascii="Times New Roman" w:hAnsi="Times New Roman"/>
          <w:sz w:val="24"/>
          <w:szCs w:val="24"/>
        </w:rPr>
        <w:t xml:space="preserve"> </w:t>
      </w:r>
    </w:p>
    <w:p w:rsidR="00CC15E5" w:rsidRPr="008D21E2" w:rsidRDefault="00CC15E5" w:rsidP="00107752">
      <w:pPr>
        <w:spacing w:after="0"/>
        <w:jc w:val="center"/>
        <w:rPr>
          <w:rFonts w:ascii="Times New Roman" w:hAnsi="Times New Roman"/>
          <w:b/>
        </w:rPr>
      </w:pPr>
      <w:r w:rsidRPr="008D21E2">
        <w:rPr>
          <w:rFonts w:ascii="Times New Roman" w:hAnsi="Times New Roman"/>
          <w:b/>
        </w:rPr>
        <w:t>Tablica 3.3. Opterećenja nastavnika i vanjskih suradnika u izvedbi studijskih programa</w:t>
      </w:r>
      <w:r w:rsidRPr="008D21E2">
        <w:rPr>
          <w:rFonts w:ascii="Times New Roman" w:hAnsi="Times New Roman"/>
          <w:b/>
          <w:vertAlign w:val="superscript"/>
        </w:rPr>
        <w:t>1</w:t>
      </w:r>
      <w:r w:rsidRPr="008D21E2">
        <w:rPr>
          <w:rFonts w:ascii="Times New Roman" w:hAnsi="Times New Roman"/>
          <w:b/>
        </w:rPr>
        <w:t xml:space="preserve"> (nastavni sati/norma sati)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09"/>
        <w:gridCol w:w="887"/>
        <w:gridCol w:w="889"/>
        <w:gridCol w:w="996"/>
        <w:gridCol w:w="889"/>
        <w:gridCol w:w="889"/>
        <w:gridCol w:w="890"/>
        <w:gridCol w:w="890"/>
        <w:gridCol w:w="996"/>
        <w:gridCol w:w="1026"/>
        <w:gridCol w:w="937"/>
      </w:tblGrid>
      <w:tr w:rsidR="00CC15E5" w:rsidRPr="008D21E2" w:rsidTr="005B108F">
        <w:trPr>
          <w:trHeight w:val="454"/>
          <w:jc w:val="center"/>
        </w:trPr>
        <w:tc>
          <w:tcPr>
            <w:tcW w:w="1368" w:type="pct"/>
            <w:vMerge w:val="restar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Naziv studijskog programa</w:t>
            </w:r>
          </w:p>
        </w:tc>
        <w:tc>
          <w:tcPr>
            <w:tcW w:w="1326" w:type="pct"/>
            <w:gridSpan w:val="4"/>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Nastavnici zaposleni u stalnom radnom  radnom odnosu</w:t>
            </w:r>
          </w:p>
        </w:tc>
        <w:tc>
          <w:tcPr>
            <w:tcW w:w="1318" w:type="pct"/>
            <w:gridSpan w:val="4"/>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Vanjski suradnici</w:t>
            </w:r>
          </w:p>
        </w:tc>
        <w:tc>
          <w:tcPr>
            <w:tcW w:w="330" w:type="pct"/>
            <w:vMerge w:val="restar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UKUPNO</w:t>
            </w:r>
          </w:p>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SATI</w:t>
            </w:r>
          </w:p>
        </w:tc>
        <w:tc>
          <w:tcPr>
            <w:tcW w:w="659" w:type="pct"/>
            <w:gridSpan w:val="2"/>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Omjer</w:t>
            </w:r>
          </w:p>
        </w:tc>
      </w:tr>
      <w:tr w:rsidR="00CC15E5" w:rsidRPr="008D21E2" w:rsidTr="005B108F">
        <w:trPr>
          <w:trHeight w:val="454"/>
          <w:jc w:val="center"/>
        </w:trPr>
        <w:tc>
          <w:tcPr>
            <w:tcW w:w="1368" w:type="pct"/>
            <w:vMerge/>
            <w:shd w:val="clear" w:color="auto" w:fill="FFFFFF"/>
            <w:vAlign w:val="center"/>
          </w:tcPr>
          <w:p w:rsidR="00CC15E5" w:rsidRPr="008D21E2" w:rsidRDefault="00CC15E5" w:rsidP="005B108F">
            <w:pPr>
              <w:spacing w:after="0"/>
              <w:jc w:val="center"/>
              <w:rPr>
                <w:rFonts w:ascii="Times New Roman" w:hAnsi="Times New Roman"/>
                <w:b/>
                <w:sz w:val="18"/>
                <w:szCs w:val="18"/>
              </w:rPr>
            </w:pPr>
          </w:p>
        </w:tc>
        <w:tc>
          <w:tcPr>
            <w:tcW w:w="337"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P</w:t>
            </w:r>
          </w:p>
        </w:tc>
        <w:tc>
          <w:tcPr>
            <w:tcW w:w="329"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V</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S</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UKUPNO</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P</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V</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S</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UKUP-NO</w:t>
            </w:r>
          </w:p>
        </w:tc>
        <w:tc>
          <w:tcPr>
            <w:tcW w:w="330" w:type="pct"/>
            <w:vMerge/>
            <w:shd w:val="clear" w:color="auto" w:fill="FFFFFF"/>
            <w:vAlign w:val="center"/>
          </w:tcPr>
          <w:p w:rsidR="00CC15E5" w:rsidRPr="008D21E2" w:rsidRDefault="00CC15E5" w:rsidP="005B108F">
            <w:pPr>
              <w:spacing w:after="0"/>
              <w:jc w:val="center"/>
              <w:rPr>
                <w:rFonts w:ascii="Times New Roman" w:hAnsi="Times New Roman"/>
                <w:b/>
                <w:sz w:val="18"/>
                <w:szCs w:val="18"/>
              </w:rPr>
            </w:pP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Nastavnici</w:t>
            </w:r>
          </w:p>
        </w:tc>
        <w:tc>
          <w:tcPr>
            <w:tcW w:w="330" w:type="pct"/>
            <w:shd w:val="clear" w:color="auto" w:fill="FFFFFF"/>
            <w:vAlign w:val="center"/>
          </w:tcPr>
          <w:p w:rsidR="00CC15E5" w:rsidRPr="008D21E2" w:rsidRDefault="00CC15E5" w:rsidP="005B108F">
            <w:pPr>
              <w:spacing w:after="0"/>
              <w:jc w:val="center"/>
              <w:rPr>
                <w:rFonts w:ascii="Times New Roman" w:hAnsi="Times New Roman"/>
                <w:b/>
                <w:sz w:val="18"/>
                <w:szCs w:val="18"/>
              </w:rPr>
            </w:pPr>
            <w:r w:rsidRPr="008D21E2">
              <w:rPr>
                <w:rFonts w:ascii="Times New Roman" w:hAnsi="Times New Roman"/>
                <w:b/>
                <w:sz w:val="18"/>
                <w:szCs w:val="18"/>
              </w:rPr>
              <w:t>Vanjski suradnici</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dvopredmetni studij Engleskog jezika i književnosti</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505/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1010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1710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735/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1102,5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2950/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3922,5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2950/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3822,5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dvopredmetni studij Engleskog jezika i književnosti (nastavnički smjer)</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dvopredmetni studij Engleskog jezika i književnosti (prevoditeljski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525/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1050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210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315/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472,5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1732,5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1732,5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77"/>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dvopredmetni studij Filozofije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570/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1140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420/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630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1035/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1815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1065/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97,18</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2,82%</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dvopredmetni studij Filozofije (nastavnički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 xml:space="preserve">Preddiplomski dvopredmetni studij Hrvatskog  jezika i književnosti </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jednopredmetni studij Hrvatskog  jezika i književnosti</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1740/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3480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780/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1440/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2160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7200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7200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Diplomskii dvopredmetni studij Hrvatskog  jezika i književnosti (nastavnički smjer)</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jednopredmetni studij Hrvatskog  jezika i književnosti (nastavnički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720/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1440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1380/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2400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1380/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2400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studij Informatologije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1290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675/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390/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585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1710/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2550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120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1770/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2670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96,61%</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3,39%</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studij Informatologije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435/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870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225/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337,5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960/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1507,5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75/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120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1035/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1627,5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92,75%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8,25%</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dvopredmetni studij Njemačkog jezika i književnosti</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jednopredmetni studij Njemačkog  jezika i književnosti</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630/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1260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532/</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798</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2422/</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3318</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12</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2450/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3330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98,86%</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1,14%</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dvopredmetni studij Njemačkog jezika i književnosti (nastavnički smjer)</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dvopredmetni studij Njemačkog jezika i književnosti (prevoditeljski smjer)</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jednopredmetni studij Njemačkog  jezika i književnosti (nastavnički smjer)</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jednopredmetni studij Njemačkog  jezika i književnosti (prevoditeljski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220/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440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495/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495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293/</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439,5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1008/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1374,5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1008/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1374,5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studij Pedagogije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418/</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836</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561/</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841,5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979/1</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677,5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77/</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13,5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86/</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1065/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1065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91,92%</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8,08%</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studij Pedagogije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1020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526/</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789</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1096/</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1869</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14/</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21</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14/</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21</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1110/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1890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98,74%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1,26%</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studij Povijesti</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1290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1095/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1965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90</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1155/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2055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94,81%</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5,19%</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 xml:space="preserve">Diplomski studij Povijesti </w:t>
            </w:r>
          </w:p>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(nastavnički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165/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330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345/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585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390/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652,5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88,46%</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11,54%</w:t>
            </w:r>
          </w:p>
        </w:tc>
      </w:tr>
      <w:tr w:rsidR="00CC15E5" w:rsidRPr="008D21E2" w:rsidTr="005B108F">
        <w:trPr>
          <w:trHeight w:val="407"/>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studij Psihologije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495/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990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1650/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2467,5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195/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390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137/</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137</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106/</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159</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438/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686</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2088/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3153</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79,02%</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20,98%</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studij Psihologije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419/</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838</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321/</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321</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465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1050/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1624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181/</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362</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174/</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125/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480/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723,5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1530/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2347,5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68,63%</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31,37%</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Preddiplomski studij Mađarskog jezika i književnosti</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255/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855/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855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405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1380/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1770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390/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390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435/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472,5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1815/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2242,5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76,03%</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23,97%</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Diplomski studij Mađarskog jezika i književnosti (komunikološki smjer)</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180/1</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135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495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67,5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75/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112,5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495/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607,5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82,76%</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17,24%</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Poslijediplomski studij Jezikoslovlja</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r w:rsidR="00CC15E5" w:rsidRPr="008D21E2" w:rsidTr="005B108F">
        <w:trPr>
          <w:trHeight w:val="454"/>
          <w:jc w:val="center"/>
        </w:trPr>
        <w:tc>
          <w:tcPr>
            <w:tcW w:w="1368" w:type="pct"/>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Poslijediplomski studij Književnosti i kulturnog identiteta</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150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175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35/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125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105/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57,14%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42,86%</w:t>
            </w:r>
          </w:p>
        </w:tc>
      </w:tr>
      <w:tr w:rsidR="00CC15E5" w:rsidRPr="008D21E2" w:rsidTr="005B108F">
        <w:trPr>
          <w:trHeight w:val="454"/>
          <w:jc w:val="center"/>
        </w:trPr>
        <w:tc>
          <w:tcPr>
            <w:tcW w:w="1368" w:type="pct"/>
            <w:tcBorders>
              <w:bottom w:val="double" w:sz="4" w:space="0" w:color="auto"/>
            </w:tcBorders>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Poslijediplomski studij Pedagogije i kulture suvremene škole</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66/</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198</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66/</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198</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62/</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186</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62/</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186</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128/</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384</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51,56%</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48,44%</w:t>
            </w:r>
          </w:p>
        </w:tc>
      </w:tr>
      <w:tr w:rsidR="00CC15E5" w:rsidRPr="008D21E2" w:rsidTr="005B108F">
        <w:trPr>
          <w:trHeight w:val="413"/>
          <w:jc w:val="center"/>
        </w:trPr>
        <w:tc>
          <w:tcPr>
            <w:tcW w:w="1368" w:type="pct"/>
            <w:tcBorders>
              <w:top w:val="double" w:sz="4" w:space="0" w:color="auto"/>
              <w:bottom w:val="single" w:sz="4" w:space="0" w:color="auto"/>
            </w:tcBorders>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Zajednički sadržaji u preddiplomskim  studijima</w:t>
            </w:r>
          </w:p>
        </w:tc>
        <w:tc>
          <w:tcPr>
            <w:tcW w:w="337"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135</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w:t>
            </w:r>
          </w:p>
        </w:tc>
        <w:tc>
          <w:tcPr>
            <w:tcW w:w="329"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60/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2895/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3060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180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180/</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180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3075/</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3240</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94,15%</w:t>
            </w:r>
          </w:p>
        </w:tc>
        <w:tc>
          <w:tcPr>
            <w:tcW w:w="330" w:type="pct"/>
            <w:tcBorders>
              <w:top w:val="double" w:sz="4" w:space="0" w:color="auto"/>
            </w:tcBorders>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5,85%</w:t>
            </w:r>
          </w:p>
        </w:tc>
      </w:tr>
      <w:tr w:rsidR="00CC15E5" w:rsidRPr="008D21E2" w:rsidTr="005B108F">
        <w:trPr>
          <w:trHeight w:val="412"/>
          <w:jc w:val="center"/>
        </w:trPr>
        <w:tc>
          <w:tcPr>
            <w:tcW w:w="1368" w:type="pct"/>
            <w:tcBorders>
              <w:top w:val="single" w:sz="4" w:space="0" w:color="auto"/>
            </w:tcBorders>
            <w:shd w:val="clear" w:color="auto" w:fill="FFFFFF"/>
            <w:vAlign w:val="center"/>
          </w:tcPr>
          <w:p w:rsidR="00CC15E5" w:rsidRPr="008D21E2" w:rsidRDefault="00CC15E5" w:rsidP="005B108F">
            <w:pPr>
              <w:spacing w:after="0"/>
              <w:rPr>
                <w:rFonts w:ascii="Times New Roman" w:hAnsi="Times New Roman"/>
                <w:sz w:val="18"/>
                <w:szCs w:val="18"/>
              </w:rPr>
            </w:pPr>
            <w:r w:rsidRPr="008D21E2">
              <w:rPr>
                <w:rFonts w:ascii="Times New Roman" w:hAnsi="Times New Roman"/>
                <w:sz w:val="18"/>
                <w:szCs w:val="18"/>
              </w:rPr>
              <w:t>Zajednički sadržaji u diplomskim studijskim programima</w:t>
            </w:r>
          </w:p>
        </w:tc>
        <w:tc>
          <w:tcPr>
            <w:tcW w:w="337"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110/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220</w:t>
            </w:r>
          </w:p>
        </w:tc>
        <w:tc>
          <w:tcPr>
            <w:tcW w:w="329"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270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97/</w:t>
            </w:r>
          </w:p>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145,5</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477/</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635,5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w:t>
            </w:r>
          </w:p>
        </w:tc>
        <w:tc>
          <w:tcPr>
            <w:tcW w:w="330" w:type="pct"/>
            <w:shd w:val="clear" w:color="auto" w:fill="FFFFFF"/>
            <w:vAlign w:val="center"/>
          </w:tcPr>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477/</w:t>
            </w:r>
          </w:p>
          <w:p w:rsidR="00CC15E5" w:rsidRPr="00107752" w:rsidRDefault="00CC15E5" w:rsidP="005B108F">
            <w:pPr>
              <w:spacing w:after="0"/>
              <w:jc w:val="center"/>
              <w:rPr>
                <w:rFonts w:ascii="Times New Roman" w:hAnsi="Times New Roman"/>
                <w:b/>
                <w:sz w:val="20"/>
              </w:rPr>
            </w:pPr>
            <w:r w:rsidRPr="00107752">
              <w:rPr>
                <w:rFonts w:ascii="Times New Roman" w:hAnsi="Times New Roman"/>
                <w:b/>
                <w:sz w:val="20"/>
              </w:rPr>
              <w:t>635,5</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100%</w:t>
            </w:r>
          </w:p>
        </w:tc>
        <w:tc>
          <w:tcPr>
            <w:tcW w:w="330" w:type="pct"/>
            <w:shd w:val="clear" w:color="auto" w:fill="FFFFFF"/>
            <w:vAlign w:val="center"/>
          </w:tcPr>
          <w:p w:rsidR="00CC15E5" w:rsidRPr="00107752" w:rsidRDefault="00CC15E5" w:rsidP="005B108F">
            <w:pPr>
              <w:spacing w:after="0"/>
              <w:jc w:val="center"/>
              <w:rPr>
                <w:rFonts w:ascii="Times New Roman" w:hAnsi="Times New Roman"/>
                <w:sz w:val="20"/>
              </w:rPr>
            </w:pPr>
            <w:r w:rsidRPr="00107752">
              <w:rPr>
                <w:rFonts w:ascii="Times New Roman" w:hAnsi="Times New Roman"/>
                <w:sz w:val="20"/>
              </w:rPr>
              <w:t>-</w:t>
            </w:r>
          </w:p>
        </w:tc>
      </w:tr>
    </w:tbl>
    <w:p w:rsidR="00CC15E5" w:rsidRPr="008D21E2" w:rsidRDefault="00CC15E5" w:rsidP="00CC15E5">
      <w:pPr>
        <w:spacing w:after="0"/>
        <w:jc w:val="both"/>
        <w:rPr>
          <w:rFonts w:ascii="Times New Roman" w:hAnsi="Times New Roman"/>
          <w:sz w:val="20"/>
          <w:szCs w:val="20"/>
          <w:vertAlign w:val="superscript"/>
        </w:rPr>
      </w:pPr>
    </w:p>
    <w:p w:rsidR="00CC15E5" w:rsidRDefault="00CC15E5" w:rsidP="00CC15E5">
      <w:pPr>
        <w:spacing w:after="0"/>
        <w:jc w:val="both"/>
        <w:rPr>
          <w:rFonts w:ascii="Times New Roman" w:hAnsi="Times New Roman"/>
          <w:sz w:val="20"/>
          <w:szCs w:val="20"/>
        </w:rPr>
      </w:pPr>
      <w:r w:rsidRPr="008D21E2">
        <w:rPr>
          <w:rFonts w:ascii="Times New Roman" w:hAnsi="Times New Roman"/>
          <w:sz w:val="20"/>
          <w:szCs w:val="20"/>
          <w:vertAlign w:val="superscript"/>
        </w:rPr>
        <w:t xml:space="preserve">1 </w:t>
      </w:r>
      <w:r w:rsidRPr="008D21E2">
        <w:rPr>
          <w:rFonts w:ascii="Times New Roman" w:hAnsi="Times New Roman"/>
          <w:sz w:val="20"/>
          <w:szCs w:val="20"/>
        </w:rPr>
        <w:t>U zadnjem redu tablice navedena su nastavna opterećenja nastavnika i vanjskih suradnika u izvedbi predmeta koji su zajednički a) svim preddiplomskim studijskim programima (npr. Tjelesna i zdravstvena kultura 1, Engleski jezik 1, Njemački jezik 1 itd.) i b) diplomskim studijima nastavničkog smjera (npr. Psihologija odgoja i obrazovanja, Pedagogija, Didaktika). Predmeti koji se pojavljuju samo u jednom studijskom programu (npr. Baze podataka za komunikologe u diplomskom studiju Mađarskoga jezika i književnosti, Engleski jezik III u preddiplomskom studiju Informatologije i sl.), a izvode ih nastavnici s Katedre za zajedničke sadržaje ušli su u zaduženja nastavnika s odsjeka/katedre koji izvodi dotični studijski program. Izborni predmeti koje nudi Odsjek za pedagogiju svojim studentima, ali i studentima Povijesti i Filozofije (nastavnički smjer) ubrojani su u nastavna opterećenja nastavnika u izvedbi diplomskoga studija Pedagogi</w:t>
      </w:r>
      <w:r w:rsidR="005B108F">
        <w:rPr>
          <w:rFonts w:ascii="Times New Roman" w:hAnsi="Times New Roman"/>
          <w:sz w:val="20"/>
          <w:szCs w:val="20"/>
        </w:rPr>
        <w:t>je.</w:t>
      </w:r>
    </w:p>
    <w:p w:rsidR="005B108F" w:rsidRPr="008D21E2" w:rsidRDefault="005B108F" w:rsidP="00CC15E5">
      <w:pPr>
        <w:spacing w:after="0"/>
        <w:jc w:val="both"/>
        <w:rPr>
          <w:rFonts w:ascii="Times New Roman" w:hAnsi="Times New Roman"/>
          <w:sz w:val="20"/>
          <w:szCs w:val="20"/>
        </w:rPr>
        <w:sectPr w:rsidR="005B108F" w:rsidRPr="008D21E2" w:rsidSect="00EB7F2B">
          <w:type w:val="continuous"/>
          <w:pgSz w:w="16838" w:h="11906" w:orient="landscape" w:code="9"/>
          <w:pgMar w:top="1418" w:right="1418" w:bottom="1418" w:left="1418" w:header="709" w:footer="709" w:gutter="0"/>
          <w:cols w:space="708"/>
          <w:docGrid w:linePitch="360"/>
        </w:sect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U skladu sa </w:t>
      </w:r>
      <w:r w:rsidRPr="008D21E2">
        <w:rPr>
          <w:rFonts w:ascii="Times New Roman" w:hAnsi="Times New Roman"/>
          <w:i/>
          <w:sz w:val="24"/>
          <w:szCs w:val="24"/>
        </w:rPr>
        <w:t>Zakonom o nastavnoj djelatnosti i visokom obrazovanju</w:t>
      </w:r>
      <w:r w:rsidRPr="008D21E2">
        <w:rPr>
          <w:rFonts w:ascii="Times New Roman" w:hAnsi="Times New Roman"/>
          <w:sz w:val="24"/>
          <w:szCs w:val="24"/>
        </w:rPr>
        <w:t xml:space="preserve"> (članak 46.), Uprava Fakulteta prati i odobrava vanjski angažman stalno zaposlenih nastavnika i suradnika na drugim obrazovnim ustanovama u zemlji i inozemstvu. U tom su smislu nastavnici kojima je ponuđen angažman na nekom visokom učilištu dužni o tome obavijestiti Upravu Fakulteta, nakon čega se provodi analiza nastavnoga i znanstveno-istraživačkoga rada nastavnika. Ukoliko se utvrdi da vanjski angažman nastavnika ne utječe na rad Fakulteta, dekan izdaje nastavniku suglasnost za rad u vanjskoj suradnji. U akademskoj godini 2014./2015., prema dostavljenim podacima, 30 nastavnika i suradnika FFOS-a bili su angažirani kao vanjski suradnici na visokim učilištima u Hrvatskoj i u inozemstvu (tablica 3.4.). Od tog broja čak je 17 nastavnika i suradnika održavalo nastavu na nekoj od sastavnica našeg Sveučilišta, što je u skladu s težnjom Sveučilišta za uspostavljanjem funkcionalne integracije. Kada je u pitanju rad u statusu izvanjskoga suradnika u inozemstvu, uglavnom se radilo o vanjskom angažmanu u svrhu nastavne suradnje s Filozofskim fakultetom u Mostaru i Filozofskim fakultetom u Tuzli (Bosna i Hercegovina) te Filozofskim fakultetom u Pečuhu (Republika Mađarska). Nastavna suradnja s navedenim fakultetima utvrđena je sporazumima o suradnji na međudržavnoj, sveučilišnoj i/ili fakultetskoj razini.  </w:t>
      </w:r>
    </w:p>
    <w:p w:rsidR="00D44C38" w:rsidRDefault="00D44C38" w:rsidP="00CC15E5">
      <w:pPr>
        <w:spacing w:after="0"/>
        <w:jc w:val="center"/>
        <w:rPr>
          <w:rFonts w:ascii="Times New Roman" w:hAnsi="Times New Roman"/>
          <w:b/>
        </w:rPr>
      </w:pPr>
    </w:p>
    <w:p w:rsidR="00CC15E5" w:rsidRPr="008D21E2" w:rsidRDefault="00CC15E5" w:rsidP="00107752">
      <w:pPr>
        <w:spacing w:after="0"/>
        <w:jc w:val="center"/>
        <w:rPr>
          <w:rFonts w:ascii="Times New Roman" w:hAnsi="Times New Roman"/>
        </w:rPr>
      </w:pPr>
      <w:r w:rsidRPr="008D21E2">
        <w:rPr>
          <w:rFonts w:ascii="Times New Roman" w:hAnsi="Times New Roman"/>
          <w:b/>
        </w:rPr>
        <w:t>Tablica 3.4. Broj nastavnika Filozofskog fakulteta kao vanjskih suradnika na visokim učilištima u Hrvatskoj i u inozemstvu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8"/>
        <w:gridCol w:w="2270"/>
      </w:tblGrid>
      <w:tr w:rsidR="00CC15E5" w:rsidRPr="008D21E2" w:rsidTr="005B108F">
        <w:tc>
          <w:tcPr>
            <w:tcW w:w="2392" w:type="dxa"/>
            <w:vMerge w:val="restart"/>
            <w:shd w:val="clear" w:color="auto" w:fill="auto"/>
          </w:tcPr>
          <w:p w:rsidR="00CC15E5" w:rsidRPr="008D21E2" w:rsidRDefault="00CC15E5" w:rsidP="005B108F">
            <w:pPr>
              <w:spacing w:after="0"/>
              <w:jc w:val="both"/>
              <w:rPr>
                <w:rFonts w:ascii="Times New Roman" w:hAnsi="Times New Roman"/>
              </w:rPr>
            </w:pPr>
          </w:p>
        </w:tc>
        <w:tc>
          <w:tcPr>
            <w:tcW w:w="2392" w:type="dxa"/>
            <w:vMerge w:val="restart"/>
            <w:shd w:val="clear" w:color="auto" w:fill="auto"/>
            <w:vAlign w:val="center"/>
          </w:tcPr>
          <w:p w:rsidR="00CC15E5" w:rsidRPr="008D21E2" w:rsidRDefault="00CC15E5" w:rsidP="005B108F">
            <w:pPr>
              <w:spacing w:after="0"/>
              <w:jc w:val="center"/>
              <w:rPr>
                <w:rFonts w:ascii="Times New Roman" w:hAnsi="Times New Roman"/>
                <w:b/>
              </w:rPr>
            </w:pPr>
            <w:r w:rsidRPr="008D21E2">
              <w:rPr>
                <w:rFonts w:ascii="Times New Roman" w:hAnsi="Times New Roman"/>
                <w:b/>
              </w:rPr>
              <w:t>unutar Sveučilišta</w:t>
            </w:r>
          </w:p>
        </w:tc>
        <w:tc>
          <w:tcPr>
            <w:tcW w:w="4786" w:type="dxa"/>
            <w:gridSpan w:val="2"/>
            <w:shd w:val="clear" w:color="auto" w:fill="auto"/>
            <w:vAlign w:val="center"/>
          </w:tcPr>
          <w:p w:rsidR="00CC15E5" w:rsidRPr="008D21E2" w:rsidRDefault="00CC15E5" w:rsidP="005B108F">
            <w:pPr>
              <w:spacing w:after="0"/>
              <w:jc w:val="center"/>
              <w:rPr>
                <w:rFonts w:ascii="Times New Roman" w:hAnsi="Times New Roman"/>
                <w:b/>
              </w:rPr>
            </w:pPr>
            <w:r w:rsidRPr="008D21E2">
              <w:rPr>
                <w:rFonts w:ascii="Times New Roman" w:hAnsi="Times New Roman"/>
                <w:b/>
              </w:rPr>
              <w:t>izvan Sveučilišta</w:t>
            </w:r>
          </w:p>
        </w:tc>
      </w:tr>
      <w:tr w:rsidR="00CC15E5" w:rsidRPr="008D21E2" w:rsidTr="005B108F">
        <w:tc>
          <w:tcPr>
            <w:tcW w:w="2392" w:type="dxa"/>
            <w:vMerge/>
            <w:shd w:val="clear" w:color="auto" w:fill="auto"/>
          </w:tcPr>
          <w:p w:rsidR="00CC15E5" w:rsidRPr="008D21E2" w:rsidRDefault="00CC15E5" w:rsidP="005B108F">
            <w:pPr>
              <w:spacing w:after="0"/>
              <w:jc w:val="both"/>
              <w:rPr>
                <w:rFonts w:ascii="Times New Roman" w:hAnsi="Times New Roman"/>
              </w:rPr>
            </w:pPr>
          </w:p>
        </w:tc>
        <w:tc>
          <w:tcPr>
            <w:tcW w:w="2392" w:type="dxa"/>
            <w:vMerge/>
            <w:shd w:val="clear" w:color="auto" w:fill="auto"/>
          </w:tcPr>
          <w:p w:rsidR="00CC15E5" w:rsidRPr="008D21E2" w:rsidRDefault="00CC15E5" w:rsidP="005B108F">
            <w:pPr>
              <w:spacing w:after="0"/>
              <w:jc w:val="both"/>
              <w:rPr>
                <w:rFonts w:ascii="Times New Roman" w:hAnsi="Times New Roman"/>
                <w:b/>
              </w:rPr>
            </w:pPr>
          </w:p>
        </w:tc>
        <w:tc>
          <w:tcPr>
            <w:tcW w:w="2393" w:type="dxa"/>
            <w:shd w:val="clear" w:color="auto" w:fill="auto"/>
          </w:tcPr>
          <w:p w:rsidR="00CC15E5" w:rsidRPr="008D21E2" w:rsidRDefault="00CC15E5" w:rsidP="005B108F">
            <w:pPr>
              <w:spacing w:after="0"/>
              <w:jc w:val="center"/>
              <w:rPr>
                <w:rFonts w:ascii="Times New Roman" w:hAnsi="Times New Roman"/>
                <w:b/>
              </w:rPr>
            </w:pPr>
            <w:r w:rsidRPr="008D21E2">
              <w:rPr>
                <w:rFonts w:ascii="Times New Roman" w:hAnsi="Times New Roman"/>
                <w:b/>
              </w:rPr>
              <w:t>u Hrvatskoj</w:t>
            </w:r>
          </w:p>
        </w:tc>
        <w:tc>
          <w:tcPr>
            <w:tcW w:w="2393" w:type="dxa"/>
            <w:shd w:val="clear" w:color="auto" w:fill="auto"/>
          </w:tcPr>
          <w:p w:rsidR="00CC15E5" w:rsidRPr="008D21E2" w:rsidRDefault="00CC15E5" w:rsidP="005B108F">
            <w:pPr>
              <w:spacing w:after="0"/>
              <w:jc w:val="center"/>
              <w:rPr>
                <w:rFonts w:ascii="Times New Roman" w:hAnsi="Times New Roman"/>
                <w:b/>
              </w:rPr>
            </w:pPr>
            <w:r w:rsidRPr="008D21E2">
              <w:rPr>
                <w:rFonts w:ascii="Times New Roman" w:hAnsi="Times New Roman"/>
                <w:b/>
              </w:rPr>
              <w:t>u inozemstvu</w:t>
            </w:r>
          </w:p>
        </w:tc>
      </w:tr>
      <w:tr w:rsidR="00CC15E5" w:rsidRPr="008D21E2" w:rsidTr="005B108F">
        <w:tc>
          <w:tcPr>
            <w:tcW w:w="2392" w:type="dxa"/>
            <w:shd w:val="clear" w:color="auto" w:fill="auto"/>
          </w:tcPr>
          <w:p w:rsidR="00CC15E5" w:rsidRPr="008D21E2" w:rsidRDefault="00CC15E5" w:rsidP="005B108F">
            <w:pPr>
              <w:spacing w:after="0"/>
              <w:jc w:val="both"/>
              <w:rPr>
                <w:rFonts w:ascii="Times New Roman" w:hAnsi="Times New Roman"/>
              </w:rPr>
            </w:pPr>
            <w:r w:rsidRPr="008D21E2">
              <w:rPr>
                <w:rFonts w:ascii="Times New Roman" w:hAnsi="Times New Roman"/>
              </w:rPr>
              <w:t>2014./2015.</w:t>
            </w:r>
          </w:p>
        </w:tc>
        <w:tc>
          <w:tcPr>
            <w:tcW w:w="2392" w:type="dxa"/>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17</w:t>
            </w:r>
          </w:p>
        </w:tc>
        <w:tc>
          <w:tcPr>
            <w:tcW w:w="2393" w:type="dxa"/>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w:t>
            </w:r>
          </w:p>
        </w:tc>
        <w:tc>
          <w:tcPr>
            <w:tcW w:w="2393" w:type="dxa"/>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7</w:t>
            </w:r>
          </w:p>
        </w:tc>
      </w:tr>
    </w:tbl>
    <w:p w:rsidR="00CC15E5" w:rsidRPr="008D21E2" w:rsidRDefault="00CC15E5" w:rsidP="00CC15E5">
      <w:pPr>
        <w:spacing w:after="0"/>
        <w:jc w:val="both"/>
        <w:rPr>
          <w:rFonts w:ascii="Times New Roman" w:hAnsi="Times New Roman"/>
          <w:sz w:val="18"/>
          <w:szCs w:val="18"/>
        </w:rPr>
      </w:pPr>
    </w:p>
    <w:p w:rsidR="00CC15E5" w:rsidRPr="008D21E2" w:rsidRDefault="00CC15E5" w:rsidP="00CC15E5">
      <w:pPr>
        <w:spacing w:after="0"/>
        <w:rPr>
          <w:rFonts w:ascii="Times New Roman" w:hAnsi="Times New Roman"/>
          <w:b/>
        </w:rPr>
      </w:pPr>
    </w:p>
    <w:p w:rsidR="00CC15E5" w:rsidRDefault="00DF6742" w:rsidP="00D44C38">
      <w:pPr>
        <w:pStyle w:val="Naslov2"/>
        <w:rPr>
          <w:lang w:bidi="en-US"/>
        </w:rPr>
      </w:pPr>
      <w:bookmarkStart w:id="27" w:name="_Toc446530311"/>
      <w:r>
        <w:rPr>
          <w:lang w:bidi="en-US"/>
        </w:rPr>
        <w:t>4.3</w:t>
      </w:r>
      <w:r w:rsidR="00CC15E5" w:rsidRPr="008D21E2">
        <w:rPr>
          <w:lang w:bidi="en-US"/>
        </w:rPr>
        <w:t>. Odnos broja stalno zaposlenih nastavnika i studenata</w:t>
      </w:r>
      <w:bookmarkEnd w:id="27"/>
      <w:r w:rsidR="00CC15E5" w:rsidRPr="008D21E2">
        <w:rPr>
          <w:lang w:bidi="en-US"/>
        </w:rPr>
        <w:t xml:space="preserve"> </w:t>
      </w:r>
    </w:p>
    <w:p w:rsidR="00D44C38" w:rsidRPr="00D44C38" w:rsidRDefault="00D44C38" w:rsidP="00D44C38">
      <w:pPr>
        <w:rPr>
          <w:lang w:val="hr-BA" w:eastAsia="hr-HR" w:bidi="en-US"/>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Podaci o broju studenata i nastavnika na Filozofskom fakultetu u akademskoj godini 2014./2015. kao i podaci o omjeru nastavnika i studenata nalaze se u tablici 3.5, a zasebno su prikazani podaci u tablici 3.4.1. o znanstveno-nastavnim, suradničkim i nastavnim zvanjima na dan 30. Rujna 2015. godine. Vezano uz te podatke, potrebno je napomenuti sljedeće: kad se govori o ukupnom broju studenata, misli se na broj studenata na svim preddiplomskim, diplomskim i poslijediplomskim sveučilišnim studijima koji postoje na Fakultetu. Podacima su obuhvaćene sve kategorije studenata: redovno upisani studenti koji dotičnu studijsku godinu slušaju prvi put, ponavljači, studenti koji su na dovršenju studija te apsolventi. Podaci ne obuhvaćaju izvanredne studente jer takvih nema. </w:t>
      </w:r>
    </w:p>
    <w:p w:rsidR="00CC15E5" w:rsidRPr="008D21E2" w:rsidRDefault="00CC15E5" w:rsidP="00CC15E5">
      <w:pPr>
        <w:spacing w:after="0"/>
        <w:jc w:val="both"/>
        <w:rPr>
          <w:rFonts w:ascii="Times New Roman" w:hAnsi="Times New Roman"/>
          <w:sz w:val="24"/>
          <w:szCs w:val="24"/>
        </w:rPr>
      </w:pPr>
    </w:p>
    <w:p w:rsidR="00CC15E5" w:rsidRPr="008D21E2" w:rsidRDefault="00CC15E5" w:rsidP="00D44C38">
      <w:pPr>
        <w:spacing w:after="0" w:line="240" w:lineRule="auto"/>
        <w:jc w:val="center"/>
        <w:rPr>
          <w:rFonts w:ascii="Times New Roman" w:eastAsia="Times New Roman" w:hAnsi="Times New Roman"/>
          <w:b/>
          <w:bCs/>
          <w:szCs w:val="24"/>
          <w:lang w:eastAsia="hr-HR"/>
        </w:rPr>
      </w:pPr>
      <w:r w:rsidRPr="008D21E2">
        <w:rPr>
          <w:rFonts w:ascii="Times New Roman" w:eastAsia="Times New Roman" w:hAnsi="Times New Roman"/>
          <w:b/>
          <w:bCs/>
          <w:szCs w:val="24"/>
          <w:lang w:eastAsia="hr-HR"/>
        </w:rPr>
        <w:t>3.4.1. Znanstveno-nastavna, suradnička i nastavna zvanja na dan 30. rujna 2015.</w:t>
      </w:r>
    </w:p>
    <w:tbl>
      <w:tblPr>
        <w:tblpPr w:leftFromText="180" w:rightFromText="180" w:vertAnchor="text" w:horzAnchor="margin" w:tblpXSpec="center" w:tblpY="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675"/>
        <w:gridCol w:w="675"/>
        <w:gridCol w:w="669"/>
        <w:gridCol w:w="666"/>
        <w:gridCol w:w="618"/>
        <w:gridCol w:w="754"/>
        <w:gridCol w:w="613"/>
        <w:gridCol w:w="901"/>
        <w:gridCol w:w="644"/>
        <w:gridCol w:w="828"/>
      </w:tblGrid>
      <w:tr w:rsidR="00CC15E5" w:rsidRPr="008D21E2" w:rsidTr="005B108F">
        <w:tc>
          <w:tcPr>
            <w:tcW w:w="1130"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Studij</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red.</w:t>
            </w:r>
          </w:p>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prof.</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izv.</w:t>
            </w:r>
          </w:p>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prof.</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do-centi</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sz w:val="20"/>
                <w:lang w:eastAsia="hr-HR"/>
              </w:rPr>
            </w:pPr>
            <w:r w:rsidRPr="008D21E2">
              <w:rPr>
                <w:rFonts w:ascii="Times New Roman" w:eastAsia="Times New Roman" w:hAnsi="Times New Roman"/>
                <w:b/>
                <w:sz w:val="20"/>
                <w:lang w:eastAsia="hr-HR"/>
              </w:rPr>
              <w:t>viši pred.</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pre-da-</w:t>
            </w:r>
          </w:p>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vači</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viši</w:t>
            </w:r>
          </w:p>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lekto-ri</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lek-tori</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poslije-dokto-randi</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asis-tenti</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znan.</w:t>
            </w:r>
          </w:p>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novaci</w:t>
            </w:r>
          </w:p>
        </w:tc>
      </w:tr>
      <w:tr w:rsidR="00CC15E5" w:rsidRPr="008D21E2" w:rsidTr="005B108F">
        <w:trPr>
          <w:trHeight w:val="20"/>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Hrvatski jezik i književnost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9</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4</w:t>
            </w:r>
          </w:p>
        </w:tc>
      </w:tr>
      <w:tr w:rsidR="00CC15E5" w:rsidRPr="008D21E2" w:rsidTr="005B108F">
        <w:trPr>
          <w:trHeight w:val="290"/>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Engleski jezik i književnost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4</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9</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r>
      <w:tr w:rsidR="00CC15E5" w:rsidRPr="008D21E2" w:rsidTr="005B108F">
        <w:trPr>
          <w:trHeight w:val="244"/>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Njemački jezik i književnost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5</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r>
      <w:tr w:rsidR="00CC15E5" w:rsidRPr="008D21E2" w:rsidTr="005B108F">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Psihologija</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6</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5</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r>
      <w:tr w:rsidR="00CC15E5" w:rsidRPr="008D21E2" w:rsidTr="005B108F">
        <w:trPr>
          <w:trHeight w:val="340"/>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Povijest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r>
      <w:tr w:rsidR="00CC15E5" w:rsidRPr="008D21E2" w:rsidTr="005B108F">
        <w:trPr>
          <w:trHeight w:val="340"/>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Informatologija</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4</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4</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6</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r>
      <w:tr w:rsidR="00CC15E5" w:rsidRPr="008D21E2" w:rsidTr="005B108F">
        <w:trPr>
          <w:trHeight w:val="350"/>
        </w:trPr>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Pedagogija</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4</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5</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r>
      <w:tr w:rsidR="00CC15E5" w:rsidRPr="008D21E2" w:rsidTr="005B108F">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Filozofija</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3</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 xml:space="preserve">-   </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r>
      <w:tr w:rsidR="00CC15E5" w:rsidRPr="008D21E2" w:rsidTr="005B108F">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Mađarski jezik i književnost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 xml:space="preserve">-   </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2</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r>
      <w:tr w:rsidR="00CC15E5" w:rsidRPr="008D21E2" w:rsidTr="005B108F">
        <w:tc>
          <w:tcPr>
            <w:tcW w:w="1130" w:type="pct"/>
          </w:tcPr>
          <w:p w:rsidR="00CC15E5" w:rsidRPr="008D21E2" w:rsidRDefault="00CC15E5" w:rsidP="00D44C38">
            <w:pPr>
              <w:spacing w:after="0" w:line="240" w:lineRule="auto"/>
              <w:rPr>
                <w:rFonts w:ascii="Times New Roman" w:eastAsia="Times New Roman" w:hAnsi="Times New Roman"/>
                <w:lang w:eastAsia="hr-HR"/>
              </w:rPr>
            </w:pPr>
            <w:r w:rsidRPr="008D21E2">
              <w:rPr>
                <w:rFonts w:ascii="Times New Roman" w:eastAsia="Times New Roman" w:hAnsi="Times New Roman"/>
                <w:lang w:eastAsia="hr-HR"/>
              </w:rPr>
              <w:t>Katedra za zajedničke sadržaje</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6</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lang w:eastAsia="hr-HR"/>
              </w:rPr>
            </w:pPr>
            <w:r w:rsidRPr="008D21E2">
              <w:rPr>
                <w:rFonts w:ascii="Times New Roman" w:eastAsia="Times New Roman" w:hAnsi="Times New Roman"/>
                <w:lang w:eastAsia="hr-HR"/>
              </w:rPr>
              <w:t>1</w:t>
            </w:r>
          </w:p>
        </w:tc>
        <w:tc>
          <w:tcPr>
            <w:tcW w:w="502"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c>
          <w:tcPr>
            <w:tcW w:w="358"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c>
          <w:tcPr>
            <w:tcW w:w="430" w:type="pct"/>
            <w:vAlign w:val="center"/>
          </w:tcPr>
          <w:p w:rsidR="00CC15E5" w:rsidRPr="008D21E2" w:rsidRDefault="00CC15E5" w:rsidP="00D44C38">
            <w:pPr>
              <w:spacing w:after="0" w:line="240" w:lineRule="auto"/>
              <w:jc w:val="center"/>
              <w:rPr>
                <w:rFonts w:ascii="Times New Roman" w:eastAsia="Times New Roman" w:hAnsi="Times New Roman"/>
                <w:b/>
                <w:lang w:eastAsia="hr-HR"/>
              </w:rPr>
            </w:pPr>
            <w:r w:rsidRPr="008D21E2">
              <w:rPr>
                <w:rFonts w:ascii="Times New Roman" w:eastAsia="Times New Roman" w:hAnsi="Times New Roman"/>
                <w:b/>
                <w:lang w:eastAsia="hr-HR"/>
              </w:rPr>
              <w:t>-</w:t>
            </w:r>
          </w:p>
        </w:tc>
      </w:tr>
      <w:tr w:rsidR="00CC15E5" w:rsidRPr="008D21E2" w:rsidTr="005B108F">
        <w:tc>
          <w:tcPr>
            <w:tcW w:w="1130" w:type="pct"/>
          </w:tcPr>
          <w:p w:rsidR="00CC15E5" w:rsidRPr="008D21E2" w:rsidRDefault="00CC15E5" w:rsidP="00D44C38">
            <w:pPr>
              <w:spacing w:after="0" w:line="240" w:lineRule="auto"/>
              <w:rPr>
                <w:rFonts w:ascii="Times New Roman" w:eastAsia="Times New Roman" w:hAnsi="Times New Roman"/>
                <w:b/>
                <w:lang w:eastAsia="hr-HR"/>
              </w:rPr>
            </w:pPr>
            <w:r w:rsidRPr="008D21E2">
              <w:rPr>
                <w:rFonts w:ascii="Times New Roman" w:eastAsia="Times New Roman" w:hAnsi="Times New Roman"/>
                <w:b/>
                <w:lang w:eastAsia="hr-HR"/>
              </w:rPr>
              <w:t>Ukupno:</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21</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19</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43</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6</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1</w:t>
            </w:r>
          </w:p>
        </w:tc>
        <w:tc>
          <w:tcPr>
            <w:tcW w:w="430"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5</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6</w:t>
            </w:r>
          </w:p>
        </w:tc>
        <w:tc>
          <w:tcPr>
            <w:tcW w:w="502"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22</w:t>
            </w:r>
          </w:p>
        </w:tc>
        <w:tc>
          <w:tcPr>
            <w:tcW w:w="358"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18</w:t>
            </w:r>
          </w:p>
        </w:tc>
        <w:tc>
          <w:tcPr>
            <w:tcW w:w="430" w:type="pct"/>
          </w:tcPr>
          <w:p w:rsidR="00CC15E5" w:rsidRPr="008D21E2" w:rsidRDefault="00CC15E5" w:rsidP="00D44C38">
            <w:pPr>
              <w:spacing w:after="0" w:line="240" w:lineRule="auto"/>
              <w:jc w:val="right"/>
              <w:rPr>
                <w:rFonts w:ascii="Times New Roman" w:eastAsia="Times New Roman" w:hAnsi="Times New Roman"/>
                <w:b/>
                <w:lang w:eastAsia="hr-HR"/>
              </w:rPr>
            </w:pPr>
            <w:r w:rsidRPr="008D21E2">
              <w:rPr>
                <w:rFonts w:ascii="Times New Roman" w:eastAsia="Times New Roman" w:hAnsi="Times New Roman"/>
                <w:b/>
                <w:lang w:eastAsia="hr-HR"/>
              </w:rPr>
              <w:t>7</w:t>
            </w:r>
          </w:p>
        </w:tc>
      </w:tr>
    </w:tbl>
    <w:p w:rsidR="00CC15E5" w:rsidRPr="008D21E2" w:rsidRDefault="00CC15E5" w:rsidP="00D44C38">
      <w:pPr>
        <w:spacing w:after="0" w:line="240" w:lineRule="auto"/>
        <w:jc w:val="both"/>
        <w:rPr>
          <w:rFonts w:ascii="Times New Roman" w:hAnsi="Times New Roman"/>
          <w:sz w:val="24"/>
          <w:szCs w:val="24"/>
        </w:rPr>
      </w:pPr>
    </w:p>
    <w:p w:rsidR="00CC15E5" w:rsidRPr="008D21E2" w:rsidRDefault="00CC15E5" w:rsidP="00D44C38">
      <w:pPr>
        <w:spacing w:after="0" w:line="240" w:lineRule="auto"/>
        <w:rPr>
          <w:rFonts w:ascii="Times New Roman" w:hAnsi="Times New Roman"/>
          <w:b/>
        </w:rPr>
      </w:pPr>
    </w:p>
    <w:p w:rsidR="00107752" w:rsidRDefault="00107752" w:rsidP="00D44C38">
      <w:pPr>
        <w:spacing w:after="0" w:line="240" w:lineRule="auto"/>
        <w:rPr>
          <w:rFonts w:ascii="Times New Roman" w:hAnsi="Times New Roman"/>
          <w:b/>
        </w:rPr>
      </w:pPr>
    </w:p>
    <w:p w:rsidR="00CC15E5" w:rsidRPr="008D21E2" w:rsidRDefault="00CC15E5" w:rsidP="00107752">
      <w:pPr>
        <w:spacing w:after="0" w:line="240" w:lineRule="auto"/>
        <w:jc w:val="center"/>
        <w:rPr>
          <w:rFonts w:ascii="Times New Roman" w:hAnsi="Times New Roman"/>
          <w:b/>
        </w:rPr>
      </w:pPr>
      <w:r w:rsidRPr="008D21E2">
        <w:rPr>
          <w:rFonts w:ascii="Times New Roman" w:hAnsi="Times New Roman"/>
          <w:b/>
        </w:rPr>
        <w:t>Tablica 3. 5. Ukupni broj studenata i nastavnika te omjer nastavnika i studenata na FFOS-u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6831"/>
        <w:gridCol w:w="988"/>
      </w:tblGrid>
      <w:tr w:rsidR="00CC15E5" w:rsidRPr="008D21E2" w:rsidTr="005B108F">
        <w:trPr>
          <w:trHeight w:val="536"/>
        </w:trPr>
        <w:tc>
          <w:tcPr>
            <w:tcW w:w="4455" w:type="pct"/>
            <w:gridSpan w:val="2"/>
            <w:shd w:val="clear" w:color="auto" w:fill="auto"/>
            <w:vAlign w:val="center"/>
          </w:tcPr>
          <w:p w:rsidR="00CC15E5" w:rsidRPr="008D21E2" w:rsidRDefault="00CC15E5" w:rsidP="00D44C38">
            <w:pPr>
              <w:spacing w:after="0" w:line="240" w:lineRule="auto"/>
              <w:rPr>
                <w:rFonts w:ascii="Times New Roman" w:hAnsi="Times New Roman"/>
                <w:b/>
              </w:rPr>
            </w:pPr>
            <w:r w:rsidRPr="008D21E2">
              <w:rPr>
                <w:rFonts w:ascii="Times New Roman" w:hAnsi="Times New Roman"/>
                <w:b/>
              </w:rPr>
              <w:t xml:space="preserve">Ukupni broj studenata (na dan </w:t>
            </w:r>
          </w:p>
        </w:tc>
        <w:tc>
          <w:tcPr>
            <w:tcW w:w="545" w:type="pct"/>
            <w:shd w:val="clear" w:color="auto" w:fill="auto"/>
            <w:vAlign w:val="center"/>
          </w:tcPr>
          <w:p w:rsidR="00CC15E5" w:rsidRPr="008D21E2" w:rsidRDefault="00CC15E5" w:rsidP="00D44C38">
            <w:pPr>
              <w:spacing w:after="0" w:line="240" w:lineRule="auto"/>
              <w:jc w:val="right"/>
              <w:rPr>
                <w:rFonts w:ascii="Times New Roman" w:hAnsi="Times New Roman"/>
                <w:b/>
              </w:rPr>
            </w:pPr>
            <w:r w:rsidRPr="008D21E2">
              <w:rPr>
                <w:rFonts w:ascii="Times New Roman" w:hAnsi="Times New Roman"/>
                <w:b/>
              </w:rPr>
              <w:t>1457</w:t>
            </w:r>
          </w:p>
        </w:tc>
      </w:tr>
      <w:tr w:rsidR="00CC15E5" w:rsidRPr="008D21E2" w:rsidTr="005B108F">
        <w:trPr>
          <w:trHeight w:val="448"/>
        </w:trPr>
        <w:tc>
          <w:tcPr>
            <w:tcW w:w="685" w:type="pct"/>
            <w:vMerge w:val="restart"/>
            <w:shd w:val="clear" w:color="auto" w:fill="auto"/>
            <w:textDirection w:val="btLr"/>
            <w:vAlign w:val="center"/>
          </w:tcPr>
          <w:p w:rsidR="00CC15E5" w:rsidRPr="008D21E2" w:rsidRDefault="00CC15E5" w:rsidP="00107752">
            <w:pPr>
              <w:spacing w:after="0" w:line="240" w:lineRule="auto"/>
              <w:ind w:left="113" w:right="113"/>
              <w:jc w:val="center"/>
              <w:rPr>
                <w:rFonts w:ascii="Times New Roman" w:hAnsi="Times New Roman"/>
              </w:rPr>
            </w:pPr>
            <w:r w:rsidRPr="008D21E2">
              <w:rPr>
                <w:rFonts w:ascii="Times New Roman" w:hAnsi="Times New Roman"/>
              </w:rPr>
              <w:t>Broj nastavnika</w:t>
            </w:r>
          </w:p>
        </w:tc>
        <w:tc>
          <w:tcPr>
            <w:tcW w:w="3770" w:type="pct"/>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znanstveno-nastavno zvanja</w:t>
            </w:r>
          </w:p>
        </w:tc>
        <w:tc>
          <w:tcPr>
            <w:tcW w:w="545" w:type="pct"/>
            <w:shd w:val="clear" w:color="auto" w:fill="auto"/>
            <w:vAlign w:val="center"/>
          </w:tcPr>
          <w:p w:rsidR="00CC15E5" w:rsidRPr="0073613E" w:rsidRDefault="00CC15E5" w:rsidP="00D44C38">
            <w:pPr>
              <w:spacing w:after="0" w:line="240" w:lineRule="auto"/>
              <w:jc w:val="right"/>
              <w:rPr>
                <w:rFonts w:ascii="Times New Roman" w:hAnsi="Times New Roman"/>
                <w:b/>
              </w:rPr>
            </w:pPr>
            <w:r w:rsidRPr="0073613E">
              <w:rPr>
                <w:rFonts w:ascii="Times New Roman" w:hAnsi="Times New Roman"/>
                <w:b/>
              </w:rPr>
              <w:t>79</w:t>
            </w:r>
          </w:p>
        </w:tc>
      </w:tr>
      <w:tr w:rsidR="00CC15E5" w:rsidRPr="008D21E2" w:rsidTr="005B108F">
        <w:trPr>
          <w:trHeight w:val="412"/>
        </w:trPr>
        <w:tc>
          <w:tcPr>
            <w:tcW w:w="685" w:type="pct"/>
            <w:vMerge/>
            <w:shd w:val="clear" w:color="auto" w:fill="auto"/>
            <w:vAlign w:val="center"/>
          </w:tcPr>
          <w:p w:rsidR="00CC15E5" w:rsidRPr="008D21E2" w:rsidRDefault="00CC15E5" w:rsidP="00D44C38">
            <w:pPr>
              <w:spacing w:after="0" w:line="240" w:lineRule="auto"/>
              <w:jc w:val="both"/>
              <w:rPr>
                <w:rFonts w:ascii="Times New Roman" w:hAnsi="Times New Roman"/>
              </w:rPr>
            </w:pPr>
          </w:p>
        </w:tc>
        <w:tc>
          <w:tcPr>
            <w:tcW w:w="3770" w:type="pct"/>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nastavna zvanja</w:t>
            </w:r>
          </w:p>
        </w:tc>
        <w:tc>
          <w:tcPr>
            <w:tcW w:w="545" w:type="pct"/>
            <w:shd w:val="clear" w:color="auto" w:fill="auto"/>
            <w:vAlign w:val="center"/>
          </w:tcPr>
          <w:p w:rsidR="00CC15E5" w:rsidRPr="0073613E" w:rsidRDefault="00CC15E5" w:rsidP="00D44C38">
            <w:pPr>
              <w:spacing w:after="0" w:line="240" w:lineRule="auto"/>
              <w:jc w:val="right"/>
              <w:rPr>
                <w:rFonts w:ascii="Times New Roman" w:hAnsi="Times New Roman"/>
                <w:b/>
              </w:rPr>
            </w:pPr>
            <w:r w:rsidRPr="0073613E">
              <w:rPr>
                <w:rFonts w:ascii="Times New Roman" w:hAnsi="Times New Roman"/>
                <w:b/>
              </w:rPr>
              <w:t>17</w:t>
            </w:r>
          </w:p>
        </w:tc>
      </w:tr>
      <w:tr w:rsidR="00CC15E5" w:rsidRPr="008D21E2" w:rsidTr="005B108F">
        <w:trPr>
          <w:trHeight w:val="386"/>
        </w:trPr>
        <w:tc>
          <w:tcPr>
            <w:tcW w:w="685" w:type="pct"/>
            <w:vMerge/>
            <w:shd w:val="clear" w:color="auto" w:fill="auto"/>
            <w:vAlign w:val="center"/>
          </w:tcPr>
          <w:p w:rsidR="00CC15E5" w:rsidRPr="008D21E2" w:rsidRDefault="00CC15E5" w:rsidP="00D44C38">
            <w:pPr>
              <w:spacing w:after="0" w:line="240" w:lineRule="auto"/>
              <w:jc w:val="both"/>
              <w:rPr>
                <w:rFonts w:ascii="Times New Roman" w:hAnsi="Times New Roman"/>
              </w:rPr>
            </w:pPr>
          </w:p>
        </w:tc>
        <w:tc>
          <w:tcPr>
            <w:tcW w:w="3770" w:type="pct"/>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suradnička zvanja</w:t>
            </w:r>
          </w:p>
        </w:tc>
        <w:tc>
          <w:tcPr>
            <w:tcW w:w="545" w:type="pct"/>
            <w:shd w:val="clear" w:color="auto" w:fill="auto"/>
            <w:vAlign w:val="center"/>
          </w:tcPr>
          <w:p w:rsidR="00CC15E5" w:rsidRPr="0073613E" w:rsidRDefault="00CC15E5" w:rsidP="00D44C38">
            <w:pPr>
              <w:spacing w:after="0" w:line="240" w:lineRule="auto"/>
              <w:jc w:val="right"/>
              <w:rPr>
                <w:rFonts w:ascii="Times New Roman" w:hAnsi="Times New Roman"/>
                <w:b/>
              </w:rPr>
            </w:pPr>
            <w:r w:rsidRPr="0073613E">
              <w:rPr>
                <w:rFonts w:ascii="Times New Roman" w:hAnsi="Times New Roman"/>
                <w:b/>
              </w:rPr>
              <w:t>44</w:t>
            </w:r>
          </w:p>
        </w:tc>
      </w:tr>
      <w:tr w:rsidR="00CC15E5" w:rsidRPr="008D21E2" w:rsidTr="005B108F">
        <w:trPr>
          <w:trHeight w:val="420"/>
        </w:trPr>
        <w:tc>
          <w:tcPr>
            <w:tcW w:w="4455" w:type="pct"/>
            <w:gridSpan w:val="2"/>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 xml:space="preserve">Ukupni broj nastavnika </w:t>
            </w:r>
          </w:p>
        </w:tc>
        <w:tc>
          <w:tcPr>
            <w:tcW w:w="545" w:type="pct"/>
            <w:shd w:val="clear" w:color="auto" w:fill="auto"/>
            <w:vAlign w:val="center"/>
          </w:tcPr>
          <w:p w:rsidR="00CC15E5" w:rsidRPr="0073613E" w:rsidRDefault="00CC15E5" w:rsidP="00D44C38">
            <w:pPr>
              <w:spacing w:after="0" w:line="240" w:lineRule="auto"/>
              <w:jc w:val="right"/>
              <w:rPr>
                <w:rFonts w:ascii="Times New Roman" w:hAnsi="Times New Roman"/>
                <w:b/>
              </w:rPr>
            </w:pPr>
            <w:r w:rsidRPr="0073613E">
              <w:rPr>
                <w:rFonts w:ascii="Times New Roman" w:hAnsi="Times New Roman"/>
                <w:b/>
              </w:rPr>
              <w:t>140</w:t>
            </w:r>
          </w:p>
        </w:tc>
      </w:tr>
      <w:tr w:rsidR="00CC15E5" w:rsidRPr="008D21E2" w:rsidTr="005B108F">
        <w:tc>
          <w:tcPr>
            <w:tcW w:w="4455" w:type="pct"/>
            <w:gridSpan w:val="2"/>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Omjer između stalno zaposlenih nastavnika u znanstveno-nastavnom i nastavnom zvanju i ukupnog broja studenata</w:t>
            </w:r>
          </w:p>
        </w:tc>
        <w:tc>
          <w:tcPr>
            <w:tcW w:w="545" w:type="pct"/>
            <w:shd w:val="clear" w:color="auto" w:fill="auto"/>
            <w:vAlign w:val="center"/>
          </w:tcPr>
          <w:p w:rsidR="00CC15E5" w:rsidRPr="008D21E2" w:rsidRDefault="00CC15E5" w:rsidP="00D44C38">
            <w:pPr>
              <w:spacing w:after="0" w:line="240" w:lineRule="auto"/>
              <w:jc w:val="right"/>
              <w:rPr>
                <w:rFonts w:ascii="Times New Roman" w:hAnsi="Times New Roman"/>
                <w:b/>
              </w:rPr>
            </w:pPr>
            <w:r w:rsidRPr="008D21E2">
              <w:rPr>
                <w:rFonts w:ascii="Times New Roman" w:hAnsi="Times New Roman"/>
                <w:b/>
              </w:rPr>
              <w:t>1:15</w:t>
            </w:r>
          </w:p>
        </w:tc>
      </w:tr>
      <w:tr w:rsidR="00CC15E5" w:rsidRPr="008D21E2" w:rsidTr="005B108F">
        <w:trPr>
          <w:trHeight w:val="438"/>
        </w:trPr>
        <w:tc>
          <w:tcPr>
            <w:tcW w:w="4455" w:type="pct"/>
            <w:gridSpan w:val="2"/>
            <w:shd w:val="clear" w:color="auto" w:fill="auto"/>
            <w:vAlign w:val="center"/>
          </w:tcPr>
          <w:p w:rsidR="00CC15E5" w:rsidRPr="008D21E2" w:rsidRDefault="00CC15E5" w:rsidP="00D44C38">
            <w:pPr>
              <w:spacing w:after="0" w:line="240" w:lineRule="auto"/>
              <w:rPr>
                <w:rFonts w:ascii="Times New Roman" w:hAnsi="Times New Roman"/>
              </w:rPr>
            </w:pPr>
            <w:r w:rsidRPr="008D21E2">
              <w:rPr>
                <w:rFonts w:ascii="Times New Roman" w:hAnsi="Times New Roman"/>
              </w:rPr>
              <w:t>Omjer između stalno zaposlenih nastavnika i suradnika i ukupnog broja studenata</w:t>
            </w:r>
          </w:p>
        </w:tc>
        <w:tc>
          <w:tcPr>
            <w:tcW w:w="545" w:type="pct"/>
            <w:shd w:val="clear" w:color="auto" w:fill="auto"/>
            <w:vAlign w:val="center"/>
          </w:tcPr>
          <w:p w:rsidR="00CC15E5" w:rsidRPr="008D21E2" w:rsidRDefault="00CC15E5" w:rsidP="00D44C38">
            <w:pPr>
              <w:spacing w:after="0" w:line="240" w:lineRule="auto"/>
              <w:jc w:val="right"/>
              <w:rPr>
                <w:rFonts w:ascii="Times New Roman" w:hAnsi="Times New Roman"/>
                <w:b/>
                <w:lang w:val="en-US"/>
              </w:rPr>
            </w:pPr>
            <w:r w:rsidRPr="008D21E2">
              <w:rPr>
                <w:rFonts w:ascii="Times New Roman" w:hAnsi="Times New Roman"/>
                <w:b/>
                <w:lang w:val="en-US"/>
              </w:rPr>
              <w:t>1:10</w:t>
            </w:r>
          </w:p>
        </w:tc>
      </w:tr>
    </w:tbl>
    <w:p w:rsidR="00CC15E5" w:rsidRPr="008D21E2" w:rsidRDefault="00CC15E5" w:rsidP="00CC15E5">
      <w:pPr>
        <w:spacing w:after="0"/>
        <w:jc w:val="both"/>
        <w:rPr>
          <w:rFonts w:ascii="Times New Roman" w:hAnsi="Times New Roman"/>
        </w:rPr>
      </w:pPr>
    </w:p>
    <w:p w:rsidR="00CC15E5" w:rsidRPr="00F47179" w:rsidRDefault="00CC15E5" w:rsidP="00CC15E5">
      <w:pPr>
        <w:spacing w:after="0"/>
        <w:jc w:val="both"/>
        <w:rPr>
          <w:rFonts w:ascii="Times New Roman" w:hAnsi="Times New Roman"/>
          <w:sz w:val="24"/>
          <w:szCs w:val="24"/>
        </w:rPr>
      </w:pPr>
      <w:r w:rsidRPr="008D21E2">
        <w:rPr>
          <w:rFonts w:ascii="Times New Roman" w:hAnsi="Times New Roman"/>
          <w:sz w:val="24"/>
          <w:szCs w:val="24"/>
        </w:rPr>
        <w:t>Iz gore iznesenih podataka vidljivo je da je u akademskoj godini 2014./2015. omjer broja stalno zaposlenih nastavnika i studenata bio 1:15. Omjer je još povoljniji, ako se uz znanstveno-nastavna i nastavna zvanja u obzir uzmu i suradnička zvanja. Taj podatak govori u prilog ispunjenja preduvje</w:t>
      </w:r>
      <w:r w:rsidR="00F47179">
        <w:rPr>
          <w:rFonts w:ascii="Times New Roman" w:hAnsi="Times New Roman"/>
          <w:sz w:val="24"/>
          <w:szCs w:val="24"/>
        </w:rPr>
        <w:t xml:space="preserve">ta za kvalitetni nastavni rad. </w:t>
      </w:r>
      <w:r w:rsidRPr="008D21E2">
        <w:rPr>
          <w:rFonts w:ascii="Times New Roman" w:hAnsi="Times New Roman"/>
          <w:sz w:val="24"/>
          <w:szCs w:val="24"/>
        </w:rPr>
        <w:t xml:space="preserve">Omjer nastavnika i studenata može se analizirati i za pojedine ustrojbene jedinice. Sljedeća tablica donosi rezultate te analize. </w:t>
      </w:r>
    </w:p>
    <w:p w:rsidR="00CC15E5" w:rsidRPr="008D21E2" w:rsidRDefault="00CC15E5" w:rsidP="00CC15E5">
      <w:pPr>
        <w:spacing w:after="0"/>
        <w:rPr>
          <w:rFonts w:ascii="Times New Roman" w:hAnsi="Times New Roman"/>
          <w:b/>
        </w:rPr>
      </w:pPr>
    </w:p>
    <w:p w:rsidR="00CC15E5" w:rsidRPr="008D21E2" w:rsidRDefault="00CC15E5" w:rsidP="00F47179">
      <w:pPr>
        <w:spacing w:after="0"/>
        <w:jc w:val="center"/>
        <w:rPr>
          <w:rFonts w:ascii="Times New Roman" w:hAnsi="Times New Roman"/>
          <w:b/>
        </w:rPr>
      </w:pPr>
      <w:r w:rsidRPr="008D21E2">
        <w:rPr>
          <w:rFonts w:ascii="Times New Roman" w:hAnsi="Times New Roman"/>
          <w:b/>
        </w:rPr>
        <w:t>Tablica 3.6. Ukupni broj studenata po jednom nastavniku prema ustrojbenim jedinicama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1701"/>
        <w:gridCol w:w="1694"/>
      </w:tblGrid>
      <w:tr w:rsidR="00CC15E5" w:rsidRPr="008D21E2" w:rsidTr="005B108F">
        <w:trPr>
          <w:trHeight w:hRule="exact" w:val="678"/>
        </w:trPr>
        <w:tc>
          <w:tcPr>
            <w:tcW w:w="3126" w:type="pct"/>
            <w:shd w:val="clear" w:color="auto" w:fill="auto"/>
            <w:vAlign w:val="center"/>
          </w:tcPr>
          <w:p w:rsidR="00CC15E5" w:rsidRPr="008D21E2" w:rsidRDefault="00CC15E5" w:rsidP="005B108F">
            <w:pPr>
              <w:spacing w:after="0"/>
              <w:jc w:val="both"/>
              <w:rPr>
                <w:rFonts w:ascii="Times New Roman" w:hAnsi="Times New Roman"/>
                <w:b/>
              </w:rPr>
            </w:pPr>
            <w:r w:rsidRPr="008D21E2">
              <w:rPr>
                <w:rFonts w:ascii="Times New Roman" w:hAnsi="Times New Roman"/>
                <w:b/>
              </w:rPr>
              <w:t>Ustrojbena jedinica</w:t>
            </w:r>
          </w:p>
        </w:tc>
        <w:tc>
          <w:tcPr>
            <w:tcW w:w="939" w:type="pct"/>
            <w:shd w:val="clear" w:color="auto" w:fill="auto"/>
            <w:vAlign w:val="center"/>
          </w:tcPr>
          <w:p w:rsidR="00CC15E5" w:rsidRPr="008D21E2" w:rsidRDefault="00CC15E5" w:rsidP="005B108F">
            <w:pPr>
              <w:spacing w:after="0"/>
              <w:jc w:val="center"/>
              <w:rPr>
                <w:rFonts w:ascii="Times New Roman" w:hAnsi="Times New Roman"/>
                <w:b/>
              </w:rPr>
            </w:pPr>
            <w:r w:rsidRPr="008D21E2">
              <w:rPr>
                <w:rFonts w:ascii="Times New Roman" w:hAnsi="Times New Roman"/>
                <w:b/>
              </w:rPr>
              <w:t>Podaci bez suradnika</w:t>
            </w:r>
          </w:p>
        </w:tc>
        <w:tc>
          <w:tcPr>
            <w:tcW w:w="935" w:type="pct"/>
            <w:shd w:val="clear" w:color="auto" w:fill="auto"/>
            <w:vAlign w:val="center"/>
          </w:tcPr>
          <w:p w:rsidR="00CC15E5" w:rsidRPr="008D21E2" w:rsidRDefault="00CC15E5" w:rsidP="005B108F">
            <w:pPr>
              <w:spacing w:after="0"/>
              <w:jc w:val="center"/>
              <w:rPr>
                <w:rFonts w:ascii="Times New Roman" w:hAnsi="Times New Roman"/>
                <w:b/>
              </w:rPr>
            </w:pPr>
            <w:r w:rsidRPr="008D21E2">
              <w:rPr>
                <w:rFonts w:ascii="Times New Roman" w:hAnsi="Times New Roman"/>
                <w:b/>
              </w:rPr>
              <w:t>Podaci sa suradnicima</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hrvatski jezik i književnost</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19</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14</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povijest</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43</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24</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informacijske znanosti</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12</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7</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engleski jezik i književnost</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24</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njemački jezik i književnost</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21</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pedagogiju</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30</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14</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filozofiju</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26</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17</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Odsjek za psihologiju</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38</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15</w:t>
            </w:r>
          </w:p>
        </w:tc>
      </w:tr>
      <w:tr w:rsidR="00CC15E5" w:rsidRPr="008D21E2" w:rsidTr="005B108F">
        <w:trPr>
          <w:trHeight w:hRule="exact" w:val="340"/>
        </w:trPr>
        <w:tc>
          <w:tcPr>
            <w:tcW w:w="3126" w:type="pct"/>
            <w:shd w:val="clear" w:color="auto" w:fill="auto"/>
            <w:vAlign w:val="center"/>
          </w:tcPr>
          <w:p w:rsidR="00CC15E5" w:rsidRPr="008D21E2" w:rsidRDefault="00CC15E5" w:rsidP="005B108F">
            <w:pPr>
              <w:spacing w:after="0"/>
              <w:jc w:val="both"/>
              <w:rPr>
                <w:rFonts w:ascii="Times New Roman" w:hAnsi="Times New Roman"/>
              </w:rPr>
            </w:pPr>
            <w:r w:rsidRPr="008D21E2">
              <w:rPr>
                <w:rFonts w:ascii="Times New Roman" w:hAnsi="Times New Roman"/>
              </w:rPr>
              <w:t>Katedra za mađarski jezik i književnost</w:t>
            </w:r>
          </w:p>
        </w:tc>
        <w:tc>
          <w:tcPr>
            <w:tcW w:w="939"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27</w:t>
            </w:r>
          </w:p>
        </w:tc>
        <w:tc>
          <w:tcPr>
            <w:tcW w:w="935" w:type="pct"/>
            <w:shd w:val="clear" w:color="auto" w:fill="auto"/>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15</w:t>
            </w:r>
          </w:p>
        </w:tc>
      </w:tr>
    </w:tbl>
    <w:p w:rsidR="00CC15E5" w:rsidRPr="008D21E2" w:rsidRDefault="00CC15E5" w:rsidP="00CC15E5">
      <w:pPr>
        <w:spacing w:after="0"/>
        <w:jc w:val="both"/>
        <w:rPr>
          <w:rFonts w:ascii="Times New Roman" w:hAnsi="Times New Roman"/>
        </w:rPr>
      </w:pPr>
    </w:p>
    <w:p w:rsidR="00CC15E5" w:rsidRPr="008D21E2" w:rsidRDefault="00CC15E5" w:rsidP="00CC15E5">
      <w:pPr>
        <w:spacing w:after="0"/>
        <w:jc w:val="both"/>
        <w:rPr>
          <w:rFonts w:ascii="Times New Roman" w:eastAsia="Times New Roman" w:hAnsi="Times New Roman"/>
          <w:lang w:bidi="en-US"/>
        </w:rPr>
      </w:pPr>
      <w:r w:rsidRPr="008D21E2">
        <w:rPr>
          <w:rFonts w:ascii="Times New Roman" w:hAnsi="Times New Roman"/>
          <w:sz w:val="24"/>
          <w:szCs w:val="24"/>
        </w:rPr>
        <w:t xml:space="preserve">Razvidno je da je omjer nastavnika i studenata u akademskoj godini 2014./2015. bio prihvatljiv na većini ustrojbenih jedinica (tablica 3.6.). Nešto veća odstupanja vezana su uz Odsjek za psihologiju i Odsjek za povijest. Međutim, ako se u obzir uzmu i suradnička zvanja, tada je i na tim ustrojbenim jedinicama omjer nastavnoga osoblja i studenata u skladu s uvjetima za optimalno izvođenje studijskog programa.  </w:t>
      </w:r>
    </w:p>
    <w:p w:rsidR="00CC15E5" w:rsidRPr="008D21E2" w:rsidRDefault="00CC15E5" w:rsidP="00CC15E5">
      <w:pPr>
        <w:spacing w:after="0"/>
        <w:rPr>
          <w:rFonts w:ascii="Times New Roman" w:hAnsi="Times New Roman"/>
        </w:rPr>
      </w:pPr>
    </w:p>
    <w:p w:rsidR="00CC15E5" w:rsidRDefault="00D44C38" w:rsidP="00D44C38">
      <w:pPr>
        <w:pStyle w:val="Naslov2"/>
        <w:rPr>
          <w:lang w:bidi="en-US"/>
        </w:rPr>
      </w:pPr>
      <w:bookmarkStart w:id="28" w:name="_Toc446530312"/>
      <w:r>
        <w:rPr>
          <w:lang w:bidi="en-US"/>
        </w:rPr>
        <w:t>4</w:t>
      </w:r>
      <w:r w:rsidR="00CC15E5" w:rsidRPr="008D21E2">
        <w:rPr>
          <w:lang w:bidi="en-US"/>
        </w:rPr>
        <w:t>.4. Vrednovanje i samovrednovanje rada nastavnika</w:t>
      </w:r>
      <w:bookmarkEnd w:id="28"/>
    </w:p>
    <w:p w:rsidR="005B108F" w:rsidRPr="005B108F" w:rsidRDefault="005B108F" w:rsidP="005B108F">
      <w:pPr>
        <w:rPr>
          <w:lang w:val="hr-BA" w:eastAsia="hr-HR" w:bidi="en-US"/>
        </w:rPr>
      </w:pPr>
    </w:p>
    <w:p w:rsidR="00D44C38" w:rsidRPr="005B108F" w:rsidRDefault="00CC15E5" w:rsidP="005B108F">
      <w:pPr>
        <w:spacing w:after="0"/>
        <w:jc w:val="both"/>
        <w:rPr>
          <w:rFonts w:ascii="Times New Roman" w:hAnsi="Times New Roman"/>
          <w:sz w:val="24"/>
          <w:szCs w:val="24"/>
          <w:lang w:val="de-DE"/>
        </w:rPr>
      </w:pPr>
      <w:r w:rsidRPr="008D21E2">
        <w:rPr>
          <w:rFonts w:ascii="Times New Roman" w:hAnsi="Times New Roman"/>
          <w:sz w:val="24"/>
          <w:szCs w:val="24"/>
        </w:rPr>
        <w:t xml:space="preserve">Kvaliteta izvođenja nastave procjenjuje se nizom pokazatelja, a jedan od njih je i ispitivanje percepcije studenata o kompetencijama nastavnika. </w:t>
      </w:r>
      <w:r w:rsidRPr="008D21E2">
        <w:rPr>
          <w:rFonts w:ascii="Times New Roman" w:hAnsi="Times New Roman"/>
          <w:sz w:val="24"/>
          <w:szCs w:val="24"/>
          <w:lang w:val="de-DE"/>
        </w:rPr>
        <w:t>U tu je svrhu i akademske godine 2014./2015. provedena interna studentska anketa na kraju oba semestra nastavne godine. U tablici 3.7. iznose se rezultati ankete. S obzirom na to da se ocjena smatra zadovoljavajućom ako je jednaka ili viša od 3, možemo zaključiti da je, kao i proteklih akademskih godina, percepcija studenata o nastavničkim kompetencijama i radu nastavnika vrlo dobra, a djelomično i izvrsna. Potrebno je napomenuti da niti jedan nastavnik i suradnik FFOS-a, a niti vanjski suradnici nisu ostvarili niži rezultat od 3, a ocjene nastavnog rada su općenito vrlo visoke</w:t>
      </w:r>
      <w:r w:rsidR="005B108F">
        <w:rPr>
          <w:rFonts w:ascii="Times New Roman" w:hAnsi="Times New Roman"/>
          <w:sz w:val="24"/>
          <w:szCs w:val="24"/>
          <w:lang w:val="de-DE"/>
        </w:rPr>
        <w:t>.</w:t>
      </w:r>
    </w:p>
    <w:p w:rsidR="00D44C38" w:rsidRDefault="00D44C38" w:rsidP="00CC15E5">
      <w:pPr>
        <w:spacing w:after="0"/>
        <w:jc w:val="center"/>
        <w:rPr>
          <w:rFonts w:ascii="Times New Roman" w:hAnsi="Times New Roman"/>
          <w:b/>
          <w:bCs/>
        </w:rPr>
      </w:pPr>
    </w:p>
    <w:p w:rsidR="00CC15E5" w:rsidRPr="008D21E2" w:rsidRDefault="00CC15E5" w:rsidP="00F47179">
      <w:pPr>
        <w:spacing w:after="0"/>
        <w:jc w:val="center"/>
        <w:rPr>
          <w:rFonts w:ascii="Times New Roman" w:hAnsi="Times New Roman"/>
          <w:b/>
        </w:rPr>
      </w:pPr>
      <w:r w:rsidRPr="008D21E2">
        <w:rPr>
          <w:rFonts w:ascii="Times New Roman" w:hAnsi="Times New Roman"/>
          <w:b/>
          <w:bCs/>
        </w:rPr>
        <w:t>Tablica 3.7</w:t>
      </w:r>
      <w:r w:rsidRPr="008D21E2">
        <w:rPr>
          <w:rFonts w:ascii="Times New Roman" w:hAnsi="Times New Roman"/>
          <w:b/>
        </w:rPr>
        <w:t>. Rezultati interne studentske ankete</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339"/>
        <w:gridCol w:w="1715"/>
      </w:tblGrid>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b/>
                <w:bCs/>
              </w:rPr>
            </w:pPr>
          </w:p>
        </w:tc>
        <w:tc>
          <w:tcPr>
            <w:tcW w:w="947" w:type="pct"/>
            <w:shd w:val="clear" w:color="auto" w:fill="FFFFFF"/>
            <w:vAlign w:val="center"/>
          </w:tcPr>
          <w:p w:rsidR="00CC15E5" w:rsidRPr="008D21E2" w:rsidRDefault="00CC15E5" w:rsidP="005B108F">
            <w:pPr>
              <w:spacing w:after="0"/>
              <w:jc w:val="center"/>
              <w:rPr>
                <w:rFonts w:ascii="Times New Roman" w:hAnsi="Times New Roman"/>
                <w:b/>
                <w:bCs/>
              </w:rPr>
            </w:pPr>
            <w:r w:rsidRPr="008D21E2">
              <w:rPr>
                <w:rFonts w:ascii="Times New Roman" w:hAnsi="Times New Roman"/>
                <w:b/>
                <w:bCs/>
              </w:rPr>
              <w:t>2014./2015.</w:t>
            </w:r>
          </w:p>
        </w:tc>
      </w:tr>
      <w:tr w:rsidR="00CC15E5" w:rsidRPr="008D21E2" w:rsidTr="005B108F">
        <w:trPr>
          <w:trHeight w:val="454"/>
          <w:jc w:val="center"/>
        </w:trPr>
        <w:tc>
          <w:tcPr>
            <w:tcW w:w="4053"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Postotak izlaska na anketu</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52,64 %</w:t>
            </w:r>
          </w:p>
        </w:tc>
      </w:tr>
      <w:tr w:rsidR="00CC15E5" w:rsidRPr="008D21E2" w:rsidTr="005B108F">
        <w:trPr>
          <w:trHeight w:val="454"/>
          <w:jc w:val="center"/>
        </w:trPr>
        <w:tc>
          <w:tcPr>
            <w:tcW w:w="4053"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Prosječna ocjena nastavnika/suradnika</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4,54</w:t>
            </w:r>
          </w:p>
        </w:tc>
      </w:tr>
      <w:tr w:rsidR="00CC15E5" w:rsidRPr="008D21E2" w:rsidTr="005B108F">
        <w:trPr>
          <w:trHeight w:val="454"/>
          <w:jc w:val="center"/>
        </w:trPr>
        <w:tc>
          <w:tcPr>
            <w:tcW w:w="4053"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b/>
                <w:bCs/>
              </w:rPr>
            </w:pPr>
            <w:r w:rsidRPr="008D21E2">
              <w:rPr>
                <w:rFonts w:ascii="Times New Roman" w:hAnsi="Times New Roman"/>
                <w:b/>
                <w:bCs/>
              </w:rPr>
              <w:t>Anketno pitanje</w:t>
            </w:r>
          </w:p>
        </w:tc>
        <w:tc>
          <w:tcPr>
            <w:tcW w:w="947" w:type="pct"/>
            <w:shd w:val="clear" w:color="auto" w:fill="FFFFFF"/>
            <w:vAlign w:val="center"/>
          </w:tcPr>
          <w:p w:rsidR="00CC15E5" w:rsidRPr="008D21E2" w:rsidRDefault="00CC15E5" w:rsidP="005B108F">
            <w:pPr>
              <w:spacing w:after="0"/>
              <w:rPr>
                <w:rFonts w:ascii="Times New Roman" w:hAnsi="Times New Roman"/>
                <w:b/>
                <w:bCs/>
              </w:rPr>
            </w:pPr>
          </w:p>
        </w:tc>
      </w:tr>
      <w:tr w:rsidR="00CC15E5" w:rsidRPr="008D21E2" w:rsidTr="005B108F">
        <w:trPr>
          <w:trHeight w:val="454"/>
          <w:jc w:val="center"/>
        </w:trPr>
        <w:tc>
          <w:tcPr>
            <w:tcW w:w="4053"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 studente o nastavnim ciljevima.</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4,59</w:t>
            </w:r>
          </w:p>
        </w:tc>
      </w:tr>
      <w:tr w:rsidR="00CC15E5" w:rsidRPr="008D21E2" w:rsidTr="005B108F">
        <w:trPr>
          <w:trHeight w:val="454"/>
          <w:jc w:val="center"/>
        </w:trPr>
        <w:tc>
          <w:tcPr>
            <w:tcW w:w="4053"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 studente o sadržajima koji će se predavati.</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4,61</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Upućuje studente u obveze koje trebaju ispuniti.</w:t>
            </w:r>
          </w:p>
        </w:tc>
        <w:tc>
          <w:tcPr>
            <w:tcW w:w="947"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4,60</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 studente o načinu provedbe ispita i kolokvija.</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4,56</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Navodi jasne kriterije procjene rada studenta.</w:t>
            </w:r>
          </w:p>
        </w:tc>
        <w:tc>
          <w:tcPr>
            <w:tcW w:w="947"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4,48</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Pokazuje dobro poznavanje sadržaja kolegija.</w:t>
            </w:r>
          </w:p>
        </w:tc>
        <w:tc>
          <w:tcPr>
            <w:tcW w:w="947"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4,65</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Izlaže na jasan i razumljiv način.</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4,47</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Način je izvođenja nastave odgovarajući.</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4,44</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Daje studentima povratnu informaciju o njihovu radu.</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4,46</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Potiče studente na aktivnost.</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4,40</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Upućuje na izvore informacija o gradivu.</w:t>
            </w:r>
          </w:p>
        </w:tc>
        <w:tc>
          <w:tcPr>
            <w:tcW w:w="947"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4,46</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Dostupan je za konzultacije.</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4,62</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Korektan je u komunikaciji sa studentima.</w:t>
            </w:r>
          </w:p>
        </w:tc>
        <w:tc>
          <w:tcPr>
            <w:tcW w:w="947"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4,62</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Pristupačan je i susretljiv.</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4,58</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Otkazuje nastavu bez najave.</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1,64</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Nadoknađuje otkazanu nastavu.</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4,62</w:t>
            </w:r>
          </w:p>
        </w:tc>
      </w:tr>
      <w:tr w:rsidR="00CC15E5" w:rsidRPr="008D21E2" w:rsidTr="005B108F">
        <w:trPr>
          <w:trHeight w:val="454"/>
          <w:jc w:val="center"/>
        </w:trPr>
        <w:tc>
          <w:tcPr>
            <w:tcW w:w="4053"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Moja su očekivanja od kolegija ispunjena.</w:t>
            </w:r>
          </w:p>
        </w:tc>
        <w:tc>
          <w:tcPr>
            <w:tcW w:w="947"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4,26</w:t>
            </w:r>
          </w:p>
        </w:tc>
      </w:tr>
    </w:tbl>
    <w:p w:rsidR="00CC15E5" w:rsidRPr="008D21E2" w:rsidRDefault="00CC15E5" w:rsidP="005B108F">
      <w:pPr>
        <w:spacing w:after="0"/>
        <w:rPr>
          <w:rFonts w:ascii="Times New Roman" w:hAnsi="Times New Roman"/>
          <w:sz w:val="20"/>
          <w:szCs w:val="20"/>
        </w:rPr>
      </w:pPr>
      <w:r w:rsidRPr="008D21E2">
        <w:rPr>
          <w:rFonts w:ascii="Times New Roman" w:hAnsi="Times New Roman"/>
          <w:sz w:val="20"/>
          <w:szCs w:val="20"/>
        </w:rPr>
        <w:t>Napomena: Tvrdnje su procjenjivanje na skali od 1 (najlošija ocjena) do 5 (najbolja ocjena)</w:t>
      </w:r>
    </w:p>
    <w:p w:rsidR="00CC15E5" w:rsidRPr="008D21E2" w:rsidRDefault="00CC15E5" w:rsidP="00CC15E5">
      <w:pPr>
        <w:spacing w:after="0"/>
        <w:jc w:val="both"/>
        <w:rPr>
          <w:rFonts w:ascii="Times New Roman" w:hAnsi="Times New Roman"/>
        </w:rPr>
      </w:pPr>
    </w:p>
    <w:p w:rsidR="005B108F" w:rsidRDefault="00CC15E5" w:rsidP="005B108F">
      <w:pPr>
        <w:spacing w:after="0"/>
        <w:jc w:val="both"/>
        <w:rPr>
          <w:rFonts w:ascii="Times New Roman" w:hAnsi="Times New Roman"/>
          <w:sz w:val="24"/>
          <w:szCs w:val="24"/>
        </w:rPr>
      </w:pPr>
      <w:r w:rsidRPr="008D21E2">
        <w:rPr>
          <w:rFonts w:ascii="Times New Roman" w:hAnsi="Times New Roman"/>
          <w:sz w:val="24"/>
          <w:szCs w:val="24"/>
        </w:rPr>
        <w:t>Kako bi procjena kvalitete izvođenja nastave bila što objektivnija i kvalitetnija, provedeno je i samovrednovanje nastavnikova rada. Tablica 3.8. prikazuje rezultate nastavničke ankete iz 2015. godine. Usporedba rezultata studentske i nastavničke ankete ukazuje na relativno visok stupanj korelacije između mišljenja studenata i nastavnikove samoprocjene.</w:t>
      </w:r>
    </w:p>
    <w:p w:rsidR="005B108F" w:rsidRDefault="005B108F" w:rsidP="005B108F">
      <w:pPr>
        <w:spacing w:after="0"/>
        <w:jc w:val="both"/>
        <w:rPr>
          <w:rFonts w:ascii="Times New Roman" w:hAnsi="Times New Roman"/>
          <w:sz w:val="24"/>
          <w:szCs w:val="24"/>
        </w:rPr>
      </w:pPr>
    </w:p>
    <w:p w:rsidR="00CC15E5" w:rsidRPr="005B108F" w:rsidRDefault="00CC15E5" w:rsidP="00F47179">
      <w:pPr>
        <w:spacing w:after="0"/>
        <w:jc w:val="center"/>
        <w:rPr>
          <w:rFonts w:ascii="Times New Roman" w:hAnsi="Times New Roman"/>
          <w:sz w:val="24"/>
          <w:szCs w:val="24"/>
        </w:rPr>
      </w:pPr>
      <w:r w:rsidRPr="008D21E2">
        <w:rPr>
          <w:rFonts w:ascii="Times New Roman" w:hAnsi="Times New Roman"/>
          <w:b/>
          <w:bCs/>
        </w:rPr>
        <w:t>Tablica 3.8.</w:t>
      </w:r>
      <w:r w:rsidRPr="008D21E2">
        <w:rPr>
          <w:rFonts w:ascii="Times New Roman" w:hAnsi="Times New Roman"/>
          <w:b/>
        </w:rPr>
        <w:t xml:space="preserve"> Rezultati nastavničke ankete (samoprocjena kompetencija)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381"/>
        <w:gridCol w:w="1673"/>
      </w:tblGrid>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b/>
                <w:bCs/>
              </w:rPr>
            </w:pPr>
          </w:p>
        </w:tc>
        <w:tc>
          <w:tcPr>
            <w:tcW w:w="924" w:type="pct"/>
            <w:shd w:val="clear" w:color="auto" w:fill="FFFFFF"/>
            <w:vAlign w:val="center"/>
          </w:tcPr>
          <w:p w:rsidR="00CC15E5" w:rsidRPr="008D21E2" w:rsidRDefault="00980C07" w:rsidP="005B108F">
            <w:pPr>
              <w:spacing w:after="0"/>
              <w:jc w:val="center"/>
              <w:rPr>
                <w:rFonts w:ascii="Times New Roman" w:hAnsi="Times New Roman"/>
                <w:b/>
                <w:bCs/>
              </w:rPr>
            </w:pPr>
            <w:r w:rsidRPr="008D21E2">
              <w:rPr>
                <w:rFonts w:ascii="Times New Roman" w:hAnsi="Times New Roman"/>
                <w:b/>
                <w:bCs/>
              </w:rPr>
              <w:t>2014./2015.</w:t>
            </w:r>
          </w:p>
        </w:tc>
      </w:tr>
      <w:tr w:rsidR="00CC15E5" w:rsidRPr="008D21E2" w:rsidTr="005B108F">
        <w:trPr>
          <w:trHeight w:val="454"/>
          <w:jc w:val="center"/>
        </w:trPr>
        <w:tc>
          <w:tcPr>
            <w:tcW w:w="4076"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Prosječna ocjena nastavnika/suradnika</w:t>
            </w:r>
          </w:p>
        </w:tc>
        <w:tc>
          <w:tcPr>
            <w:tcW w:w="924" w:type="pct"/>
            <w:tcBorders>
              <w:left w:val="single" w:sz="4" w:space="0" w:color="auto"/>
            </w:tcBorders>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4,76</w:t>
            </w:r>
          </w:p>
        </w:tc>
      </w:tr>
      <w:tr w:rsidR="00CC15E5" w:rsidRPr="008D21E2" w:rsidTr="005B108F">
        <w:trPr>
          <w:trHeight w:val="454"/>
          <w:jc w:val="center"/>
        </w:trPr>
        <w:tc>
          <w:tcPr>
            <w:tcW w:w="4076"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b/>
                <w:bCs/>
              </w:rPr>
            </w:pPr>
            <w:r w:rsidRPr="008D21E2">
              <w:rPr>
                <w:rFonts w:ascii="Times New Roman" w:hAnsi="Times New Roman"/>
                <w:b/>
                <w:bCs/>
              </w:rPr>
              <w:t>Anketno pitanje</w:t>
            </w:r>
          </w:p>
        </w:tc>
        <w:tc>
          <w:tcPr>
            <w:tcW w:w="924" w:type="pct"/>
            <w:tcBorders>
              <w:left w:val="single" w:sz="4" w:space="0" w:color="auto"/>
            </w:tcBorders>
            <w:shd w:val="clear" w:color="auto" w:fill="FFFFFF"/>
            <w:vAlign w:val="center"/>
          </w:tcPr>
          <w:p w:rsidR="00CC15E5" w:rsidRPr="008D21E2" w:rsidRDefault="00CC15E5" w:rsidP="005B108F">
            <w:pPr>
              <w:spacing w:after="0"/>
              <w:rPr>
                <w:rFonts w:ascii="Times New Roman" w:hAnsi="Times New Roman"/>
                <w:b/>
                <w:bCs/>
              </w:rPr>
            </w:pPr>
          </w:p>
        </w:tc>
      </w:tr>
      <w:tr w:rsidR="00CC15E5" w:rsidRPr="008D21E2" w:rsidTr="005B108F">
        <w:trPr>
          <w:trHeight w:val="454"/>
          <w:jc w:val="center"/>
        </w:trPr>
        <w:tc>
          <w:tcPr>
            <w:tcW w:w="4076"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Obavještavam studente o nastavnim ciljevima.</w:t>
            </w:r>
          </w:p>
        </w:tc>
        <w:tc>
          <w:tcPr>
            <w:tcW w:w="924" w:type="pct"/>
            <w:tcBorders>
              <w:left w:val="single" w:sz="4" w:space="0" w:color="auto"/>
            </w:tcBorders>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4,78</w:t>
            </w:r>
          </w:p>
        </w:tc>
      </w:tr>
      <w:tr w:rsidR="00CC15E5" w:rsidRPr="008D21E2" w:rsidTr="005B108F">
        <w:trPr>
          <w:trHeight w:val="454"/>
          <w:jc w:val="center"/>
        </w:trPr>
        <w:tc>
          <w:tcPr>
            <w:tcW w:w="4076"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Obavještavam studente o sadržajima koji će se obrađivati.</w:t>
            </w:r>
          </w:p>
        </w:tc>
        <w:tc>
          <w:tcPr>
            <w:tcW w:w="924" w:type="pct"/>
            <w:tcBorders>
              <w:left w:val="single" w:sz="4" w:space="0" w:color="auto"/>
            </w:tcBorders>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4,89</w:t>
            </w:r>
          </w:p>
        </w:tc>
      </w:tr>
      <w:tr w:rsidR="00CC15E5" w:rsidRPr="008D21E2" w:rsidTr="005B108F">
        <w:trPr>
          <w:trHeight w:val="454"/>
          <w:jc w:val="center"/>
        </w:trPr>
        <w:tc>
          <w:tcPr>
            <w:tcW w:w="4076" w:type="pct"/>
            <w:tcBorders>
              <w:right w:val="single" w:sz="4" w:space="0" w:color="auto"/>
            </w:tcBorders>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Upućujem studente u obveze koje trebaju ispuniti.</w:t>
            </w:r>
          </w:p>
        </w:tc>
        <w:tc>
          <w:tcPr>
            <w:tcW w:w="924" w:type="pct"/>
            <w:tcBorders>
              <w:left w:val="single" w:sz="4" w:space="0" w:color="auto"/>
            </w:tcBorders>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4,91</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Obavještavam studente o načinu provedbe ispita i kolokvija.</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4,88</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Navodim jasne kriterije ocjene rada studenta.</w:t>
            </w:r>
          </w:p>
        </w:tc>
        <w:tc>
          <w:tcPr>
            <w:tcW w:w="924"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4,80</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Izlažem na jasan i razumljiv način.</w:t>
            </w:r>
          </w:p>
        </w:tc>
        <w:tc>
          <w:tcPr>
            <w:tcW w:w="924"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4,50</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Način je izvođenja nastave odgovarajući.</w:t>
            </w:r>
          </w:p>
        </w:tc>
        <w:tc>
          <w:tcPr>
            <w:tcW w:w="924"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4,44</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Dajem studentima povratnu informaciju o njihovu radu.</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4,61</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Potičem studente na aktivnost.</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4,61</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Upućujem na izvore informacija o gradivu.</w:t>
            </w:r>
          </w:p>
        </w:tc>
        <w:tc>
          <w:tcPr>
            <w:tcW w:w="924"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4,61</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Dostupan sam za konzultacije.</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4,93</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lang w:val="de-DE"/>
              </w:rPr>
            </w:pPr>
            <w:r w:rsidRPr="008D21E2">
              <w:rPr>
                <w:rFonts w:ascii="Times New Roman" w:hAnsi="Times New Roman"/>
                <w:lang w:val="de-DE"/>
              </w:rPr>
              <w:t>Korektan sam u komunikaciji sa studentima.</w:t>
            </w:r>
          </w:p>
        </w:tc>
        <w:tc>
          <w:tcPr>
            <w:tcW w:w="924" w:type="pct"/>
            <w:shd w:val="clear" w:color="auto" w:fill="FFFFFF"/>
            <w:vAlign w:val="center"/>
          </w:tcPr>
          <w:p w:rsidR="00CC15E5" w:rsidRPr="008D21E2" w:rsidRDefault="00CC15E5" w:rsidP="005B108F">
            <w:pPr>
              <w:spacing w:after="0"/>
              <w:jc w:val="center"/>
              <w:rPr>
                <w:rFonts w:ascii="Times New Roman" w:hAnsi="Times New Roman"/>
                <w:lang w:val="de-DE"/>
              </w:rPr>
            </w:pPr>
            <w:r w:rsidRPr="008D21E2">
              <w:rPr>
                <w:rFonts w:ascii="Times New Roman" w:hAnsi="Times New Roman"/>
                <w:lang w:val="de-DE"/>
              </w:rPr>
              <w:t>4,89</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Pristupačan sam i susretljiv.</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4,86</w:t>
            </w:r>
          </w:p>
        </w:tc>
      </w:tr>
      <w:tr w:rsidR="00CC15E5" w:rsidRPr="008D21E2" w:rsidTr="005B108F">
        <w:trPr>
          <w:trHeight w:val="454"/>
          <w:jc w:val="center"/>
        </w:trPr>
        <w:tc>
          <w:tcPr>
            <w:tcW w:w="4076" w:type="pct"/>
            <w:shd w:val="clear" w:color="auto" w:fill="FFFFFF"/>
            <w:vAlign w:val="center"/>
          </w:tcPr>
          <w:p w:rsidR="00CC15E5" w:rsidRPr="008D21E2" w:rsidRDefault="00CC15E5" w:rsidP="005B108F">
            <w:pPr>
              <w:spacing w:after="0"/>
              <w:rPr>
                <w:rFonts w:ascii="Times New Roman" w:hAnsi="Times New Roman"/>
              </w:rPr>
            </w:pPr>
            <w:r w:rsidRPr="008D21E2">
              <w:rPr>
                <w:rFonts w:ascii="Times New Roman" w:hAnsi="Times New Roman"/>
              </w:rPr>
              <w:t>Nadoknađujem otkazanu nastavu.</w:t>
            </w:r>
          </w:p>
        </w:tc>
        <w:tc>
          <w:tcPr>
            <w:tcW w:w="924" w:type="pct"/>
            <w:shd w:val="clear" w:color="auto" w:fill="FFFFFF"/>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4,92</w:t>
            </w:r>
          </w:p>
        </w:tc>
      </w:tr>
    </w:tbl>
    <w:p w:rsidR="00CC15E5" w:rsidRPr="008D21E2" w:rsidRDefault="00CC15E5" w:rsidP="005B108F">
      <w:pPr>
        <w:spacing w:after="0"/>
        <w:rPr>
          <w:rFonts w:ascii="Times New Roman" w:hAnsi="Times New Roman"/>
        </w:rPr>
      </w:pPr>
      <w:r w:rsidRPr="008D21E2">
        <w:rPr>
          <w:rFonts w:ascii="Times New Roman" w:hAnsi="Times New Roman"/>
          <w:sz w:val="20"/>
          <w:szCs w:val="20"/>
        </w:rPr>
        <w:t>Napomena: Tvrdnje su procjenjivanje na skali od 1 (najlošija ocjena) do 5 (najbolja ocjena)</w:t>
      </w:r>
    </w:p>
    <w:p w:rsidR="005B108F" w:rsidRDefault="005B108F" w:rsidP="00CC15E5">
      <w:pPr>
        <w:spacing w:after="0"/>
        <w:rPr>
          <w:rFonts w:ascii="Times New Roman" w:hAnsi="Times New Roman"/>
          <w:sz w:val="24"/>
          <w:szCs w:val="24"/>
          <w:lang w:val="de-DE"/>
        </w:rPr>
      </w:pPr>
    </w:p>
    <w:p w:rsidR="00CC15E5" w:rsidRPr="008D21E2" w:rsidRDefault="00CC15E5" w:rsidP="00980C07">
      <w:pPr>
        <w:spacing w:after="0"/>
        <w:jc w:val="both"/>
        <w:rPr>
          <w:rFonts w:ascii="Times New Roman" w:hAnsi="Times New Roman"/>
          <w:sz w:val="24"/>
          <w:szCs w:val="24"/>
          <w:lang w:val="de-DE"/>
        </w:rPr>
      </w:pPr>
      <w:r w:rsidRPr="008D21E2">
        <w:rPr>
          <w:rFonts w:ascii="Times New Roman" w:hAnsi="Times New Roman"/>
          <w:sz w:val="24"/>
          <w:szCs w:val="24"/>
          <w:lang w:val="de-DE"/>
        </w:rPr>
        <w:t>U akademskoj godini 2014./2015. provedena je i jedinstvena sveučilišna anketa. Budući da se tvrdnje iz interne studentske ankete i jedinstvene sveučilišne ankete značajno podudaraju, donosi</w:t>
      </w:r>
      <w:r w:rsidR="00F47179">
        <w:rPr>
          <w:rFonts w:ascii="Times New Roman" w:hAnsi="Times New Roman"/>
          <w:sz w:val="24"/>
          <w:szCs w:val="24"/>
          <w:lang w:val="de-DE"/>
        </w:rPr>
        <w:t xml:space="preserve"> se</w:t>
      </w:r>
      <w:r w:rsidRPr="008D21E2">
        <w:rPr>
          <w:rFonts w:ascii="Times New Roman" w:hAnsi="Times New Roman"/>
          <w:sz w:val="24"/>
          <w:szCs w:val="24"/>
          <w:lang w:val="de-DE"/>
        </w:rPr>
        <w:t xml:space="preserve"> i rezultate potonje ankete (tablica 3.9.). </w:t>
      </w:r>
    </w:p>
    <w:p w:rsidR="005B108F" w:rsidRDefault="005B108F" w:rsidP="00CC15E5">
      <w:pPr>
        <w:spacing w:after="0"/>
        <w:jc w:val="center"/>
        <w:rPr>
          <w:rFonts w:ascii="Times New Roman" w:hAnsi="Times New Roman"/>
          <w:b/>
          <w:bCs/>
          <w:lang w:val="de-DE"/>
        </w:rPr>
      </w:pPr>
    </w:p>
    <w:p w:rsidR="00CC15E5" w:rsidRPr="008D21E2" w:rsidRDefault="00CC15E5" w:rsidP="00F47179">
      <w:pPr>
        <w:spacing w:after="0"/>
        <w:jc w:val="center"/>
        <w:rPr>
          <w:rFonts w:ascii="Times New Roman" w:hAnsi="Times New Roman"/>
          <w:b/>
          <w:vertAlign w:val="superscript"/>
          <w:lang w:val="de-DE"/>
        </w:rPr>
      </w:pPr>
      <w:r w:rsidRPr="008D21E2">
        <w:rPr>
          <w:rFonts w:ascii="Times New Roman" w:hAnsi="Times New Roman"/>
          <w:b/>
          <w:bCs/>
          <w:lang w:val="de-DE"/>
        </w:rPr>
        <w:t>Tablica 3.9.</w:t>
      </w:r>
      <w:r w:rsidRPr="008D21E2">
        <w:rPr>
          <w:rFonts w:ascii="Times New Roman" w:hAnsi="Times New Roman"/>
          <w:b/>
          <w:lang w:val="de-DE"/>
        </w:rPr>
        <w:t xml:space="preserve"> Rezultati jedinstvene sveučilišne ankete</w:t>
      </w:r>
    </w:p>
    <w:tbl>
      <w:tblPr>
        <w:tblW w:w="5000" w:type="pct"/>
        <w:jc w:val="center"/>
        <w:tblCellMar>
          <w:left w:w="0" w:type="dxa"/>
          <w:right w:w="0" w:type="dxa"/>
        </w:tblCellMar>
        <w:tblLook w:val="0600" w:firstRow="0" w:lastRow="0" w:firstColumn="0" w:lastColumn="0" w:noHBand="1" w:noVBand="1"/>
      </w:tblPr>
      <w:tblGrid>
        <w:gridCol w:w="6648"/>
        <w:gridCol w:w="1236"/>
        <w:gridCol w:w="1166"/>
      </w:tblGrid>
      <w:tr w:rsidR="00CC15E5" w:rsidRPr="008D21E2" w:rsidTr="005B108F">
        <w:trPr>
          <w:trHeight w:val="642"/>
          <w:jc w:val="center"/>
        </w:trPr>
        <w:tc>
          <w:tcPr>
            <w:tcW w:w="367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bCs/>
                <w:lang w:val="hr-HR"/>
              </w:rPr>
              <w:t>Tvrdnja</w:t>
            </w:r>
          </w:p>
        </w:tc>
        <w:tc>
          <w:tcPr>
            <w:tcW w:w="13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bCs/>
                <w:lang w:val="hr-HR"/>
              </w:rPr>
              <w:t>ZIMSKI SEMESTAR 2014./2015.</w:t>
            </w:r>
          </w:p>
        </w:tc>
      </w:tr>
      <w:tr w:rsidR="00CC15E5" w:rsidRPr="008D21E2" w:rsidTr="005B108F">
        <w:trPr>
          <w:trHeight w:val="386"/>
          <w:jc w:val="center"/>
        </w:trPr>
        <w:tc>
          <w:tcPr>
            <w:tcW w:w="367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15E5" w:rsidRPr="008D21E2" w:rsidRDefault="00CC15E5" w:rsidP="005B108F">
            <w:pPr>
              <w:spacing w:after="0"/>
              <w:jc w:val="center"/>
              <w:rPr>
                <w:rFonts w:ascii="Times New Roman" w:hAnsi="Times New Roman"/>
                <w:b/>
                <w:lang w:val="hr-HR"/>
              </w:rPr>
            </w:pP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bCs/>
                <w:lang w:val="hr-HR"/>
              </w:rPr>
              <w:t>N</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bCs/>
                <w:lang w:val="hr-HR"/>
              </w:rPr>
              <w:t>M</w:t>
            </w:r>
          </w:p>
        </w:tc>
      </w:tr>
      <w:tr w:rsidR="00CC15E5" w:rsidRPr="008D21E2" w:rsidTr="005B108F">
        <w:trPr>
          <w:trHeight w:val="528"/>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Obavještava studente o nastavnim ciljevima</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6.866</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4,60 </w:t>
            </w:r>
          </w:p>
        </w:tc>
      </w:tr>
      <w:tr w:rsidR="00CC15E5" w:rsidRPr="008D21E2" w:rsidTr="005B108F">
        <w:trPr>
          <w:trHeight w:val="252"/>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Obavještava studente o sadržajima koji će se predavati</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6.870</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4,61 </w:t>
            </w:r>
          </w:p>
        </w:tc>
      </w:tr>
      <w:tr w:rsidR="00CC15E5" w:rsidRPr="008D21E2" w:rsidTr="005B108F">
        <w:trPr>
          <w:trHeight w:val="274"/>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Upućuje studente u obveze koje trebaju ispuniti</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6.865</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4,61 </w:t>
            </w:r>
          </w:p>
        </w:tc>
      </w:tr>
      <w:tr w:rsidR="00CC15E5" w:rsidRPr="008D21E2" w:rsidTr="005B108F">
        <w:trPr>
          <w:trHeight w:val="168"/>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Obavještava studente o načinu provedbe ispita i kolokvija</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6.825</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4,56 </w:t>
            </w:r>
          </w:p>
        </w:tc>
      </w:tr>
      <w:tr w:rsidR="00CC15E5" w:rsidRPr="008D21E2" w:rsidTr="005B108F">
        <w:trPr>
          <w:trHeight w:val="49"/>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Navodi jasne kriterije procjene rada studenta</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6.860</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4,47 </w:t>
            </w:r>
          </w:p>
        </w:tc>
      </w:tr>
      <w:tr w:rsidR="00CC15E5" w:rsidRPr="008D21E2" w:rsidTr="005B108F">
        <w:trPr>
          <w:trHeight w:val="21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Pokazuje dobro poznavanje sadržaja kolegija</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6.853</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4,67 </w:t>
            </w:r>
          </w:p>
        </w:tc>
      </w:tr>
      <w:tr w:rsidR="00CC15E5" w:rsidRPr="008D21E2" w:rsidTr="005B108F">
        <w:trPr>
          <w:trHeight w:val="9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Izlaže na jasan i razumljiv način</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6.863</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4,46 </w:t>
            </w:r>
          </w:p>
        </w:tc>
      </w:tr>
      <w:tr w:rsidR="00CC15E5"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Način je izvođenja nastave odgovarajući</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6.886</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15E5" w:rsidRPr="008D21E2" w:rsidRDefault="00CC15E5" w:rsidP="005B108F">
            <w:pPr>
              <w:spacing w:after="0"/>
              <w:jc w:val="center"/>
              <w:rPr>
                <w:rFonts w:ascii="Times New Roman" w:hAnsi="Times New Roman"/>
                <w:lang w:val="hr-HR"/>
              </w:rPr>
            </w:pPr>
            <w:r w:rsidRPr="008D21E2">
              <w:rPr>
                <w:rFonts w:ascii="Times New Roman" w:hAnsi="Times New Roman"/>
                <w:bCs/>
                <w:lang w:val="hr-HR"/>
              </w:rPr>
              <w:t xml:space="preserve">4,42 </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Daje studentima povratnu informaciju o njihovu radu</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6.866</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4,40</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Potiče studente na aktivnost</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6.870</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4,31</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Upućuje na izvore informacija o gradivu</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6.865</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4,39</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Dostupan je za konzultacije</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6.825</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4,58</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Korektan je u komunikaciji sa studentima</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6.860</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4,60</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Pristupačan je i susretljiv</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6.853</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4,54</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Otkazuje nastavu bez najave</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6.863</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1,58</w:t>
            </w:r>
          </w:p>
        </w:tc>
      </w:tr>
      <w:tr w:rsidR="00F47179" w:rsidRPr="008D21E2" w:rsidTr="005B108F">
        <w:trPr>
          <w:trHeight w:val="33"/>
          <w:jc w:val="center"/>
        </w:trPr>
        <w:tc>
          <w:tcPr>
            <w:tcW w:w="3673" w:type="pct"/>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Nadoknađuje otkazanu nastavu</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6.886</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47179" w:rsidRPr="008D21E2" w:rsidRDefault="00F47179" w:rsidP="00F47179">
            <w:pPr>
              <w:spacing w:after="0"/>
              <w:jc w:val="center"/>
              <w:rPr>
                <w:rFonts w:ascii="Times New Roman" w:hAnsi="Times New Roman"/>
                <w:lang w:val="hr-HR"/>
              </w:rPr>
            </w:pPr>
            <w:r w:rsidRPr="008D21E2">
              <w:rPr>
                <w:rFonts w:ascii="Times New Roman" w:hAnsi="Times New Roman"/>
                <w:bCs/>
                <w:lang w:val="hr-HR"/>
              </w:rPr>
              <w:t>4,58</w:t>
            </w:r>
          </w:p>
        </w:tc>
      </w:tr>
    </w:tbl>
    <w:p w:rsidR="00CC15E5" w:rsidRPr="008D21E2" w:rsidRDefault="00CC15E5" w:rsidP="00F47179">
      <w:pPr>
        <w:spacing w:after="0"/>
        <w:rPr>
          <w:rFonts w:ascii="Times New Roman" w:hAnsi="Times New Roman"/>
          <w:b/>
          <w:lang w:val="de-DE"/>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Rezultati navedenih analiza pokazatelj su visoke razine kompetentnosti nastavnika Filozofskoga fakulteta u Osijeku. Većina nastavnika završila je studij u okviru kojeg su stekli osnovne nastavničke kompetencije, a oni koji nisu stekli diplomu profesora/magistra edukacije iz određenoga područja, pohađali su i uspješno završili pedagoško-psihološko-didaktičko-metodičku izobrazbu. Unatoč stečenim nastavničkim kompetencijama tijekom studija, ili dodatne izobrazbe, svi se nastavnici kontinuirano usavršavaju u različitim područjima kompetencija. Važno je napomenuti da su preporuke studenata i prijedlozi nastavnika za unaprjeđivanje nastavničkih kompetencija uzeti u obzir pri izradi Plana usavršavanja nastavnika u nastavničkim kompetencijama u 2016. Godini, s posebnim naglaskom na planiranja, programiranja i vrednovanja ishoda učenja.   </w:t>
      </w:r>
    </w:p>
    <w:p w:rsidR="00CC15E5" w:rsidRPr="008D21E2" w:rsidRDefault="00CC15E5" w:rsidP="00CC15E5">
      <w:pPr>
        <w:shd w:val="clear" w:color="auto" w:fill="FFFFFF"/>
        <w:spacing w:after="0"/>
        <w:jc w:val="both"/>
        <w:rPr>
          <w:rFonts w:ascii="Times New Roman" w:eastAsia="Times New Roman" w:hAnsi="Times New Roman"/>
          <w:lang w:val="hr-HR" w:bidi="en-US"/>
        </w:rPr>
      </w:pPr>
    </w:p>
    <w:p w:rsidR="00123FBE" w:rsidRDefault="00123FBE" w:rsidP="00E3402F">
      <w:pPr>
        <w:pStyle w:val="Naslov2"/>
        <w:rPr>
          <w:lang w:bidi="en-US"/>
        </w:rPr>
      </w:pPr>
      <w:bookmarkStart w:id="29" w:name="_Toc446530313"/>
    </w:p>
    <w:p w:rsidR="00CC15E5" w:rsidRPr="008D21E2" w:rsidRDefault="005B108F" w:rsidP="00E3402F">
      <w:pPr>
        <w:pStyle w:val="Naslov2"/>
        <w:rPr>
          <w:sz w:val="24"/>
          <w:szCs w:val="24"/>
        </w:rPr>
      </w:pPr>
      <w:r>
        <w:rPr>
          <w:lang w:bidi="en-US"/>
        </w:rPr>
        <w:t>4</w:t>
      </w:r>
      <w:r w:rsidR="00CC15E5" w:rsidRPr="008D21E2">
        <w:rPr>
          <w:lang w:bidi="en-US"/>
        </w:rPr>
        <w:t>.5. Usavršavanje nastavnika</w:t>
      </w:r>
      <w:bookmarkEnd w:id="29"/>
    </w:p>
    <w:p w:rsidR="005B108F" w:rsidRDefault="005B108F" w:rsidP="00CC15E5">
      <w:pPr>
        <w:spacing w:after="0"/>
        <w:jc w:val="both"/>
        <w:rPr>
          <w:rFonts w:ascii="Times New Roman" w:hAnsi="Times New Roman"/>
          <w:sz w:val="24"/>
          <w:szCs w:val="24"/>
          <w:lang w:val="hr-HR"/>
        </w:rPr>
      </w:pPr>
    </w:p>
    <w:p w:rsidR="005B108F" w:rsidRDefault="00CC15E5" w:rsidP="005B108F">
      <w:pPr>
        <w:spacing w:after="0"/>
        <w:jc w:val="both"/>
        <w:rPr>
          <w:rFonts w:ascii="Times New Roman" w:hAnsi="Times New Roman"/>
          <w:sz w:val="24"/>
          <w:szCs w:val="24"/>
        </w:rPr>
      </w:pPr>
      <w:r w:rsidRPr="008D21E2">
        <w:rPr>
          <w:rFonts w:ascii="Times New Roman" w:hAnsi="Times New Roman"/>
          <w:sz w:val="24"/>
          <w:szCs w:val="24"/>
          <w:lang w:val="hr-HR"/>
        </w:rPr>
        <w:t xml:space="preserve">Omogućavanje stalnog stručnog usavršavanja nastavnika ugrađeno je u </w:t>
      </w:r>
      <w:r w:rsidRPr="008D21E2">
        <w:rPr>
          <w:rFonts w:ascii="Times New Roman" w:hAnsi="Times New Roman"/>
          <w:i/>
          <w:sz w:val="24"/>
          <w:szCs w:val="24"/>
          <w:lang w:val="hr-HR"/>
        </w:rPr>
        <w:t>Strategiju razvoja Filozofskoga fakulteta</w:t>
      </w:r>
      <w:r w:rsidRPr="008D21E2">
        <w:rPr>
          <w:rFonts w:ascii="Times New Roman" w:hAnsi="Times New Roman"/>
          <w:sz w:val="24"/>
          <w:szCs w:val="24"/>
          <w:lang w:val="hr-HR"/>
        </w:rPr>
        <w:t>. Usavršavanje se provodi prema planovima stručnoga usavršavanja nastavnika u nastavničkim kompetencijama i ostalim vještinama.</w:t>
      </w:r>
      <w:r w:rsidRPr="008D21E2">
        <w:rPr>
          <w:rFonts w:ascii="Times New Roman" w:hAnsi="Times New Roman"/>
          <w:i/>
          <w:sz w:val="24"/>
          <w:szCs w:val="24"/>
          <w:lang w:val="hr-HR"/>
        </w:rPr>
        <w:t xml:space="preserve"> </w:t>
      </w:r>
      <w:r w:rsidRPr="008D21E2">
        <w:rPr>
          <w:rFonts w:ascii="Times New Roman" w:hAnsi="Times New Roman"/>
          <w:sz w:val="24"/>
          <w:szCs w:val="24"/>
          <w:lang w:val="hr-HR"/>
        </w:rPr>
        <w:t xml:space="preserve">Stručno usavršavanje obuhvaća različita područja kompetencija: informatičkih, informacijskih, pedagoških, psiholoških, didaktičko-metodičkih, filozofskih, statističko-metodoloških kompetencija za znanstveni i stručni rad, retoričkih i komunikacijskih, odnosno socijalnih kompetencija. </w:t>
      </w:r>
      <w:r w:rsidRPr="008D21E2">
        <w:rPr>
          <w:rFonts w:ascii="Times New Roman" w:hAnsi="Times New Roman"/>
          <w:sz w:val="24"/>
          <w:szCs w:val="24"/>
        </w:rPr>
        <w:t xml:space="preserve">Tablica 3.10 donosi prikaz tema organiziranih predavanja, seminara i radionica u akademskoj godini 2014./ 2015. </w:t>
      </w:r>
      <w:r w:rsidR="005B108F">
        <w:rPr>
          <w:rFonts w:ascii="Times New Roman" w:hAnsi="Times New Roman"/>
          <w:sz w:val="24"/>
          <w:szCs w:val="24"/>
        </w:rPr>
        <w:t xml:space="preserve">godini. </w:t>
      </w:r>
    </w:p>
    <w:p w:rsidR="005B108F" w:rsidRDefault="005B108F" w:rsidP="005B108F">
      <w:pPr>
        <w:spacing w:after="0"/>
        <w:rPr>
          <w:rFonts w:ascii="Times New Roman" w:hAnsi="Times New Roman"/>
          <w:b/>
        </w:rPr>
      </w:pPr>
    </w:p>
    <w:p w:rsidR="00CC15E5" w:rsidRPr="008D21E2" w:rsidRDefault="00CC15E5" w:rsidP="00980C07">
      <w:pPr>
        <w:spacing w:after="0" w:line="240" w:lineRule="auto"/>
        <w:jc w:val="center"/>
        <w:rPr>
          <w:rFonts w:ascii="Times New Roman" w:hAnsi="Times New Roman"/>
          <w:b/>
        </w:rPr>
      </w:pPr>
      <w:r w:rsidRPr="008D21E2">
        <w:rPr>
          <w:rFonts w:ascii="Times New Roman" w:hAnsi="Times New Roman"/>
          <w:b/>
        </w:rPr>
        <w:t>Tablica 3.9. Stručno usavršavanje u 2014. i 2015.</w:t>
      </w:r>
    </w:p>
    <w:tbl>
      <w:tblPr>
        <w:tblpPr w:leftFromText="180" w:rightFromText="180" w:vertAnchor="text" w:horzAnchor="margin" w:tblpXSpec="center" w:tblpY="1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2988"/>
        <w:gridCol w:w="3376"/>
      </w:tblGrid>
      <w:tr w:rsidR="00CC15E5" w:rsidRPr="008D21E2" w:rsidTr="005B108F">
        <w:trPr>
          <w:trHeight w:val="277"/>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lang w:val="hr-HR"/>
              </w:rPr>
              <w:t xml:space="preserve">Područje kompetencija </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lang w:val="hr-HR"/>
              </w:rPr>
              <w:t>Program / tema usavršavanja u 2014.</w:t>
            </w: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jc w:val="center"/>
              <w:rPr>
                <w:rFonts w:ascii="Times New Roman" w:hAnsi="Times New Roman"/>
                <w:b/>
                <w:lang w:val="hr-HR"/>
              </w:rPr>
            </w:pPr>
            <w:r w:rsidRPr="008D21E2">
              <w:rPr>
                <w:rFonts w:ascii="Times New Roman" w:hAnsi="Times New Roman"/>
                <w:b/>
                <w:lang w:val="hr-HR"/>
              </w:rPr>
              <w:t>Program / tema usavršavanja u 2015.</w:t>
            </w:r>
          </w:p>
        </w:tc>
      </w:tr>
      <w:tr w:rsidR="00CC15E5" w:rsidRPr="008D21E2" w:rsidTr="005B108F">
        <w:trPr>
          <w:trHeight w:val="441"/>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Pedagoške i didaktičko-metodičke</w:t>
            </w:r>
          </w:p>
          <w:p w:rsidR="00CC15E5" w:rsidRPr="008D21E2" w:rsidRDefault="00CC15E5" w:rsidP="005B108F">
            <w:pPr>
              <w:spacing w:after="0"/>
              <w:rPr>
                <w:rFonts w:ascii="Times New Roman" w:hAnsi="Times New Roman"/>
                <w:lang w:val="hr-HR"/>
              </w:rPr>
            </w:pPr>
            <w:r w:rsidRPr="008D21E2">
              <w:rPr>
                <w:rFonts w:ascii="Times New Roman" w:hAnsi="Times New Roman"/>
                <w:lang w:val="hr-HR"/>
              </w:rPr>
              <w:t>kompetencije</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"Izjednačavanje mogućnosti studenata s invaliditetom"</w:t>
            </w:r>
          </w:p>
          <w:p w:rsidR="00CC15E5" w:rsidRPr="008D21E2" w:rsidRDefault="00CC15E5" w:rsidP="005B108F">
            <w:pPr>
              <w:spacing w:after="0"/>
              <w:rPr>
                <w:rFonts w:ascii="Times New Roman" w:hAnsi="Times New Roman"/>
                <w:bCs/>
                <w:i/>
                <w:lang w:val="hr-HR"/>
              </w:rPr>
            </w:pP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"Oblikovanje i vrednovanje E –učenja i WEB medija"</w:t>
            </w:r>
          </w:p>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"Multimedijalno učenje njemačkog jezika"</w:t>
            </w:r>
          </w:p>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"Kompetencije za rad sa studentima s ADHD-om i poremećajima učenja"</w:t>
            </w:r>
          </w:p>
          <w:p w:rsidR="00CC15E5" w:rsidRPr="008D21E2" w:rsidRDefault="00CC15E5" w:rsidP="005B108F">
            <w:pPr>
              <w:spacing w:after="0"/>
              <w:rPr>
                <w:rFonts w:ascii="Times New Roman" w:hAnsi="Times New Roman"/>
                <w:bCs/>
                <w:lang w:val="hr-HR"/>
              </w:rPr>
            </w:pPr>
          </w:p>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"Evaluacija aktivnog učenja"</w:t>
            </w:r>
          </w:p>
          <w:p w:rsidR="00CC15E5" w:rsidRPr="008D21E2" w:rsidRDefault="00CC15E5" w:rsidP="005B108F">
            <w:pPr>
              <w:spacing w:after="0"/>
              <w:rPr>
                <w:rFonts w:ascii="Times New Roman" w:hAnsi="Times New Roman"/>
                <w:bCs/>
                <w:lang w:val="hr-HR"/>
              </w:rPr>
            </w:pPr>
          </w:p>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Radionica "Kompetencije za rad sa studentima s autizmom i drugim psihičkim poremećajima"</w:t>
            </w:r>
          </w:p>
          <w:p w:rsidR="00CC15E5" w:rsidRPr="008D21E2" w:rsidRDefault="00CC15E5" w:rsidP="005B108F">
            <w:pPr>
              <w:spacing w:after="0"/>
              <w:rPr>
                <w:rFonts w:ascii="Times New Roman" w:hAnsi="Times New Roman"/>
                <w:bCs/>
                <w:i/>
                <w:lang w:val="hr-HR"/>
              </w:rPr>
            </w:pPr>
          </w:p>
          <w:p w:rsidR="00CC15E5" w:rsidRPr="008D21E2" w:rsidRDefault="00CC15E5" w:rsidP="005B108F">
            <w:pPr>
              <w:spacing w:after="0"/>
              <w:rPr>
                <w:rFonts w:ascii="Times New Roman" w:hAnsi="Times New Roman"/>
                <w:bCs/>
                <w:i/>
                <w:lang w:val="hr-HR"/>
              </w:rPr>
            </w:pPr>
            <w:r w:rsidRPr="008D21E2">
              <w:rPr>
                <w:rFonts w:ascii="Times New Roman" w:hAnsi="Times New Roman"/>
                <w:bCs/>
                <w:lang w:val="hr-HR"/>
              </w:rPr>
              <w:t>Radionica "Kako se uspješno oduprijeti stresu"</w:t>
            </w:r>
          </w:p>
        </w:tc>
      </w:tr>
      <w:tr w:rsidR="00CC15E5" w:rsidRPr="008D21E2" w:rsidTr="005B108F">
        <w:trPr>
          <w:trHeight w:val="544"/>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Komunikacijske kompetencije</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Radionica "Usavršavanje u verbalnoj i neverbalnoj komunikaciji"</w:t>
            </w: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p>
        </w:tc>
      </w:tr>
      <w:tr w:rsidR="00CC15E5" w:rsidRPr="008D21E2" w:rsidTr="005B108F">
        <w:trPr>
          <w:trHeight w:val="263"/>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Kompetencije za znanstveni i stručni rad</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Radionica "Pisanje i vođenje EU projekata"</w:t>
            </w:r>
          </w:p>
        </w:tc>
      </w:tr>
      <w:tr w:rsidR="00CC15E5" w:rsidRPr="008D21E2" w:rsidTr="005B108F">
        <w:trPr>
          <w:trHeight w:val="263"/>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Strani jezici (engleski jezik)</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Tečaj engleskoga kao općeg stranog jezika</w:t>
            </w: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Tečaj engleskoga kao općeg stranog jezika</w:t>
            </w:r>
          </w:p>
        </w:tc>
      </w:tr>
      <w:tr w:rsidR="00CC15E5" w:rsidRPr="008D21E2" w:rsidTr="005B108F">
        <w:trPr>
          <w:trHeight w:val="272"/>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Strani jezici (njemački jezik)</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Tečaj njemačkoga kao općeg stranog jezika</w:t>
            </w: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i/>
                <w:lang w:val="hr-HR"/>
              </w:rPr>
            </w:pPr>
            <w:r w:rsidRPr="008D21E2">
              <w:rPr>
                <w:rFonts w:ascii="Times New Roman" w:hAnsi="Times New Roman"/>
                <w:bCs/>
                <w:lang w:val="hr-HR"/>
              </w:rPr>
              <w:t>Tečaj njemačkoga kao općeg stranog jezika</w:t>
            </w:r>
          </w:p>
        </w:tc>
      </w:tr>
      <w:tr w:rsidR="00CC15E5" w:rsidRPr="008D21E2" w:rsidTr="005B108F">
        <w:trPr>
          <w:trHeight w:val="272"/>
        </w:trPr>
        <w:tc>
          <w:tcPr>
            <w:tcW w:w="1488"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lang w:val="hr-HR"/>
              </w:rPr>
            </w:pPr>
            <w:r w:rsidRPr="008D21E2">
              <w:rPr>
                <w:rFonts w:ascii="Times New Roman" w:hAnsi="Times New Roman"/>
                <w:lang w:val="hr-HR"/>
              </w:rPr>
              <w:t>Strani jezici (poljski jezik)</w:t>
            </w:r>
          </w:p>
        </w:tc>
        <w:tc>
          <w:tcPr>
            <w:tcW w:w="1649"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bCs/>
                <w:lang w:val="hr-HR"/>
              </w:rPr>
            </w:pPr>
          </w:p>
        </w:tc>
        <w:tc>
          <w:tcPr>
            <w:tcW w:w="1863" w:type="pct"/>
            <w:tcBorders>
              <w:top w:val="single" w:sz="4" w:space="0" w:color="auto"/>
              <w:left w:val="single" w:sz="4" w:space="0" w:color="auto"/>
              <w:bottom w:val="single" w:sz="4" w:space="0" w:color="auto"/>
              <w:right w:val="single" w:sz="4" w:space="0" w:color="auto"/>
            </w:tcBorders>
            <w:vAlign w:val="center"/>
          </w:tcPr>
          <w:p w:rsidR="00CC15E5" w:rsidRPr="008D21E2" w:rsidRDefault="00CC15E5" w:rsidP="005B108F">
            <w:pPr>
              <w:spacing w:after="0"/>
              <w:rPr>
                <w:rFonts w:ascii="Times New Roman" w:hAnsi="Times New Roman"/>
                <w:bCs/>
                <w:lang w:val="hr-HR"/>
              </w:rPr>
            </w:pPr>
            <w:r w:rsidRPr="008D21E2">
              <w:rPr>
                <w:rFonts w:ascii="Times New Roman" w:hAnsi="Times New Roman"/>
                <w:bCs/>
                <w:lang w:val="hr-HR"/>
              </w:rPr>
              <w:t>Tečaj poljskoga kao općeg stranog jezika</w:t>
            </w:r>
          </w:p>
        </w:tc>
      </w:tr>
    </w:tbl>
    <w:p w:rsidR="005B108F" w:rsidRDefault="005B108F" w:rsidP="00CC15E5">
      <w:pPr>
        <w:spacing w:after="0"/>
        <w:jc w:val="both"/>
        <w:rPr>
          <w:rFonts w:ascii="Times New Roman" w:hAnsi="Times New Roman"/>
          <w:sz w:val="24"/>
          <w:szCs w:val="24"/>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Uz predavanja i radionice namijenjene usavršavanju nastavnika, za koje su nastavnici pokazali dobar interes, u akademskoj godini 2014./2015. nastavljena je provedba stručnog usavršavanja nastavnika opisanog u dokumentu </w:t>
      </w:r>
      <w:r w:rsidRPr="008D21E2">
        <w:rPr>
          <w:rFonts w:ascii="Times New Roman" w:eastAsia="Times New Roman" w:hAnsi="Times New Roman"/>
          <w:i/>
          <w:sz w:val="24"/>
          <w:szCs w:val="24"/>
        </w:rPr>
        <w:t>Sustručnjačko praćenje i podrška - Priručnik za sveučilišne nastavnike</w:t>
      </w:r>
      <w:r w:rsidRPr="008D21E2">
        <w:rPr>
          <w:rFonts w:ascii="Times New Roman" w:hAnsi="Times New Roman"/>
          <w:sz w:val="24"/>
          <w:szCs w:val="24"/>
        </w:rPr>
        <w:t xml:space="preserve">. Navedeni je dokument nastao u akademskoj godini 2012./2013. kao rezultat iskustva nastavnika u primjeni toga oblika usavršavanja. U akademskoj godini 2014./2015. 3-je je nastavnika sudjelovalo u programu sustručnjačkog praćenja i podrške. </w:t>
      </w:r>
      <w:r w:rsidRPr="008D21E2">
        <w:rPr>
          <w:rFonts w:ascii="Times New Roman" w:eastAsia="Times New Roman" w:hAnsi="Times New Roman"/>
          <w:sz w:val="24"/>
          <w:szCs w:val="24"/>
        </w:rPr>
        <w:t xml:space="preserve">Usavršavanje nastavnika provodi se i na području njihova znanstvenog i stručnog rada, primjerice, sudjelovanjem na znanstvenim i stručnim skupovima, </w:t>
      </w:r>
      <w:r w:rsidRPr="008D21E2">
        <w:rPr>
          <w:rFonts w:ascii="Times New Roman" w:hAnsi="Times New Roman"/>
          <w:sz w:val="24"/>
          <w:szCs w:val="24"/>
        </w:rPr>
        <w:t>okruglim stolovima, javnim  tribinama, književnim susretima, stručnim skupovima za izradu međunarodnih projekata, danima Otvorenih vrata i studentskim projektima, seminarima te odlascima na usavršavanje u okviru raznih projekata (npr. ERASMUS ).</w:t>
      </w:r>
    </w:p>
    <w:p w:rsidR="005B108F" w:rsidRDefault="005B108F" w:rsidP="00CC15E5">
      <w:pPr>
        <w:spacing w:after="0"/>
        <w:jc w:val="both"/>
        <w:rPr>
          <w:rFonts w:ascii="Times New Roman" w:hAnsi="Times New Roman"/>
          <w:b/>
          <w:sz w:val="28"/>
          <w:szCs w:val="28"/>
        </w:rPr>
      </w:pPr>
    </w:p>
    <w:p w:rsidR="00CC15E5" w:rsidRPr="005B108F" w:rsidRDefault="005B108F" w:rsidP="005B108F">
      <w:pPr>
        <w:pStyle w:val="Naslov2"/>
      </w:pPr>
      <w:bookmarkStart w:id="30" w:name="_Toc446530314"/>
      <w:r w:rsidRPr="005B108F">
        <w:t>4</w:t>
      </w:r>
      <w:r w:rsidR="00CC15E5" w:rsidRPr="005B108F">
        <w:t>.6. Mobilnost nastavnika</w:t>
      </w:r>
      <w:bookmarkEnd w:id="30"/>
    </w:p>
    <w:p w:rsidR="005B108F" w:rsidRDefault="005B108F" w:rsidP="00CC15E5">
      <w:pPr>
        <w:spacing w:after="0"/>
        <w:jc w:val="both"/>
        <w:rPr>
          <w:rFonts w:ascii="Times New Roman" w:hAnsi="Times New Roman"/>
          <w:sz w:val="24"/>
          <w:szCs w:val="24"/>
        </w:rPr>
      </w:pPr>
    </w:p>
    <w:p w:rsidR="00CC15E5" w:rsidRDefault="00CC15E5" w:rsidP="00CC15E5">
      <w:pPr>
        <w:spacing w:after="0"/>
        <w:jc w:val="both"/>
        <w:rPr>
          <w:rFonts w:ascii="Times New Roman" w:hAnsi="Times New Roman"/>
          <w:sz w:val="24"/>
          <w:szCs w:val="24"/>
        </w:rPr>
      </w:pPr>
      <w:r w:rsidRPr="008D21E2">
        <w:rPr>
          <w:rFonts w:ascii="Times New Roman" w:hAnsi="Times New Roman"/>
          <w:sz w:val="24"/>
          <w:szCs w:val="24"/>
        </w:rPr>
        <w:t>Dolazna i odlazna mobilnost nastavnika važan je aspekt unapređivanja kompetencija nastavnika i nastavnoga procesa. U akademskoj godini 2014./2015. u dolaznoj mobilnosti nastavnika u svrhu održavanja nastave sudjelovalo je petnaest nastavnika (tablica 3.11.), a u odlaznoj mobilnost u svrhu održavanja nastave ili stručnog usavršavanja 14 nastavnika i 3 nenastavna djelatnika Filozofskoga fakulteta (tablica 3.12.), što je izraženo povećanje u odnosu na proteklu akademsku godinu. S obzirom na vrlo pozitivna mišljenja nastavnika o svhovitosti ovakvog oblika usavršavanja (razmjena iskustava s međunarodnim kolegama, usavršavanje i stjecanje novih kompetencija u znanstveno-istraživačkom i nastavnom smislu, uspostavljanje veza i iniciranje raznih oblika daljnje suradnje) te razini zadovoljstva studenata gostujućim nastavnicima, potrebno je kontinuirano poticati nastavnike na angažman u tom polju usavršavanja.</w:t>
      </w:r>
    </w:p>
    <w:p w:rsidR="005B108F" w:rsidRDefault="005B108F" w:rsidP="00CC15E5">
      <w:pPr>
        <w:spacing w:after="0"/>
        <w:jc w:val="center"/>
        <w:rPr>
          <w:rFonts w:ascii="Times New Roman" w:hAnsi="Times New Roman"/>
          <w:b/>
          <w:sz w:val="24"/>
        </w:rPr>
      </w:pPr>
    </w:p>
    <w:p w:rsidR="00CC15E5" w:rsidRPr="005B108F" w:rsidRDefault="00CC15E5" w:rsidP="00123FBE">
      <w:pPr>
        <w:spacing w:after="0"/>
        <w:jc w:val="center"/>
        <w:rPr>
          <w:rFonts w:ascii="Times New Roman" w:hAnsi="Times New Roman"/>
          <w:b/>
          <w:sz w:val="24"/>
        </w:rPr>
      </w:pPr>
      <w:r w:rsidRPr="008D21E2">
        <w:rPr>
          <w:rFonts w:ascii="Times New Roman" w:hAnsi="Times New Roman"/>
          <w:b/>
          <w:sz w:val="24"/>
        </w:rPr>
        <w:t>Tablica 3.11</w:t>
      </w:r>
      <w:r w:rsidR="005B108F">
        <w:rPr>
          <w:rFonts w:ascii="Times New Roman" w:hAnsi="Times New Roman"/>
          <w:b/>
          <w:sz w:val="24"/>
        </w:rPr>
        <w:t xml:space="preserve"> </w:t>
      </w:r>
      <w:r w:rsidRPr="008D21E2">
        <w:rPr>
          <w:rFonts w:ascii="Times New Roman" w:hAnsi="Times New Roman"/>
          <w:b/>
          <w:sz w:val="24"/>
        </w:rPr>
        <w:t>Popis ulazne mobilnosti u ak. 2014./2015. godini</w:t>
      </w:r>
    </w:p>
    <w:tbl>
      <w:tblPr>
        <w:tblW w:w="4742"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93"/>
        <w:gridCol w:w="2161"/>
        <w:gridCol w:w="1854"/>
        <w:gridCol w:w="2766"/>
      </w:tblGrid>
      <w:tr w:rsidR="00123FBE" w:rsidRPr="008D21E2" w:rsidTr="00004762">
        <w:trPr>
          <w:trHeight w:val="374"/>
        </w:trPr>
        <w:tc>
          <w:tcPr>
            <w:tcW w:w="1046" w:type="pct"/>
            <w:tcBorders>
              <w:top w:val="double" w:sz="4" w:space="0" w:color="auto"/>
              <w:bottom w:val="double" w:sz="4" w:space="0" w:color="auto"/>
            </w:tcBorders>
            <w:vAlign w:val="center"/>
            <w:hideMark/>
          </w:tcPr>
          <w:p w:rsidR="00123FBE" w:rsidRPr="00123FBE" w:rsidRDefault="00123FBE" w:rsidP="005B108F">
            <w:pPr>
              <w:spacing w:after="0"/>
              <w:jc w:val="center"/>
              <w:rPr>
                <w:rFonts w:ascii="Times New Roman" w:hAnsi="Times New Roman"/>
                <w:b/>
                <w:sz w:val="20"/>
                <w:szCs w:val="24"/>
              </w:rPr>
            </w:pPr>
            <w:r w:rsidRPr="00123FBE">
              <w:rPr>
                <w:rFonts w:ascii="Times New Roman" w:hAnsi="Times New Roman"/>
                <w:b/>
                <w:sz w:val="20"/>
                <w:szCs w:val="24"/>
              </w:rPr>
              <w:t>IME I PREZIME</w:t>
            </w:r>
          </w:p>
        </w:tc>
        <w:tc>
          <w:tcPr>
            <w:tcW w:w="1260" w:type="pct"/>
            <w:tcBorders>
              <w:top w:val="double" w:sz="4" w:space="0" w:color="auto"/>
              <w:bottom w:val="double" w:sz="4" w:space="0" w:color="auto"/>
            </w:tcBorders>
            <w:vAlign w:val="center"/>
            <w:hideMark/>
          </w:tcPr>
          <w:p w:rsidR="00123FBE" w:rsidRPr="00123FBE" w:rsidRDefault="00123FBE" w:rsidP="005B108F">
            <w:pPr>
              <w:spacing w:after="0"/>
              <w:jc w:val="center"/>
              <w:rPr>
                <w:rFonts w:ascii="Times New Roman" w:hAnsi="Times New Roman"/>
                <w:b/>
                <w:sz w:val="20"/>
                <w:szCs w:val="24"/>
              </w:rPr>
            </w:pPr>
            <w:r w:rsidRPr="00123FBE">
              <w:rPr>
                <w:rFonts w:ascii="Times New Roman" w:hAnsi="Times New Roman"/>
                <w:b/>
                <w:sz w:val="20"/>
                <w:szCs w:val="24"/>
              </w:rPr>
              <w:t>USTANOVA</w:t>
            </w:r>
          </w:p>
        </w:tc>
        <w:tc>
          <w:tcPr>
            <w:tcW w:w="1081" w:type="pct"/>
            <w:tcBorders>
              <w:top w:val="double" w:sz="4" w:space="0" w:color="auto"/>
              <w:bottom w:val="double" w:sz="4" w:space="0" w:color="auto"/>
            </w:tcBorders>
            <w:vAlign w:val="center"/>
            <w:hideMark/>
          </w:tcPr>
          <w:p w:rsidR="00123FBE" w:rsidRPr="00123FBE" w:rsidRDefault="00123FBE" w:rsidP="005B108F">
            <w:pPr>
              <w:spacing w:after="0"/>
              <w:jc w:val="center"/>
              <w:rPr>
                <w:rFonts w:ascii="Times New Roman" w:hAnsi="Times New Roman"/>
                <w:b/>
                <w:sz w:val="20"/>
                <w:szCs w:val="24"/>
              </w:rPr>
            </w:pPr>
            <w:r w:rsidRPr="00123FBE">
              <w:rPr>
                <w:rFonts w:ascii="Times New Roman" w:hAnsi="Times New Roman"/>
                <w:b/>
                <w:sz w:val="20"/>
                <w:szCs w:val="24"/>
              </w:rPr>
              <w:t>TRAJANJE</w:t>
            </w:r>
          </w:p>
        </w:tc>
        <w:tc>
          <w:tcPr>
            <w:tcW w:w="1613" w:type="pct"/>
            <w:tcBorders>
              <w:top w:val="double" w:sz="4" w:space="0" w:color="auto"/>
              <w:bottom w:val="double" w:sz="4" w:space="0" w:color="auto"/>
            </w:tcBorders>
            <w:vAlign w:val="center"/>
            <w:hideMark/>
          </w:tcPr>
          <w:p w:rsidR="00123FBE" w:rsidRPr="00123FBE" w:rsidRDefault="00123FBE" w:rsidP="005B108F">
            <w:pPr>
              <w:spacing w:after="0"/>
              <w:jc w:val="center"/>
              <w:rPr>
                <w:rFonts w:ascii="Times New Roman" w:hAnsi="Times New Roman"/>
                <w:b/>
                <w:sz w:val="20"/>
                <w:szCs w:val="24"/>
              </w:rPr>
            </w:pPr>
            <w:r w:rsidRPr="00123FBE">
              <w:rPr>
                <w:rFonts w:ascii="Times New Roman" w:hAnsi="Times New Roman"/>
                <w:b/>
                <w:sz w:val="20"/>
                <w:szCs w:val="24"/>
              </w:rPr>
              <w:t>VRSTA PROGRAMA ILI STIPENDIJE</w:t>
            </w:r>
          </w:p>
        </w:tc>
      </w:tr>
      <w:tr w:rsidR="00123FBE" w:rsidRPr="008D21E2" w:rsidTr="00004762">
        <w:trPr>
          <w:trHeight w:val="369"/>
        </w:trPr>
        <w:tc>
          <w:tcPr>
            <w:tcW w:w="1046" w:type="pct"/>
            <w:tcBorders>
              <w:top w:val="double" w:sz="4" w:space="0" w:color="auto"/>
              <w:bottom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Ružica Čubela</w:t>
            </w:r>
          </w:p>
        </w:tc>
        <w:tc>
          <w:tcPr>
            <w:tcW w:w="1260" w:type="pct"/>
            <w:tcBorders>
              <w:top w:val="double" w:sz="4" w:space="0" w:color="auto"/>
              <w:bottom w:val="single" w:sz="4" w:space="0" w:color="auto"/>
            </w:tcBorders>
            <w:vAlign w:val="center"/>
          </w:tcPr>
          <w:p w:rsidR="00123FBE" w:rsidRPr="00123FBE" w:rsidRDefault="00123FBE" w:rsidP="005B108F">
            <w:pPr>
              <w:spacing w:after="0"/>
              <w:rPr>
                <w:rFonts w:ascii="Times New Roman" w:hAnsi="Times New Roman"/>
                <w:sz w:val="20"/>
                <w:szCs w:val="24"/>
              </w:rPr>
            </w:pPr>
          </w:p>
        </w:tc>
        <w:tc>
          <w:tcPr>
            <w:tcW w:w="1081" w:type="pct"/>
            <w:tcBorders>
              <w:top w:val="double" w:sz="4" w:space="0" w:color="auto"/>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2014./15.</w:t>
            </w:r>
          </w:p>
        </w:tc>
        <w:tc>
          <w:tcPr>
            <w:tcW w:w="1613" w:type="pct"/>
            <w:tcBorders>
              <w:top w:val="double" w:sz="4" w:space="0" w:color="auto"/>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OEAD lektorica (njemački jezik)</w:t>
            </w:r>
          </w:p>
        </w:tc>
      </w:tr>
      <w:tr w:rsidR="00123FBE" w:rsidRPr="008D21E2" w:rsidTr="00004762">
        <w:trPr>
          <w:trHeight w:val="281"/>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Sarina Jobanian</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2014./15.</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DAAD lektorica (njemački jezik)</w:t>
            </w:r>
          </w:p>
        </w:tc>
      </w:tr>
      <w:tr w:rsidR="00123FBE" w:rsidRPr="008D21E2" w:rsidTr="00004762">
        <w:trPr>
          <w:trHeight w:val="257"/>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Sarina Jobanian</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2015./16.</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DAAD lektorica (njemački jezik)</w:t>
            </w:r>
          </w:p>
        </w:tc>
      </w:tr>
      <w:tr w:rsidR="00123FBE" w:rsidRPr="008D21E2" w:rsidTr="00004762">
        <w:trPr>
          <w:trHeight w:val="417"/>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MalgorzataStanisz</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2014./15.</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strana lektorica (poljski jezik)</w:t>
            </w:r>
          </w:p>
        </w:tc>
      </w:tr>
      <w:tr w:rsidR="00123FBE" w:rsidRPr="008D21E2" w:rsidTr="00004762">
        <w:trPr>
          <w:trHeight w:val="409"/>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MalgorzataStanisz</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2015./16.</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strana lektorica (poljski jezik)</w:t>
            </w:r>
          </w:p>
        </w:tc>
      </w:tr>
      <w:tr w:rsidR="00123FBE" w:rsidRPr="008D21E2" w:rsidTr="00004762">
        <w:trPr>
          <w:trHeight w:val="415"/>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BeatrixOszko</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2014./15.</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strana lektorica (mađarski jezik)</w:t>
            </w:r>
          </w:p>
        </w:tc>
      </w:tr>
      <w:tr w:rsidR="00123FBE" w:rsidRPr="008D21E2" w:rsidTr="00004762">
        <w:trPr>
          <w:trHeight w:val="267"/>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BeatrixOszko</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2015./16.</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strana lektorica (mađarski jezik)</w:t>
            </w:r>
          </w:p>
        </w:tc>
      </w:tr>
      <w:tr w:rsidR="00123FBE" w:rsidRPr="008D21E2" w:rsidTr="00004762">
        <w:trPr>
          <w:trHeight w:val="284"/>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shd w:val="clear" w:color="auto" w:fill="FFFFFF"/>
              </w:rPr>
              <w:t>TheresiaToeglhofer</w:t>
            </w:r>
          </w:p>
        </w:tc>
        <w:tc>
          <w:tcPr>
            <w:tcW w:w="1260" w:type="pct"/>
            <w:vAlign w:val="center"/>
          </w:tcPr>
          <w:p w:rsidR="00123FBE" w:rsidRPr="00123FBE" w:rsidRDefault="00123FBE" w:rsidP="005B108F">
            <w:pPr>
              <w:spacing w:after="0"/>
              <w:rPr>
                <w:rFonts w:ascii="Times New Roman" w:hAnsi="Times New Roman"/>
                <w:sz w:val="20"/>
                <w:szCs w:val="24"/>
              </w:rPr>
            </w:pP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2015./16.</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OEAD lektorica (njemački jezik)</w:t>
            </w:r>
          </w:p>
        </w:tc>
      </w:tr>
      <w:tr w:rsidR="00123FBE" w:rsidRPr="008D21E2" w:rsidTr="00004762">
        <w:trPr>
          <w:trHeight w:val="566"/>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Bisera Stankova</w:t>
            </w:r>
          </w:p>
        </w:tc>
        <w:tc>
          <w:tcPr>
            <w:tcW w:w="1260"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Sts. Cyriland Methodius University, Skopje, Makedonija</w:t>
            </w: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21. ožujka 2015. - 29. ožujka 2015</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CEEPUS</w:t>
            </w:r>
          </w:p>
        </w:tc>
      </w:tr>
      <w:tr w:rsidR="00123FBE" w:rsidRPr="008D21E2" w:rsidTr="00004762">
        <w:trPr>
          <w:trHeight w:val="576"/>
        </w:trPr>
        <w:tc>
          <w:tcPr>
            <w:tcW w:w="1046" w:type="pct"/>
            <w:tcBorders>
              <w:bottom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JannicaHeinström</w:t>
            </w:r>
          </w:p>
        </w:tc>
        <w:tc>
          <w:tcPr>
            <w:tcW w:w="1260" w:type="pct"/>
            <w:tcBorders>
              <w:bottom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ÅboAkademi University, Turku, Finska</w:t>
            </w:r>
          </w:p>
        </w:tc>
        <w:tc>
          <w:tcPr>
            <w:tcW w:w="1081" w:type="pct"/>
            <w:tcBorders>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8. travnja 2015. -</w:t>
            </w:r>
          </w:p>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21. travnja 2015.</w:t>
            </w:r>
          </w:p>
        </w:tc>
        <w:tc>
          <w:tcPr>
            <w:tcW w:w="1613" w:type="pct"/>
            <w:tcBorders>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Erasmus +</w:t>
            </w:r>
          </w:p>
        </w:tc>
      </w:tr>
      <w:tr w:rsidR="00123FBE" w:rsidRPr="008D21E2" w:rsidTr="00004762">
        <w:trPr>
          <w:trHeight w:val="573"/>
        </w:trPr>
        <w:tc>
          <w:tcPr>
            <w:tcW w:w="1046" w:type="pct"/>
            <w:tcBorders>
              <w:top w:val="single" w:sz="4" w:space="0" w:color="auto"/>
              <w:bottom w:val="single" w:sz="4" w:space="0" w:color="auto"/>
            </w:tcBorders>
            <w:vAlign w:val="center"/>
          </w:tcPr>
          <w:p w:rsidR="00123FBE" w:rsidRPr="00123FBE" w:rsidRDefault="00123FBE" w:rsidP="005B108F">
            <w:pPr>
              <w:spacing w:after="0"/>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RyszardWolny</w:t>
            </w:r>
          </w:p>
        </w:tc>
        <w:tc>
          <w:tcPr>
            <w:tcW w:w="1260" w:type="pct"/>
            <w:tcBorders>
              <w:top w:val="single" w:sz="4" w:space="0" w:color="auto"/>
              <w:bottom w:val="single" w:sz="4" w:space="0" w:color="auto"/>
            </w:tcBorders>
            <w:vAlign w:val="center"/>
          </w:tcPr>
          <w:p w:rsidR="00123FBE" w:rsidRPr="00123FBE" w:rsidRDefault="00123FBE" w:rsidP="005B108F">
            <w:pPr>
              <w:spacing w:after="0"/>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University of Opole, Poljska</w:t>
            </w:r>
          </w:p>
        </w:tc>
        <w:tc>
          <w:tcPr>
            <w:tcW w:w="1081" w:type="pct"/>
            <w:tcBorders>
              <w:top w:val="single" w:sz="4" w:space="0" w:color="auto"/>
              <w:bottom w:val="single" w:sz="4" w:space="0" w:color="auto"/>
            </w:tcBorders>
            <w:vAlign w:val="center"/>
          </w:tcPr>
          <w:p w:rsidR="00123FBE" w:rsidRPr="00123FBE" w:rsidRDefault="00123FBE" w:rsidP="005B108F">
            <w:pPr>
              <w:spacing w:after="0"/>
              <w:jc w:val="center"/>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6. svibnja 2015. -</w:t>
            </w:r>
          </w:p>
          <w:p w:rsidR="00123FBE" w:rsidRPr="00123FBE" w:rsidRDefault="00123FBE" w:rsidP="005B108F">
            <w:pPr>
              <w:spacing w:after="0"/>
              <w:jc w:val="center"/>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11. svibnja 2015.</w:t>
            </w:r>
          </w:p>
        </w:tc>
        <w:tc>
          <w:tcPr>
            <w:tcW w:w="1613" w:type="pct"/>
            <w:tcBorders>
              <w:top w:val="single" w:sz="4" w:space="0" w:color="auto"/>
              <w:bottom w:val="single" w:sz="4" w:space="0" w:color="auto"/>
            </w:tcBorders>
            <w:vAlign w:val="center"/>
          </w:tcPr>
          <w:p w:rsidR="00123FBE" w:rsidRPr="00123FBE" w:rsidRDefault="00123FBE" w:rsidP="005B108F">
            <w:pPr>
              <w:spacing w:after="0"/>
              <w:jc w:val="center"/>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Erasmus +</w:t>
            </w:r>
          </w:p>
        </w:tc>
      </w:tr>
      <w:tr w:rsidR="00123FBE" w:rsidRPr="008D21E2" w:rsidTr="00004762">
        <w:trPr>
          <w:trHeight w:val="567"/>
        </w:trPr>
        <w:tc>
          <w:tcPr>
            <w:tcW w:w="1046" w:type="pct"/>
            <w:tcBorders>
              <w:top w:val="single" w:sz="4" w:space="0" w:color="auto"/>
              <w:bottom w:val="single" w:sz="4" w:space="0" w:color="auto"/>
            </w:tcBorders>
            <w:vAlign w:val="center"/>
          </w:tcPr>
          <w:p w:rsidR="00123FBE" w:rsidRPr="00123FBE" w:rsidRDefault="00A44D8A" w:rsidP="005B108F">
            <w:pPr>
              <w:shd w:val="clear" w:color="auto" w:fill="FFFFFF"/>
              <w:spacing w:after="0"/>
              <w:outlineLvl w:val="4"/>
              <w:rPr>
                <w:rFonts w:ascii="Times New Roman" w:hAnsi="Times New Roman"/>
                <w:sz w:val="20"/>
                <w:szCs w:val="24"/>
              </w:rPr>
            </w:pPr>
            <w:hyperlink r:id="rId23" w:history="1">
              <w:r w:rsidR="00123FBE" w:rsidRPr="00123FBE">
                <w:rPr>
                  <w:rFonts w:ascii="Times New Roman" w:eastAsia="Times New Roman" w:hAnsi="Times New Roman"/>
                  <w:bCs/>
                  <w:sz w:val="20"/>
                  <w:szCs w:val="24"/>
                  <w:u w:val="single"/>
                  <w:lang w:eastAsia="hr-HR"/>
                </w:rPr>
                <w:t>Bożena</w:t>
              </w:r>
            </w:hyperlink>
            <w:r w:rsidR="00123FBE" w:rsidRPr="00123FBE">
              <w:rPr>
                <w:rFonts w:ascii="Times New Roman" w:hAnsi="Times New Roman"/>
                <w:sz w:val="20"/>
                <w:szCs w:val="24"/>
              </w:rPr>
              <w:t>Czwiertnia- Leskiewicz</w:t>
            </w:r>
          </w:p>
        </w:tc>
        <w:tc>
          <w:tcPr>
            <w:tcW w:w="1260" w:type="pct"/>
            <w:tcBorders>
              <w:top w:val="single" w:sz="4" w:space="0" w:color="auto"/>
              <w:bottom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University of Silesia, Katowice, Poljska</w:t>
            </w:r>
          </w:p>
        </w:tc>
        <w:tc>
          <w:tcPr>
            <w:tcW w:w="1081" w:type="pct"/>
            <w:tcBorders>
              <w:top w:val="single" w:sz="4" w:space="0" w:color="auto"/>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7. svibnja 2015. -</w:t>
            </w:r>
          </w:p>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13. svibnja 2015.</w:t>
            </w:r>
          </w:p>
        </w:tc>
        <w:tc>
          <w:tcPr>
            <w:tcW w:w="1613" w:type="pct"/>
            <w:tcBorders>
              <w:top w:val="single" w:sz="4" w:space="0" w:color="auto"/>
              <w:bottom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Erasmus +</w:t>
            </w:r>
          </w:p>
        </w:tc>
      </w:tr>
      <w:tr w:rsidR="00123FBE" w:rsidRPr="008D21E2" w:rsidTr="00004762">
        <w:trPr>
          <w:trHeight w:val="561"/>
        </w:trPr>
        <w:tc>
          <w:tcPr>
            <w:tcW w:w="1046" w:type="pct"/>
            <w:tcBorders>
              <w:top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Monika Grotek</w:t>
            </w:r>
          </w:p>
        </w:tc>
        <w:tc>
          <w:tcPr>
            <w:tcW w:w="1260" w:type="pct"/>
            <w:tcBorders>
              <w:top w:val="single" w:sz="4" w:space="0" w:color="auto"/>
            </w:tcBorders>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University of Silesia, Katowice, Poljska</w:t>
            </w:r>
          </w:p>
        </w:tc>
        <w:tc>
          <w:tcPr>
            <w:tcW w:w="1081" w:type="pct"/>
            <w:tcBorders>
              <w:top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7. svibnja 2015. -</w:t>
            </w:r>
          </w:p>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13. svibnja 2015.</w:t>
            </w:r>
          </w:p>
        </w:tc>
        <w:tc>
          <w:tcPr>
            <w:tcW w:w="1613" w:type="pct"/>
            <w:tcBorders>
              <w:top w:val="single" w:sz="4" w:space="0" w:color="auto"/>
            </w:tcBorders>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Erasmus +</w:t>
            </w:r>
          </w:p>
        </w:tc>
      </w:tr>
      <w:tr w:rsidR="00123FBE" w:rsidRPr="008D21E2" w:rsidTr="00004762">
        <w:trPr>
          <w:trHeight w:val="555"/>
        </w:trPr>
        <w:tc>
          <w:tcPr>
            <w:tcW w:w="1046"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Adam Plusczyk</w:t>
            </w:r>
          </w:p>
        </w:tc>
        <w:tc>
          <w:tcPr>
            <w:tcW w:w="1260" w:type="pct"/>
            <w:vAlign w:val="center"/>
          </w:tcPr>
          <w:p w:rsidR="00123FBE" w:rsidRPr="00123FBE" w:rsidRDefault="00123FBE" w:rsidP="005B108F">
            <w:pPr>
              <w:spacing w:after="0"/>
              <w:rPr>
                <w:rFonts w:ascii="Times New Roman" w:hAnsi="Times New Roman"/>
                <w:sz w:val="20"/>
                <w:szCs w:val="24"/>
              </w:rPr>
            </w:pPr>
            <w:r w:rsidRPr="00123FBE">
              <w:rPr>
                <w:rFonts w:ascii="Times New Roman" w:hAnsi="Times New Roman"/>
                <w:sz w:val="20"/>
                <w:szCs w:val="24"/>
              </w:rPr>
              <w:t>University of Silesia, Katowice, Poljska</w:t>
            </w:r>
          </w:p>
        </w:tc>
        <w:tc>
          <w:tcPr>
            <w:tcW w:w="1081"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7. svibnja 2015. -</w:t>
            </w:r>
          </w:p>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13. svibnja 2015.</w:t>
            </w:r>
          </w:p>
        </w:tc>
        <w:tc>
          <w:tcPr>
            <w:tcW w:w="1613" w:type="pct"/>
            <w:vAlign w:val="center"/>
          </w:tcPr>
          <w:p w:rsidR="00123FBE" w:rsidRPr="00123FBE" w:rsidRDefault="00123FBE" w:rsidP="005B108F">
            <w:pPr>
              <w:spacing w:after="0"/>
              <w:jc w:val="center"/>
              <w:rPr>
                <w:rFonts w:ascii="Times New Roman" w:hAnsi="Times New Roman"/>
                <w:sz w:val="20"/>
                <w:szCs w:val="24"/>
              </w:rPr>
            </w:pPr>
            <w:r w:rsidRPr="00123FBE">
              <w:rPr>
                <w:rFonts w:ascii="Times New Roman" w:hAnsi="Times New Roman"/>
                <w:sz w:val="20"/>
                <w:szCs w:val="24"/>
              </w:rPr>
              <w:t>Erasmus +</w:t>
            </w:r>
          </w:p>
        </w:tc>
      </w:tr>
      <w:tr w:rsidR="00123FBE" w:rsidRPr="008D21E2" w:rsidTr="00004762">
        <w:trPr>
          <w:trHeight w:val="471"/>
        </w:trPr>
        <w:tc>
          <w:tcPr>
            <w:tcW w:w="1046" w:type="pct"/>
            <w:vAlign w:val="center"/>
          </w:tcPr>
          <w:p w:rsidR="00123FBE" w:rsidRPr="00123FBE" w:rsidRDefault="00123FBE" w:rsidP="005B108F">
            <w:pPr>
              <w:spacing w:after="0"/>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Máté Tóth</w:t>
            </w:r>
          </w:p>
        </w:tc>
        <w:tc>
          <w:tcPr>
            <w:tcW w:w="1260" w:type="pct"/>
            <w:vAlign w:val="center"/>
          </w:tcPr>
          <w:p w:rsidR="00123FBE" w:rsidRPr="00123FBE" w:rsidRDefault="00123FBE" w:rsidP="005B108F">
            <w:pPr>
              <w:spacing w:after="0"/>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 xml:space="preserve">University of </w:t>
            </w:r>
            <w:r w:rsidRPr="00123FBE">
              <w:rPr>
                <w:rFonts w:ascii="Times New Roman" w:hAnsi="Times New Roman"/>
                <w:bCs/>
                <w:sz w:val="20"/>
                <w:szCs w:val="24"/>
                <w:shd w:val="clear" w:color="auto" w:fill="FFFFFF"/>
              </w:rPr>
              <w:t>Pécs</w:t>
            </w:r>
            <w:r w:rsidRPr="00123FBE">
              <w:rPr>
                <w:rFonts w:ascii="Times New Roman" w:eastAsia="Times New Roman" w:hAnsi="Times New Roman"/>
                <w:sz w:val="20"/>
                <w:szCs w:val="24"/>
                <w:lang w:eastAsia="hr-HR"/>
              </w:rPr>
              <w:t>, Mađarska</w:t>
            </w:r>
          </w:p>
        </w:tc>
        <w:tc>
          <w:tcPr>
            <w:tcW w:w="1081" w:type="pct"/>
            <w:vAlign w:val="center"/>
          </w:tcPr>
          <w:p w:rsidR="00123FBE" w:rsidRPr="00123FBE" w:rsidRDefault="00123FBE" w:rsidP="005B108F">
            <w:pPr>
              <w:spacing w:after="0"/>
              <w:jc w:val="center"/>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11.svibnja 2015. - 15. svibnja 2015.</w:t>
            </w:r>
          </w:p>
        </w:tc>
        <w:tc>
          <w:tcPr>
            <w:tcW w:w="1613" w:type="pct"/>
            <w:vAlign w:val="center"/>
          </w:tcPr>
          <w:p w:rsidR="00123FBE" w:rsidRPr="00123FBE" w:rsidRDefault="00123FBE" w:rsidP="005B108F">
            <w:pPr>
              <w:spacing w:after="0"/>
              <w:jc w:val="center"/>
              <w:rPr>
                <w:rFonts w:ascii="Times New Roman" w:eastAsia="Times New Roman" w:hAnsi="Times New Roman"/>
                <w:sz w:val="20"/>
                <w:szCs w:val="24"/>
                <w:lang w:eastAsia="hr-HR"/>
              </w:rPr>
            </w:pPr>
            <w:r w:rsidRPr="00123FBE">
              <w:rPr>
                <w:rFonts w:ascii="Times New Roman" w:eastAsia="Times New Roman" w:hAnsi="Times New Roman"/>
                <w:sz w:val="20"/>
                <w:szCs w:val="24"/>
                <w:lang w:eastAsia="hr-HR"/>
              </w:rPr>
              <w:t>Erasmus +</w:t>
            </w:r>
          </w:p>
        </w:tc>
      </w:tr>
    </w:tbl>
    <w:p w:rsidR="00CC15E5" w:rsidRPr="008D21E2" w:rsidRDefault="00CC15E5" w:rsidP="00CC15E5">
      <w:pPr>
        <w:spacing w:after="0"/>
        <w:rPr>
          <w:rFonts w:ascii="Times New Roman" w:hAnsi="Times New Roman"/>
        </w:rPr>
      </w:pPr>
    </w:p>
    <w:p w:rsidR="00CC15E5" w:rsidRPr="008D21E2" w:rsidRDefault="00CC15E5" w:rsidP="00CC15E5">
      <w:pPr>
        <w:spacing w:after="0"/>
        <w:rPr>
          <w:rFonts w:ascii="Times New Roman" w:hAnsi="Times New Roman"/>
          <w:b/>
        </w:rPr>
      </w:pPr>
    </w:p>
    <w:p w:rsidR="00CC15E5" w:rsidRPr="008D21E2" w:rsidRDefault="00DF6742" w:rsidP="00004762">
      <w:pPr>
        <w:spacing w:after="0"/>
        <w:jc w:val="center"/>
        <w:rPr>
          <w:rFonts w:ascii="Times New Roman" w:hAnsi="Times New Roman"/>
          <w:sz w:val="24"/>
        </w:rPr>
      </w:pPr>
      <w:r>
        <w:rPr>
          <w:rFonts w:ascii="Times New Roman" w:hAnsi="Times New Roman"/>
          <w:b/>
          <w:sz w:val="24"/>
        </w:rPr>
        <w:br w:type="page"/>
      </w:r>
      <w:r w:rsidR="00CC15E5" w:rsidRPr="008D21E2">
        <w:rPr>
          <w:rFonts w:ascii="Times New Roman" w:hAnsi="Times New Roman"/>
          <w:b/>
          <w:sz w:val="24"/>
        </w:rPr>
        <w:t>3.12. Popis izlazne mobilnosti u 2015. godini</w:t>
      </w:r>
      <w:r w:rsidR="00CC15E5" w:rsidRPr="008D21E2">
        <w:rPr>
          <w:rFonts w:ascii="Times New Roman" w:hAnsi="Times New Roman"/>
          <w:sz w:val="24"/>
        </w:rPr>
        <w:t xml:space="preserve"> zn</w:t>
      </w:r>
      <w:r w:rsidR="005B108F">
        <w:rPr>
          <w:rFonts w:ascii="Times New Roman" w:hAnsi="Times New Roman"/>
          <w:sz w:val="24"/>
        </w:rPr>
        <w:t xml:space="preserve">anstvenika, osoba zaposlenih na </w:t>
      </w:r>
      <w:r w:rsidR="00CC15E5" w:rsidRPr="008D21E2">
        <w:rPr>
          <w:rFonts w:ascii="Times New Roman" w:hAnsi="Times New Roman"/>
          <w:sz w:val="24"/>
        </w:rPr>
        <w:t>suradničkim radnim mjestima (asistenti, poslijedoktorandi), stručnim radnim mjestima u znanosti (stručni suradnik, viši stručni suradnik i stručni savjetnik), osoba izabranih u nastavno zvanje, te nenastavnog osoblja</w:t>
      </w:r>
    </w:p>
    <w:p w:rsidR="00CC15E5" w:rsidRPr="008D21E2" w:rsidRDefault="00CC15E5" w:rsidP="00CC15E5">
      <w:pPr>
        <w:spacing w:after="0"/>
        <w:rPr>
          <w:rFonts w:ascii="Times New Roman" w:hAnsi="Times New Roman"/>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1243"/>
        <w:gridCol w:w="1121"/>
        <w:gridCol w:w="2437"/>
        <w:gridCol w:w="3748"/>
      </w:tblGrid>
      <w:tr w:rsidR="00CC15E5" w:rsidRPr="008D21E2" w:rsidTr="005B108F">
        <w:trPr>
          <w:trHeight w:val="691"/>
        </w:trPr>
        <w:tc>
          <w:tcPr>
            <w:tcW w:w="192" w:type="pct"/>
            <w:tcBorders>
              <w:top w:val="double" w:sz="4" w:space="0" w:color="auto"/>
              <w:bottom w:val="double" w:sz="4" w:space="0" w:color="auto"/>
            </w:tcBorders>
            <w:vAlign w:val="center"/>
            <w:hideMark/>
          </w:tcPr>
          <w:p w:rsidR="00CC15E5" w:rsidRPr="008D21E2" w:rsidRDefault="00CC15E5" w:rsidP="005B108F">
            <w:pPr>
              <w:spacing w:after="0"/>
              <w:jc w:val="center"/>
              <w:rPr>
                <w:rFonts w:ascii="Times New Roman" w:hAnsi="Times New Roman"/>
                <w:b/>
              </w:rPr>
            </w:pPr>
            <w:r w:rsidRPr="008D21E2">
              <w:rPr>
                <w:rFonts w:ascii="Times New Roman" w:hAnsi="Times New Roman"/>
                <w:b/>
              </w:rPr>
              <w:t>R. br.</w:t>
            </w:r>
          </w:p>
        </w:tc>
        <w:tc>
          <w:tcPr>
            <w:tcW w:w="612" w:type="pct"/>
            <w:tcBorders>
              <w:top w:val="double" w:sz="4" w:space="0" w:color="auto"/>
              <w:bottom w:val="double" w:sz="4" w:space="0" w:color="auto"/>
            </w:tcBorders>
            <w:vAlign w:val="center"/>
            <w:hideMark/>
          </w:tcPr>
          <w:p w:rsidR="00CC15E5" w:rsidRPr="008D21E2" w:rsidRDefault="00CC15E5" w:rsidP="005B108F">
            <w:pPr>
              <w:spacing w:after="0"/>
              <w:jc w:val="center"/>
              <w:rPr>
                <w:rFonts w:ascii="Times New Roman" w:hAnsi="Times New Roman"/>
                <w:b/>
              </w:rPr>
            </w:pPr>
            <w:r w:rsidRPr="008D21E2">
              <w:rPr>
                <w:rFonts w:ascii="Times New Roman" w:hAnsi="Times New Roman"/>
                <w:b/>
              </w:rPr>
              <w:t>IME I PREZIME</w:t>
            </w:r>
          </w:p>
        </w:tc>
        <w:tc>
          <w:tcPr>
            <w:tcW w:w="408" w:type="pct"/>
            <w:tcBorders>
              <w:top w:val="double" w:sz="4" w:space="0" w:color="auto"/>
              <w:bottom w:val="double" w:sz="4" w:space="0" w:color="auto"/>
            </w:tcBorders>
            <w:vAlign w:val="center"/>
            <w:hideMark/>
          </w:tcPr>
          <w:p w:rsidR="00CC15E5" w:rsidRPr="008D21E2" w:rsidRDefault="00CC15E5" w:rsidP="005B108F">
            <w:pPr>
              <w:spacing w:after="0"/>
              <w:jc w:val="center"/>
              <w:rPr>
                <w:rFonts w:ascii="Times New Roman" w:hAnsi="Times New Roman"/>
                <w:b/>
              </w:rPr>
            </w:pPr>
            <w:r w:rsidRPr="008D21E2">
              <w:rPr>
                <w:rFonts w:ascii="Times New Roman" w:hAnsi="Times New Roman"/>
                <w:b/>
              </w:rPr>
              <w:t>GODINA</w:t>
            </w:r>
          </w:p>
        </w:tc>
        <w:tc>
          <w:tcPr>
            <w:tcW w:w="1531" w:type="pct"/>
            <w:tcBorders>
              <w:top w:val="double" w:sz="4" w:space="0" w:color="auto"/>
              <w:bottom w:val="double" w:sz="4" w:space="0" w:color="auto"/>
            </w:tcBorders>
            <w:vAlign w:val="center"/>
            <w:hideMark/>
          </w:tcPr>
          <w:p w:rsidR="00CC15E5" w:rsidRPr="008D21E2" w:rsidRDefault="00CC15E5" w:rsidP="005B108F">
            <w:pPr>
              <w:spacing w:after="0"/>
              <w:jc w:val="center"/>
              <w:rPr>
                <w:rFonts w:ascii="Times New Roman" w:hAnsi="Times New Roman"/>
                <w:b/>
              </w:rPr>
            </w:pPr>
            <w:r w:rsidRPr="008D21E2">
              <w:rPr>
                <w:rFonts w:ascii="Times New Roman" w:hAnsi="Times New Roman"/>
                <w:b/>
              </w:rPr>
              <w:t>TRAJANJE</w:t>
            </w:r>
          </w:p>
        </w:tc>
        <w:tc>
          <w:tcPr>
            <w:tcW w:w="2256" w:type="pct"/>
            <w:tcBorders>
              <w:top w:val="double" w:sz="4" w:space="0" w:color="auto"/>
              <w:bottom w:val="double" w:sz="4" w:space="0" w:color="auto"/>
            </w:tcBorders>
            <w:vAlign w:val="center"/>
            <w:hideMark/>
          </w:tcPr>
          <w:p w:rsidR="00CC15E5" w:rsidRPr="008D21E2" w:rsidRDefault="00CC15E5" w:rsidP="005B108F">
            <w:pPr>
              <w:spacing w:after="0"/>
              <w:jc w:val="center"/>
              <w:rPr>
                <w:rFonts w:ascii="Times New Roman" w:hAnsi="Times New Roman"/>
                <w:b/>
              </w:rPr>
            </w:pPr>
            <w:r w:rsidRPr="008D21E2">
              <w:rPr>
                <w:rFonts w:ascii="Times New Roman" w:hAnsi="Times New Roman"/>
                <w:b/>
              </w:rPr>
              <w:t>VRSTA PROGRAMA ILI STIPENDIJE</w:t>
            </w:r>
          </w:p>
        </w:tc>
      </w:tr>
      <w:tr w:rsidR="00CC15E5" w:rsidRPr="008D21E2" w:rsidTr="005B108F">
        <w:trPr>
          <w:trHeight w:val="691"/>
        </w:trPr>
        <w:tc>
          <w:tcPr>
            <w:tcW w:w="192" w:type="pct"/>
            <w:tcBorders>
              <w:top w:val="doub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doub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Sanja Španja</w:t>
            </w:r>
          </w:p>
        </w:tc>
        <w:tc>
          <w:tcPr>
            <w:tcW w:w="408" w:type="pct"/>
            <w:tcBorders>
              <w:top w:val="doub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doub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8 dana  (31. siječnja 2015.- 7. veljače 2015.)</w:t>
            </w:r>
          </w:p>
        </w:tc>
        <w:tc>
          <w:tcPr>
            <w:tcW w:w="2256" w:type="pct"/>
            <w:tcBorders>
              <w:top w:val="doub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Style w:val="st1"/>
                <w:rFonts w:ascii="Times New Roman" w:hAnsi="Times New Roman"/>
              </w:rPr>
              <w:t>Jönkoping University, School of Education and Communication, Jönkoping, Švedska</w:t>
            </w:r>
          </w:p>
        </w:tc>
      </w:tr>
      <w:tr w:rsidR="00CC15E5" w:rsidRPr="008D21E2" w:rsidTr="005B108F">
        <w:trPr>
          <w:trHeight w:val="564"/>
        </w:trPr>
        <w:tc>
          <w:tcPr>
            <w:tcW w:w="192" w:type="pct"/>
            <w:tcBorders>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Ivan Trojan</w:t>
            </w:r>
          </w:p>
        </w:tc>
        <w:tc>
          <w:tcPr>
            <w:tcW w:w="408" w:type="pct"/>
            <w:tcBorders>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14 dana (5. travnja 2015. - 18. travnja 2015.)</w:t>
            </w:r>
          </w:p>
        </w:tc>
        <w:tc>
          <w:tcPr>
            <w:tcW w:w="2256" w:type="pct"/>
            <w:tcBorders>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University of Pécs, FacultyofHumanities, Pécs, Mađarska</w:t>
            </w:r>
          </w:p>
        </w:tc>
      </w:tr>
      <w:tr w:rsidR="00CC15E5" w:rsidRPr="008D21E2" w:rsidTr="005B108F">
        <w:trPr>
          <w:trHeight w:val="418"/>
        </w:trPr>
        <w:tc>
          <w:tcPr>
            <w:tcW w:w="192" w:type="pct"/>
            <w:tcBorders>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Marijan Krivak</w:t>
            </w:r>
          </w:p>
        </w:tc>
        <w:tc>
          <w:tcPr>
            <w:tcW w:w="408" w:type="pct"/>
            <w:tcBorders>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3 dana  (15. travnja 2015. - 17. travnja 2015.)</w:t>
            </w:r>
          </w:p>
        </w:tc>
        <w:tc>
          <w:tcPr>
            <w:tcW w:w="2256" w:type="pct"/>
            <w:tcBorders>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University of Ljubljana, Faculty of Arts, Ljubljana, Slovenija</w:t>
            </w:r>
          </w:p>
        </w:tc>
      </w:tr>
      <w:tr w:rsidR="00CC15E5" w:rsidRPr="008D21E2" w:rsidTr="005B108F">
        <w:trPr>
          <w:trHeight w:val="571"/>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Željko Uvanović</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14 dana (26. travnja 2015. - 9. 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LudwigMaximilian University of Munich, München, Njemačka</w:t>
            </w:r>
          </w:p>
        </w:tc>
      </w:tr>
      <w:tr w:rsidR="00CC15E5" w:rsidRPr="008D21E2" w:rsidTr="005B108F">
        <w:trPr>
          <w:trHeight w:val="581"/>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Sanja Cimer</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8 dana (2. svibnja 2015. – 9.svibnja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CEEPUS</w:t>
            </w:r>
          </w:p>
          <w:p w:rsidR="00CC15E5" w:rsidRPr="008D21E2" w:rsidRDefault="00CC15E5" w:rsidP="005B108F">
            <w:pPr>
              <w:spacing w:after="0"/>
              <w:jc w:val="center"/>
              <w:rPr>
                <w:rFonts w:ascii="Times New Roman" w:hAnsi="Times New Roman"/>
              </w:rPr>
            </w:pPr>
            <w:r w:rsidRPr="008D21E2">
              <w:rPr>
                <w:rFonts w:ascii="Times New Roman" w:hAnsi="Times New Roman"/>
              </w:rPr>
              <w:t>Adam Mickiewicz University in Poznań, Poznań, Poljska</w:t>
            </w:r>
          </w:p>
        </w:tc>
      </w:tr>
      <w:tr w:rsidR="00CC15E5" w:rsidRPr="008D21E2" w:rsidTr="005B108F">
        <w:trPr>
          <w:trHeight w:val="448"/>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Maja Krtalić</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5 dana (10.svibnja 2015. - 14. 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University of Borås, Högskolan i Borås, Borås, Švedska</w:t>
            </w:r>
          </w:p>
        </w:tc>
      </w:tr>
      <w:tr w:rsidR="00CC15E5" w:rsidRPr="008D21E2" w:rsidTr="005B108F">
        <w:trPr>
          <w:trHeight w:val="458"/>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Maja Glušac</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7 dana (17. svibnja 2015. - 23. 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University of Wroclaw, Institute of Slavic Studies, Wroclav, Poljska</w:t>
            </w:r>
          </w:p>
        </w:tc>
      </w:tr>
      <w:tr w:rsidR="00CC15E5" w:rsidRPr="008D21E2" w:rsidTr="005B108F">
        <w:trPr>
          <w:trHeight w:val="597"/>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Višnja Pavičić Takač</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8 dana (19. svibnja 2015. -  26. 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Université Paris 8, Paris, Francuska</w:t>
            </w:r>
          </w:p>
        </w:tc>
      </w:tr>
      <w:tr w:rsidR="00CC15E5" w:rsidRPr="008D21E2" w:rsidTr="005B108F">
        <w:trPr>
          <w:trHeight w:val="607"/>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Gabrijela Buljan</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8 dana (19. svibnja 2015. - 26. svibnja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Université Paris 8, Paris, Francuska</w:t>
            </w:r>
          </w:p>
        </w:tc>
      </w:tr>
      <w:tr w:rsidR="00CC15E5" w:rsidRPr="008D21E2" w:rsidTr="005B108F">
        <w:trPr>
          <w:trHeight w:val="514"/>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Loretana Farkaš</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7 dana (14. lipnja 2015. -  20. lipnja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University of Maribor, Maribor, Slovenija</w:t>
            </w:r>
          </w:p>
        </w:tc>
      </w:tr>
      <w:tr w:rsidR="00CC15E5" w:rsidRPr="008D21E2" w:rsidTr="005B108F">
        <w:trPr>
          <w:trHeight w:val="524"/>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Vladimir Poličić</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7 dana (14. lipnja 2015. -  20. lipnja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Polytechnic Institute of Porto, Porto, Portugal</w:t>
            </w:r>
          </w:p>
        </w:tc>
      </w:tr>
      <w:tr w:rsidR="00CC15E5" w:rsidRPr="008D21E2" w:rsidTr="005B108F">
        <w:trPr>
          <w:trHeight w:val="533"/>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Biljana Oklopčić</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32 dana (31. srpnja 2015. - 31. kolovoza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Herzog August Bibliothek, Wolfenbüttel, Njemačka</w:t>
            </w:r>
          </w:p>
        </w:tc>
      </w:tr>
      <w:tr w:rsidR="00CC15E5" w:rsidRPr="008D21E2" w:rsidTr="005B108F">
        <w:trPr>
          <w:trHeight w:val="542"/>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Zsolt Vačora</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 xml:space="preserve">12 dana (4. kolovoza 2015. - 15. kolovoza 2015.) </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National LibraryofForeign Literature, Budimpešta, Mađarska</w:t>
            </w:r>
          </w:p>
        </w:tc>
      </w:tr>
      <w:tr w:rsidR="00CC15E5" w:rsidRPr="008D21E2" w:rsidTr="005B108F">
        <w:trPr>
          <w:trHeight w:val="539"/>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 xml:space="preserve">Sanja Cimer </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4 dana (16. rujna 2015. -  19. rujna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Karl-Franzens-UniversitätGraz, Graz, Austrija</w:t>
            </w:r>
          </w:p>
        </w:tc>
      </w:tr>
      <w:tr w:rsidR="00CC15E5" w:rsidRPr="008D21E2" w:rsidTr="005B108F">
        <w:trPr>
          <w:trHeight w:val="563"/>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Ivana Čadovska</w:t>
            </w:r>
          </w:p>
          <w:p w:rsidR="00CC15E5" w:rsidRPr="008D21E2" w:rsidRDefault="00CC15E5" w:rsidP="005B108F">
            <w:pPr>
              <w:spacing w:after="0"/>
              <w:rPr>
                <w:rFonts w:ascii="Times New Roman" w:hAnsi="Times New Roman"/>
              </w:rPr>
            </w:pP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7 dana (20. rujna 2015. - 26. rujna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Polytechnic Institute of Porto, Porto, Portugal</w:t>
            </w:r>
          </w:p>
        </w:tc>
      </w:tr>
      <w:tr w:rsidR="00CC15E5" w:rsidRPr="008D21E2" w:rsidTr="005B108F">
        <w:trPr>
          <w:trHeight w:val="558"/>
        </w:trPr>
        <w:tc>
          <w:tcPr>
            <w:tcW w:w="192" w:type="pct"/>
            <w:tcBorders>
              <w:top w:val="single" w:sz="4" w:space="0" w:color="auto"/>
              <w:bottom w:val="sing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Maja Klajić</w:t>
            </w:r>
          </w:p>
        </w:tc>
        <w:tc>
          <w:tcPr>
            <w:tcW w:w="408"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sing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7 dana (20. rujna 2015. - 26. rujna 2015.)</w:t>
            </w:r>
          </w:p>
        </w:tc>
        <w:tc>
          <w:tcPr>
            <w:tcW w:w="2256" w:type="pct"/>
            <w:tcBorders>
              <w:top w:val="single" w:sz="4" w:space="0" w:color="auto"/>
              <w:bottom w:val="sing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Polytechnic Institute of Porto, Porto, Portugal</w:t>
            </w:r>
          </w:p>
        </w:tc>
      </w:tr>
      <w:tr w:rsidR="00CC15E5" w:rsidRPr="008D21E2" w:rsidTr="005B108F">
        <w:trPr>
          <w:trHeight w:val="568"/>
        </w:trPr>
        <w:tc>
          <w:tcPr>
            <w:tcW w:w="192" w:type="pct"/>
            <w:tcBorders>
              <w:top w:val="single" w:sz="4" w:space="0" w:color="auto"/>
              <w:bottom w:val="double" w:sz="4" w:space="0" w:color="auto"/>
            </w:tcBorders>
            <w:vAlign w:val="center"/>
          </w:tcPr>
          <w:p w:rsidR="00CC15E5" w:rsidRPr="008D21E2" w:rsidRDefault="00CC15E5" w:rsidP="005B108F">
            <w:pPr>
              <w:numPr>
                <w:ilvl w:val="0"/>
                <w:numId w:val="14"/>
              </w:numPr>
              <w:spacing w:after="0"/>
              <w:rPr>
                <w:rFonts w:ascii="Times New Roman" w:hAnsi="Times New Roman"/>
              </w:rPr>
            </w:pPr>
          </w:p>
        </w:tc>
        <w:tc>
          <w:tcPr>
            <w:tcW w:w="612" w:type="pct"/>
            <w:tcBorders>
              <w:top w:val="single" w:sz="4" w:space="0" w:color="auto"/>
              <w:bottom w:val="doub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Zoran Velagić</w:t>
            </w:r>
          </w:p>
        </w:tc>
        <w:tc>
          <w:tcPr>
            <w:tcW w:w="408" w:type="pct"/>
            <w:tcBorders>
              <w:top w:val="single" w:sz="4" w:space="0" w:color="auto"/>
              <w:bottom w:val="doub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2015.</w:t>
            </w:r>
          </w:p>
        </w:tc>
        <w:tc>
          <w:tcPr>
            <w:tcW w:w="1531" w:type="pct"/>
            <w:tcBorders>
              <w:top w:val="single" w:sz="4" w:space="0" w:color="auto"/>
              <w:bottom w:val="double" w:sz="4" w:space="0" w:color="auto"/>
            </w:tcBorders>
            <w:vAlign w:val="center"/>
          </w:tcPr>
          <w:p w:rsidR="00CC15E5" w:rsidRPr="008D21E2" w:rsidRDefault="00CC15E5" w:rsidP="005B108F">
            <w:pPr>
              <w:spacing w:after="0"/>
              <w:rPr>
                <w:rFonts w:ascii="Times New Roman" w:hAnsi="Times New Roman"/>
              </w:rPr>
            </w:pPr>
            <w:r w:rsidRPr="008D21E2">
              <w:rPr>
                <w:rFonts w:ascii="Times New Roman" w:hAnsi="Times New Roman"/>
              </w:rPr>
              <w:t>6 dana (21. rujna 2015. - 26. rujna 2015.)</w:t>
            </w:r>
          </w:p>
        </w:tc>
        <w:tc>
          <w:tcPr>
            <w:tcW w:w="2256" w:type="pct"/>
            <w:tcBorders>
              <w:top w:val="single" w:sz="4" w:space="0" w:color="auto"/>
              <w:bottom w:val="double" w:sz="4" w:space="0" w:color="auto"/>
            </w:tcBorders>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Erasmus+</w:t>
            </w:r>
          </w:p>
          <w:p w:rsidR="00CC15E5" w:rsidRPr="008D21E2" w:rsidRDefault="00CC15E5" w:rsidP="005B108F">
            <w:pPr>
              <w:spacing w:after="0"/>
              <w:jc w:val="center"/>
              <w:rPr>
                <w:rFonts w:ascii="Times New Roman" w:hAnsi="Times New Roman"/>
              </w:rPr>
            </w:pPr>
            <w:r w:rsidRPr="008D21E2">
              <w:rPr>
                <w:rFonts w:ascii="Times New Roman" w:hAnsi="Times New Roman"/>
              </w:rPr>
              <w:t>Vilnius University, Vilnius, Litva</w:t>
            </w:r>
          </w:p>
        </w:tc>
      </w:tr>
    </w:tbl>
    <w:p w:rsidR="00CC15E5" w:rsidRDefault="00CC15E5" w:rsidP="00CC15E5">
      <w:pPr>
        <w:shd w:val="clear" w:color="auto" w:fill="FFFFFF"/>
        <w:spacing w:after="0"/>
        <w:rPr>
          <w:rFonts w:ascii="Times New Roman" w:hAnsi="Times New Roman"/>
          <w:b/>
        </w:rPr>
      </w:pPr>
    </w:p>
    <w:p w:rsidR="005B108F" w:rsidRPr="008D21E2" w:rsidRDefault="005B108F" w:rsidP="00CC15E5">
      <w:pPr>
        <w:shd w:val="clear" w:color="auto" w:fill="FFFFFF"/>
        <w:spacing w:after="0"/>
        <w:rPr>
          <w:rFonts w:ascii="Times New Roman" w:hAnsi="Times New Roman"/>
          <w:b/>
        </w:rPr>
      </w:pPr>
    </w:p>
    <w:p w:rsidR="00CC15E5" w:rsidRPr="008D21E2" w:rsidRDefault="005B108F" w:rsidP="005B108F">
      <w:pPr>
        <w:pStyle w:val="Naslov2"/>
      </w:pPr>
      <w:bookmarkStart w:id="31" w:name="_Toc446530315"/>
      <w:r>
        <w:t>4</w:t>
      </w:r>
      <w:r w:rsidR="00CC15E5" w:rsidRPr="008D21E2">
        <w:t>.7. Zaključno</w:t>
      </w:r>
      <w:bookmarkEnd w:id="31"/>
    </w:p>
    <w:p w:rsidR="005B108F" w:rsidRDefault="005B108F" w:rsidP="00CC15E5">
      <w:pPr>
        <w:widowControl w:val="0"/>
        <w:shd w:val="clear" w:color="auto" w:fill="FFFFFF"/>
        <w:tabs>
          <w:tab w:val="left" w:pos="720"/>
        </w:tabs>
        <w:autoSpaceDE w:val="0"/>
        <w:autoSpaceDN w:val="0"/>
        <w:adjustRightInd w:val="0"/>
        <w:spacing w:after="0"/>
        <w:jc w:val="both"/>
        <w:rPr>
          <w:rFonts w:ascii="Times New Roman" w:hAnsi="Times New Roman"/>
          <w:sz w:val="24"/>
          <w:szCs w:val="24"/>
        </w:rPr>
      </w:pPr>
    </w:p>
    <w:p w:rsidR="00CC15E5" w:rsidRPr="008D21E2" w:rsidRDefault="00CC15E5" w:rsidP="00CC15E5">
      <w:pPr>
        <w:widowControl w:val="0"/>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U narednim obrazovnim razdobljima predlaže se: </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uskladiti broj nastavnika sa zahtjevima koje postavljaju studijski programi za njihovo izvođenje,</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osnažiti pojedine odsjeke i katedre ljudskim resursima, osobito Odsjek za psihologiju, Odsjek za povijest i Katedru za mađarski jezik i književnost, čime će se smanjiti vanjska suradnja,</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rasteretiti nastavnike administrativnih obveza kako bi se mogli posvetiti svom nastavnom, a osobito znanstveno-istraživačkom radu, angažmanom i preraspodjelom administrativnih tajnika odsjeka i katedri </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potaknuti interes i omogućiti nastavnicima redovita stručna usavršavanja u ciljnim područjima nastavničkih kompetencija, </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razraditi postojeće kriterije nagrađivanja nastavnika i primijeniti ih kako bi se time utjecalo na podizanje kvalitete njihova nastavnog, ali i znanstveno-istraživačkog rada, </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osuvremeniti pedagoško-psihološko-didaktičko-metodičku i drugu stručnu podršku nastavnicima</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poticati nastavnike na pozivanje gostujućih predavača kako bi se unijeli novi kvalitativni elementi u nastavni proces, i</w:t>
      </w:r>
    </w:p>
    <w:p w:rsidR="00CC15E5" w:rsidRPr="008D21E2" w:rsidRDefault="00CC15E5" w:rsidP="00CC15E5">
      <w:pPr>
        <w:pStyle w:val="Odlomakpopisa"/>
        <w:widowControl w:val="0"/>
        <w:numPr>
          <w:ilvl w:val="0"/>
          <w:numId w:val="8"/>
        </w:numPr>
        <w:shd w:val="clear" w:color="auto" w:fill="FFFFFF"/>
        <w:tabs>
          <w:tab w:val="left" w:pos="720"/>
        </w:tabs>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poticati nastavnike na mobilnost i uspostavljanje suradnje u dijelu nastavnog rada s drugim inozemnim visokoškolskim ustanovama.</w:t>
      </w:r>
    </w:p>
    <w:p w:rsidR="00CC15E5" w:rsidRDefault="00CC15E5" w:rsidP="00CC15E5">
      <w:pPr>
        <w:shd w:val="clear" w:color="auto" w:fill="FFFFFF"/>
        <w:spacing w:after="0"/>
        <w:rPr>
          <w:rFonts w:ascii="Times New Roman" w:hAnsi="Times New Roman"/>
          <w:b/>
          <w:sz w:val="24"/>
          <w:szCs w:val="24"/>
        </w:rPr>
        <w:sectPr w:rsidR="00CC15E5" w:rsidSect="005B108F">
          <w:pgSz w:w="11906" w:h="16838"/>
          <w:pgMar w:top="1418" w:right="1418" w:bottom="1418" w:left="1418" w:header="709" w:footer="709" w:gutter="0"/>
          <w:cols w:space="708"/>
          <w:docGrid w:linePitch="360"/>
        </w:sectPr>
      </w:pPr>
    </w:p>
    <w:p w:rsidR="00CC15E5" w:rsidRDefault="00CC15E5" w:rsidP="00CC15E5">
      <w:pPr>
        <w:shd w:val="clear" w:color="auto" w:fill="FFFFFF"/>
        <w:spacing w:after="0"/>
        <w:rPr>
          <w:rFonts w:ascii="Times New Roman" w:hAnsi="Times New Roman"/>
          <w:b/>
          <w:sz w:val="24"/>
          <w:szCs w:val="24"/>
        </w:rPr>
      </w:pPr>
    </w:p>
    <w:p w:rsidR="00DF6742" w:rsidRDefault="00DF6742" w:rsidP="00CC15E5">
      <w:pPr>
        <w:shd w:val="clear" w:color="auto" w:fill="FFFFFF"/>
        <w:spacing w:after="0"/>
        <w:rPr>
          <w:rFonts w:ascii="Times New Roman" w:hAnsi="Times New Roman"/>
          <w:b/>
          <w:sz w:val="24"/>
          <w:szCs w:val="24"/>
        </w:rPr>
      </w:pPr>
    </w:p>
    <w:p w:rsidR="00004762" w:rsidRDefault="00004762" w:rsidP="00CC15E5">
      <w:pPr>
        <w:shd w:val="clear" w:color="auto" w:fill="FFFFFF"/>
        <w:spacing w:after="0"/>
        <w:rPr>
          <w:rFonts w:ascii="Times New Roman" w:hAnsi="Times New Roman"/>
          <w:b/>
          <w:sz w:val="24"/>
          <w:szCs w:val="24"/>
        </w:rPr>
      </w:pPr>
    </w:p>
    <w:p w:rsidR="00004762" w:rsidRDefault="00004762" w:rsidP="00CC15E5">
      <w:pPr>
        <w:shd w:val="clear" w:color="auto" w:fill="FFFFFF"/>
        <w:spacing w:after="0"/>
        <w:rPr>
          <w:rFonts w:ascii="Times New Roman" w:hAnsi="Times New Roman"/>
          <w:b/>
          <w:sz w:val="24"/>
          <w:szCs w:val="24"/>
        </w:rPr>
      </w:pPr>
    </w:p>
    <w:p w:rsidR="00004762" w:rsidRPr="008D21E2" w:rsidRDefault="00004762" w:rsidP="00CC15E5">
      <w:pPr>
        <w:shd w:val="clear" w:color="auto" w:fill="FFFFFF"/>
        <w:spacing w:after="0"/>
        <w:rPr>
          <w:rFonts w:ascii="Times New Roman" w:hAnsi="Times New Roman"/>
          <w:b/>
          <w:sz w:val="24"/>
          <w:szCs w:val="24"/>
        </w:rPr>
      </w:pPr>
    </w:p>
    <w:p w:rsidR="00CC15E5" w:rsidRPr="008D21E2" w:rsidRDefault="005B108F" w:rsidP="005B108F">
      <w:pPr>
        <w:pStyle w:val="Naslov2"/>
      </w:pPr>
      <w:bookmarkStart w:id="32" w:name="_Toc446530316"/>
      <w:r>
        <w:t>5</w:t>
      </w:r>
      <w:r w:rsidR="00CC15E5" w:rsidRPr="008D21E2">
        <w:t>. Resursi</w:t>
      </w:r>
      <w:bookmarkEnd w:id="32"/>
    </w:p>
    <w:p w:rsidR="00CC15E5" w:rsidRPr="008D21E2" w:rsidRDefault="005B108F" w:rsidP="005B108F">
      <w:pPr>
        <w:pStyle w:val="Naslov2"/>
      </w:pPr>
      <w:bookmarkStart w:id="33" w:name="_Toc446530317"/>
      <w:r>
        <w:t>5</w:t>
      </w:r>
      <w:r w:rsidR="00CC15E5" w:rsidRPr="008D21E2">
        <w:t>.1. Prostorni kapaciteti, stanje i funkcionalnost računalne opreme</w:t>
      </w:r>
      <w:bookmarkEnd w:id="33"/>
    </w:p>
    <w:p w:rsidR="005B108F" w:rsidRDefault="005B108F" w:rsidP="00CC15E5">
      <w:pPr>
        <w:spacing w:after="0"/>
        <w:jc w:val="both"/>
        <w:rPr>
          <w:rFonts w:ascii="Times New Roman" w:hAnsi="Times New Roman"/>
          <w:sz w:val="24"/>
          <w:szCs w:val="24"/>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Nastava na Fakultetu održava se u 22 predavaonice, od kojih su tri računalne učionice. Kao što je razvidno iz tablice 4.1., površina predavaonica kreće se od 53,64 do 72 m2. Ako se ne uzmu u obzir dodatna sjedeća mjesta, broj sjedećih mjesta u navedenim predavaonicama iznosi od 16 do 95. U zimskom se semestru, kada je potreba za nastavnim prostorom veća, nastava održava i u Maloj vijećnici (prostorija 40) te u svečanoj dvorani Fakulteta (prostorija 60). S navedenim prostorijama ukupna površina nastavnoga prostora iznosi 1687,14m2, a broj je sjedećih mjesta 1139 (bez dodatnih 140 mjesta). </w:t>
      </w:r>
      <w:r w:rsidRPr="008D21E2">
        <w:rPr>
          <w:rFonts w:ascii="Times New Roman" w:hAnsi="Times New Roman"/>
          <w:sz w:val="24"/>
          <w:szCs w:val="24"/>
          <w:lang w:val="de-DE"/>
        </w:rPr>
        <w:t xml:space="preserve">Budući da je u akademskoj godini 2014./2015. na dan </w:t>
      </w:r>
      <w:r w:rsidRPr="008D21E2">
        <w:rPr>
          <w:rFonts w:ascii="Times New Roman" w:hAnsi="Times New Roman"/>
          <w:sz w:val="24"/>
          <w:szCs w:val="24"/>
        </w:rPr>
        <w:t xml:space="preserve">30. listopada 2014. na Filozofskom fakultetu studirao 1450 student: 752 na preddiplomskoj, 577 na diplomskoj te 121 na poslijediplomskoj razini, prosječna površina nastavnoga prostora po studentu iznosila je 1,16m2.  </w:t>
      </w:r>
    </w:p>
    <w:p w:rsidR="005B108F" w:rsidRDefault="005B108F" w:rsidP="00CC15E5">
      <w:pPr>
        <w:spacing w:after="0"/>
        <w:jc w:val="center"/>
        <w:rPr>
          <w:rFonts w:ascii="Times New Roman" w:hAnsi="Times New Roman"/>
          <w:b/>
          <w:bCs/>
        </w:rPr>
      </w:pPr>
    </w:p>
    <w:p w:rsidR="00CC15E5" w:rsidRPr="008D21E2" w:rsidRDefault="00CC15E5" w:rsidP="00004762">
      <w:pPr>
        <w:spacing w:after="0"/>
        <w:jc w:val="center"/>
        <w:rPr>
          <w:rFonts w:ascii="Times New Roman" w:hAnsi="Times New Roman"/>
          <w:b/>
          <w:bCs/>
        </w:rPr>
      </w:pPr>
      <w:r w:rsidRPr="008D21E2">
        <w:rPr>
          <w:rFonts w:ascii="Times New Roman" w:hAnsi="Times New Roman"/>
          <w:b/>
          <w:bCs/>
        </w:rPr>
        <w:t>Tablica 4.1. Predavaonice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868"/>
        <w:gridCol w:w="1294"/>
        <w:gridCol w:w="1579"/>
        <w:gridCol w:w="1293"/>
        <w:gridCol w:w="1867"/>
      </w:tblGrid>
      <w:tr w:rsidR="00CC15E5" w:rsidRPr="008D21E2" w:rsidTr="005B108F">
        <w:trPr>
          <w:jc w:val="center"/>
        </w:trPr>
        <w:tc>
          <w:tcPr>
            <w:tcW w:w="942"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Identifikacija zgrade</w:t>
            </w:r>
          </w:p>
        </w:tc>
        <w:tc>
          <w:tcPr>
            <w:tcW w:w="959"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Redni broj ili oznaka predavaonice</w:t>
            </w:r>
          </w:p>
        </w:tc>
        <w:tc>
          <w:tcPr>
            <w:tcW w:w="664"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Površina</w:t>
            </w:r>
          </w:p>
          <w:p w:rsidR="00CC15E5" w:rsidRPr="00803BCE" w:rsidRDefault="00CC15E5" w:rsidP="005B108F">
            <w:pPr>
              <w:spacing w:after="0"/>
              <w:jc w:val="center"/>
              <w:rPr>
                <w:rFonts w:ascii="Times New Roman" w:hAnsi="Times New Roman"/>
                <w:b/>
              </w:rPr>
            </w:pPr>
            <w:r w:rsidRPr="00803BCE">
              <w:rPr>
                <w:rFonts w:ascii="Times New Roman" w:hAnsi="Times New Roman"/>
                <w:b/>
              </w:rPr>
              <w:t>(u m2)</w:t>
            </w:r>
          </w:p>
        </w:tc>
        <w:tc>
          <w:tcPr>
            <w:tcW w:w="811"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Broj sjedećih mjesta za studente</w:t>
            </w:r>
          </w:p>
        </w:tc>
        <w:tc>
          <w:tcPr>
            <w:tcW w:w="664"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Broj sati korištenja u tjednu</w:t>
            </w:r>
          </w:p>
        </w:tc>
        <w:tc>
          <w:tcPr>
            <w:tcW w:w="959" w:type="pct"/>
            <w:vAlign w:val="center"/>
          </w:tcPr>
          <w:p w:rsidR="00CC15E5" w:rsidRPr="00803BCE" w:rsidRDefault="00CC15E5" w:rsidP="005B108F">
            <w:pPr>
              <w:spacing w:after="0"/>
              <w:jc w:val="center"/>
              <w:rPr>
                <w:rFonts w:ascii="Times New Roman" w:hAnsi="Times New Roman"/>
                <w:b/>
              </w:rPr>
            </w:pPr>
            <w:r w:rsidRPr="00803BCE">
              <w:rPr>
                <w:rFonts w:ascii="Times New Roman" w:hAnsi="Times New Roman"/>
                <w:b/>
              </w:rPr>
              <w:t xml:space="preserve">Ocjena opremljenosti* </w:t>
            </w:r>
          </w:p>
          <w:p w:rsidR="00CC15E5" w:rsidRPr="00803BCE" w:rsidRDefault="00CC15E5" w:rsidP="005B108F">
            <w:pPr>
              <w:spacing w:after="0"/>
              <w:jc w:val="center"/>
              <w:rPr>
                <w:rFonts w:ascii="Times New Roman" w:hAnsi="Times New Roman"/>
                <w:b/>
              </w:rPr>
            </w:pPr>
            <w:r w:rsidRPr="00803BCE">
              <w:rPr>
                <w:rFonts w:ascii="Times New Roman" w:hAnsi="Times New Roman"/>
                <w:b/>
              </w:rPr>
              <w:t>(od 1-5)</w:t>
            </w:r>
          </w:p>
        </w:tc>
      </w:tr>
      <w:tr w:rsidR="00CC15E5" w:rsidRPr="008D21E2" w:rsidTr="005B108F">
        <w:trPr>
          <w:trHeight w:val="218"/>
          <w:jc w:val="center"/>
        </w:trPr>
        <w:tc>
          <w:tcPr>
            <w:tcW w:w="942" w:type="pct"/>
            <w:vMerge w:val="restar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Sveučilište Josipa Jurja Strossmayera u Osijeku</w:t>
            </w:r>
          </w:p>
          <w:p w:rsidR="00CC15E5" w:rsidRPr="008D21E2" w:rsidRDefault="00CC15E5" w:rsidP="005B108F">
            <w:pPr>
              <w:spacing w:after="0"/>
              <w:jc w:val="center"/>
              <w:rPr>
                <w:rFonts w:ascii="Times New Roman" w:hAnsi="Times New Roman"/>
              </w:rPr>
            </w:pPr>
            <w:r w:rsidRPr="008D21E2">
              <w:rPr>
                <w:rFonts w:ascii="Times New Roman" w:hAnsi="Times New Roman"/>
              </w:rPr>
              <w:t>Filozofski fakultet</w:t>
            </w:r>
          </w:p>
          <w:p w:rsidR="00CC15E5" w:rsidRPr="008D21E2" w:rsidRDefault="00CC15E5" w:rsidP="005B108F">
            <w:pPr>
              <w:spacing w:after="0"/>
              <w:jc w:val="center"/>
              <w:rPr>
                <w:rFonts w:ascii="Times New Roman" w:hAnsi="Times New Roman"/>
              </w:rPr>
            </w:pPr>
            <w:r w:rsidRPr="008D21E2">
              <w:rPr>
                <w:rFonts w:ascii="Times New Roman" w:hAnsi="Times New Roman"/>
              </w:rPr>
              <w:t>L. Jägera 9</w:t>
            </w:r>
          </w:p>
          <w:p w:rsidR="00CC15E5" w:rsidRPr="008D21E2" w:rsidRDefault="00CC15E5" w:rsidP="005B108F">
            <w:pPr>
              <w:spacing w:after="0"/>
              <w:jc w:val="center"/>
              <w:rPr>
                <w:rFonts w:ascii="Times New Roman" w:hAnsi="Times New Roman"/>
              </w:rPr>
            </w:pPr>
            <w:r w:rsidRPr="008D21E2">
              <w:rPr>
                <w:rFonts w:ascii="Times New Roman" w:hAnsi="Times New Roman"/>
              </w:rPr>
              <w:t>Osijek</w:t>
            </w:r>
          </w:p>
          <w:p w:rsidR="00CC15E5" w:rsidRPr="008D21E2" w:rsidRDefault="00CC15E5" w:rsidP="005B108F">
            <w:pPr>
              <w:spacing w:after="0"/>
              <w:jc w:val="center"/>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 xml:space="preserve">  7</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58,38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16+4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 xml:space="preserve">  9</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66,43</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50</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15</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64,77</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47</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68,64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20+8</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60</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25</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22+5</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31</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68,64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52+2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61</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68,64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26+25</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57</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34 knjižnica</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32+7</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40</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48,89</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24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64,80</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44+10</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40</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64,80</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40+6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57</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67,72</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32+17</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53</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47</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52+11</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52</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53</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90+1</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57</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95</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60</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64,08</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40+10</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58</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60,84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34+2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60</w:t>
            </w:r>
          </w:p>
        </w:tc>
        <w:tc>
          <w:tcPr>
            <w:tcW w:w="664" w:type="pct"/>
            <w:vAlign w:val="center"/>
          </w:tcPr>
          <w:p w:rsidR="00CC15E5" w:rsidRPr="008D21E2" w:rsidRDefault="00CC15E5" w:rsidP="005B108F">
            <w:pPr>
              <w:spacing w:after="0"/>
              <w:rPr>
                <w:rFonts w:ascii="Times New Roman" w:hAnsi="Times New Roman"/>
              </w:rPr>
            </w:pPr>
            <w:r w:rsidRPr="008D21E2">
              <w:rPr>
                <w:rFonts w:ascii="Times New Roman" w:hAnsi="Times New Roman"/>
              </w:rPr>
              <w:t xml:space="preserve">    208,06</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189+4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17</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64,80</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44+8</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64 informatička</w:t>
            </w:r>
          </w:p>
        </w:tc>
        <w:tc>
          <w:tcPr>
            <w:tcW w:w="664" w:type="pct"/>
            <w:vAlign w:val="center"/>
          </w:tcPr>
          <w:p w:rsidR="00CC15E5" w:rsidRPr="008D21E2" w:rsidRDefault="00CC15E5" w:rsidP="005B108F">
            <w:pPr>
              <w:spacing w:after="0"/>
              <w:jc w:val="center"/>
              <w:rPr>
                <w:rFonts w:ascii="Times New Roman" w:hAnsi="Times New Roman"/>
              </w:rPr>
            </w:pPr>
          </w:p>
        </w:tc>
        <w:tc>
          <w:tcPr>
            <w:tcW w:w="811" w:type="pct"/>
            <w:vAlign w:val="center"/>
          </w:tcPr>
          <w:p w:rsidR="00CC15E5" w:rsidRPr="008D21E2" w:rsidRDefault="00CC15E5" w:rsidP="005B108F">
            <w:pPr>
              <w:spacing w:after="0"/>
              <w:jc w:val="center"/>
              <w:rPr>
                <w:rFonts w:ascii="Times New Roman" w:hAnsi="Times New Roman"/>
              </w:rPr>
            </w:pPr>
          </w:p>
        </w:tc>
        <w:tc>
          <w:tcPr>
            <w:tcW w:w="664" w:type="pct"/>
            <w:vAlign w:val="center"/>
          </w:tcPr>
          <w:p w:rsidR="00CC15E5" w:rsidRPr="008D21E2" w:rsidRDefault="00CC15E5" w:rsidP="005B108F">
            <w:pPr>
              <w:spacing w:after="0"/>
              <w:jc w:val="center"/>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67,72</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49+2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48</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67</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68,25</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42</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82</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72,00</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36</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84</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53,64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32+6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34</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r w:rsidR="00CC15E5" w:rsidRPr="008D21E2" w:rsidTr="005B108F">
        <w:trPr>
          <w:jc w:val="center"/>
        </w:trPr>
        <w:tc>
          <w:tcPr>
            <w:tcW w:w="942" w:type="pct"/>
            <w:vMerge/>
            <w:vAlign w:val="center"/>
          </w:tcPr>
          <w:p w:rsidR="00CC15E5" w:rsidRPr="008D21E2" w:rsidRDefault="00CC15E5" w:rsidP="005B108F">
            <w:pPr>
              <w:spacing w:after="0"/>
              <w:rPr>
                <w:rFonts w:ascii="Times New Roman" w:hAnsi="Times New Roman"/>
              </w:rPr>
            </w:pP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96</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53,64</w:t>
            </w:r>
          </w:p>
        </w:tc>
        <w:tc>
          <w:tcPr>
            <w:tcW w:w="811"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30+8</w:t>
            </w:r>
          </w:p>
        </w:tc>
        <w:tc>
          <w:tcPr>
            <w:tcW w:w="664"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42</w:t>
            </w:r>
          </w:p>
        </w:tc>
        <w:tc>
          <w:tcPr>
            <w:tcW w:w="959"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3</w:t>
            </w:r>
          </w:p>
        </w:tc>
      </w:tr>
    </w:tbl>
    <w:p w:rsidR="00CC15E5" w:rsidRPr="008D21E2" w:rsidRDefault="00CC15E5" w:rsidP="005B108F">
      <w:pPr>
        <w:spacing w:after="0"/>
        <w:rPr>
          <w:rFonts w:ascii="Times New Roman" w:hAnsi="Times New Roman"/>
          <w:sz w:val="20"/>
          <w:szCs w:val="20"/>
        </w:rPr>
      </w:pPr>
      <w:r w:rsidRPr="008D21E2">
        <w:rPr>
          <w:rFonts w:ascii="Times New Roman" w:hAnsi="Times New Roman"/>
          <w:sz w:val="20"/>
          <w:szCs w:val="20"/>
        </w:rPr>
        <w:t>* Opremljenost predavaonice podrazumijeva kvalitetu namještaja, tehničke i druge opreme.</w:t>
      </w:r>
    </w:p>
    <w:p w:rsidR="005B108F" w:rsidRDefault="005B108F" w:rsidP="00CC15E5">
      <w:pPr>
        <w:spacing w:after="0"/>
        <w:jc w:val="both"/>
        <w:rPr>
          <w:rFonts w:ascii="Times New Roman" w:hAnsi="Times New Roman"/>
          <w:sz w:val="24"/>
          <w:szCs w:val="24"/>
        </w:rPr>
      </w:pPr>
    </w:p>
    <w:p w:rsidR="00CC15E5" w:rsidRPr="008D21E2" w:rsidRDefault="00CC15E5" w:rsidP="00CC15E5">
      <w:pPr>
        <w:spacing w:after="0"/>
        <w:jc w:val="both"/>
        <w:rPr>
          <w:rFonts w:ascii="Times New Roman" w:hAnsi="Times New Roman"/>
          <w:b/>
          <w:bCs/>
        </w:rPr>
      </w:pPr>
      <w:r w:rsidRPr="008D21E2">
        <w:rPr>
          <w:rFonts w:ascii="Times New Roman" w:hAnsi="Times New Roman"/>
          <w:sz w:val="24"/>
          <w:szCs w:val="24"/>
        </w:rPr>
        <w:t>Sve su predavaonice opremljene suvremenom nastavnom opremom i klimatizirane su. Tijekom posljednjih pet godina obnovljeno je u potpunosti ili djelomično devet predavaonica. U planu je potpuno preuređenje potkrovlja u kojem su smještene četiri predavaonice koje su u vrlo lošem stanju. Trenutna prosječna ocjena opremljenosti predavaonica iznosi 3,63. Dosadašnja ulaganja u uređenje i opremu predavaonica novim namještajem i tehničkom opremom odrazila su se i na zadovoljstvo studenata i nastavnika prostorima u kojima se odvija nastava, a što je vidljivo iz rezultata studentske i nastavničke ankete provedene u akademskoj godini 2014./2015. (tablica 4.2.). Iako je kvaliteta nastavnoga prostora zadovoljavajuća, potrebno je predvidjeti stalna sredstva za unaprjeđenje tehničke opremljenosti prostorija, nadasve specijaliziranih učionica.</w:t>
      </w:r>
    </w:p>
    <w:p w:rsidR="005B108F" w:rsidRDefault="005B108F" w:rsidP="00CC15E5">
      <w:pPr>
        <w:spacing w:after="0"/>
        <w:jc w:val="center"/>
        <w:rPr>
          <w:rFonts w:ascii="Times New Roman" w:hAnsi="Times New Roman"/>
          <w:b/>
          <w:bCs/>
        </w:rPr>
      </w:pPr>
    </w:p>
    <w:p w:rsidR="005B108F" w:rsidRDefault="005B108F" w:rsidP="005B108F">
      <w:pPr>
        <w:spacing w:after="0"/>
        <w:rPr>
          <w:rFonts w:ascii="Times New Roman" w:hAnsi="Times New Roman"/>
          <w:b/>
          <w:bCs/>
        </w:rPr>
      </w:pPr>
    </w:p>
    <w:p w:rsidR="00CC15E5" w:rsidRPr="008D21E2" w:rsidRDefault="00CC15E5" w:rsidP="00004762">
      <w:pPr>
        <w:spacing w:after="0"/>
        <w:jc w:val="center"/>
        <w:rPr>
          <w:rFonts w:ascii="Times New Roman" w:hAnsi="Times New Roman"/>
          <w:sz w:val="24"/>
          <w:szCs w:val="24"/>
        </w:rPr>
      </w:pPr>
      <w:r w:rsidRPr="008D21E2">
        <w:rPr>
          <w:rFonts w:ascii="Times New Roman" w:hAnsi="Times New Roman"/>
          <w:b/>
          <w:bCs/>
        </w:rPr>
        <w:t>Tablica 4.2. Zadovoljstvo studenata i nastavnika predavaonicama</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1"/>
        <w:gridCol w:w="4824"/>
      </w:tblGrid>
      <w:tr w:rsidR="00CC15E5" w:rsidRPr="008D21E2" w:rsidTr="005B108F">
        <w:trPr>
          <w:trHeight w:val="368"/>
          <w:jc w:val="center"/>
        </w:trPr>
        <w:tc>
          <w:tcPr>
            <w:tcW w:w="2550" w:type="pct"/>
            <w:vAlign w:val="center"/>
          </w:tcPr>
          <w:p w:rsidR="00CC15E5" w:rsidRPr="008D21E2" w:rsidRDefault="00CC15E5" w:rsidP="005B108F">
            <w:pPr>
              <w:spacing w:after="0"/>
              <w:jc w:val="center"/>
              <w:rPr>
                <w:rFonts w:ascii="Times New Roman" w:hAnsi="Times New Roman"/>
                <w:b/>
                <w:bCs/>
              </w:rPr>
            </w:pPr>
          </w:p>
        </w:tc>
        <w:tc>
          <w:tcPr>
            <w:tcW w:w="2450" w:type="pct"/>
            <w:vAlign w:val="center"/>
          </w:tcPr>
          <w:p w:rsidR="00CC15E5" w:rsidRPr="008D21E2" w:rsidRDefault="00CC15E5" w:rsidP="005B108F">
            <w:pPr>
              <w:spacing w:after="0"/>
              <w:jc w:val="center"/>
              <w:rPr>
                <w:rFonts w:ascii="Times New Roman" w:hAnsi="Times New Roman"/>
                <w:b/>
                <w:bCs/>
              </w:rPr>
            </w:pPr>
            <w:r w:rsidRPr="008D21E2">
              <w:rPr>
                <w:rFonts w:ascii="Times New Roman" w:hAnsi="Times New Roman"/>
                <w:b/>
                <w:bCs/>
              </w:rPr>
              <w:t>Srednja ocjena</w:t>
            </w:r>
          </w:p>
        </w:tc>
      </w:tr>
      <w:tr w:rsidR="00CC15E5" w:rsidRPr="008D21E2" w:rsidTr="005B108F">
        <w:trPr>
          <w:trHeight w:val="368"/>
          <w:jc w:val="center"/>
        </w:trPr>
        <w:tc>
          <w:tcPr>
            <w:tcW w:w="2550" w:type="pct"/>
            <w:vAlign w:val="center"/>
          </w:tcPr>
          <w:p w:rsidR="00CC15E5" w:rsidRPr="008D21E2" w:rsidRDefault="00CC15E5" w:rsidP="005B108F">
            <w:pPr>
              <w:spacing w:after="0"/>
              <w:jc w:val="both"/>
              <w:rPr>
                <w:rFonts w:ascii="Times New Roman" w:hAnsi="Times New Roman"/>
              </w:rPr>
            </w:pPr>
            <w:r w:rsidRPr="008D21E2">
              <w:rPr>
                <w:rFonts w:ascii="Times New Roman" w:hAnsi="Times New Roman"/>
                <w:b/>
                <w:bCs/>
              </w:rPr>
              <w:t>Rezultati nastavničke ankete</w:t>
            </w:r>
          </w:p>
        </w:tc>
        <w:tc>
          <w:tcPr>
            <w:tcW w:w="2450"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4,27</w:t>
            </w:r>
          </w:p>
        </w:tc>
      </w:tr>
      <w:tr w:rsidR="00CC15E5" w:rsidRPr="008D21E2" w:rsidTr="005B108F">
        <w:trPr>
          <w:trHeight w:val="392"/>
          <w:jc w:val="center"/>
        </w:trPr>
        <w:tc>
          <w:tcPr>
            <w:tcW w:w="2550" w:type="pct"/>
            <w:vAlign w:val="center"/>
          </w:tcPr>
          <w:p w:rsidR="00CC15E5" w:rsidRPr="008D21E2" w:rsidRDefault="00CC15E5" w:rsidP="005B108F">
            <w:pPr>
              <w:spacing w:after="0"/>
              <w:jc w:val="both"/>
              <w:rPr>
                <w:rFonts w:ascii="Times New Roman" w:hAnsi="Times New Roman"/>
                <w:b/>
                <w:bCs/>
              </w:rPr>
            </w:pPr>
            <w:r w:rsidRPr="008D21E2">
              <w:rPr>
                <w:rFonts w:ascii="Times New Roman" w:hAnsi="Times New Roman"/>
                <w:b/>
                <w:bCs/>
              </w:rPr>
              <w:t>Rezultati studentske ankete</w:t>
            </w:r>
          </w:p>
        </w:tc>
        <w:tc>
          <w:tcPr>
            <w:tcW w:w="2450" w:type="pct"/>
            <w:vAlign w:val="center"/>
          </w:tcPr>
          <w:p w:rsidR="00CC15E5" w:rsidRPr="008D21E2" w:rsidRDefault="00CC15E5" w:rsidP="005B108F">
            <w:pPr>
              <w:spacing w:after="0"/>
              <w:jc w:val="center"/>
              <w:rPr>
                <w:rFonts w:ascii="Times New Roman" w:hAnsi="Times New Roman"/>
              </w:rPr>
            </w:pPr>
            <w:r w:rsidRPr="008D21E2">
              <w:rPr>
                <w:rFonts w:ascii="Times New Roman" w:hAnsi="Times New Roman"/>
              </w:rPr>
              <w:t>4,55</w:t>
            </w:r>
          </w:p>
        </w:tc>
      </w:tr>
    </w:tbl>
    <w:p w:rsidR="005B108F" w:rsidRDefault="005B108F" w:rsidP="00CC15E5">
      <w:pPr>
        <w:spacing w:after="0"/>
        <w:jc w:val="both"/>
        <w:rPr>
          <w:rFonts w:ascii="Times New Roman" w:hAnsi="Times New Roman"/>
          <w:sz w:val="24"/>
          <w:szCs w:val="24"/>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Obzirom na postojeći broj studenata i najavu pokretanja novih studijskih programa, upisne kvote te planirani razvoj Fakulteta predviđen </w:t>
      </w:r>
      <w:r w:rsidRPr="008D21E2">
        <w:rPr>
          <w:rFonts w:ascii="Times New Roman" w:hAnsi="Times New Roman"/>
          <w:i/>
          <w:iCs/>
          <w:sz w:val="24"/>
          <w:szCs w:val="24"/>
        </w:rPr>
        <w:t>Strategijom</w:t>
      </w:r>
      <w:r w:rsidRPr="008D21E2">
        <w:rPr>
          <w:rFonts w:ascii="Times New Roman" w:hAnsi="Times New Roman"/>
          <w:sz w:val="24"/>
          <w:szCs w:val="24"/>
        </w:rPr>
        <w:t xml:space="preserve"> </w:t>
      </w:r>
      <w:r w:rsidRPr="008D21E2">
        <w:rPr>
          <w:rFonts w:ascii="Times New Roman" w:hAnsi="Times New Roman"/>
          <w:i/>
          <w:iCs/>
          <w:sz w:val="24"/>
          <w:szCs w:val="24"/>
        </w:rPr>
        <w:t>razvoja Filozofskoga fakulteta</w:t>
      </w:r>
      <w:r w:rsidRPr="008D21E2">
        <w:rPr>
          <w:rFonts w:ascii="Times New Roman" w:hAnsi="Times New Roman"/>
          <w:sz w:val="24"/>
          <w:szCs w:val="24"/>
        </w:rPr>
        <w:t xml:space="preserve">, broj predavaonica nije dovoljan. Tome u prilog govori broj sati korištenja predavaonica u tjednu (ukupno 1184 sata u zimskom semestru) zbog kojeg je većina predavaonica zauzeta prosječno 10-12 sati dnevno, a subotom 8 sati (poslijediplomski sveučilišni studiji, programi cjeloživotnoga obrazovanja). Nedostatan broj predavaonica onemogućuje optimalan raspored nastavnih obveza svim studentima. </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Količina, tehničke specifikacije i funkcionalnost računalne opreme koja se koristila u nastavi u akademskoj godini 2014./2015. bila je vrlo dobra. Fakultet je za korištenje u nastavi imao tri računalne učionice s 55 računala. Računalne učionice mogle su se koristiti i izvan nastave, uz dogovor s odgovornom osobom. Osim računala u računalnoj učionici, studenti su se mogli koristiti i s 32 računala smještenih u knjižnici, kojima imaju slobodan cjelodnevni pristup. Sva računala svojim tehničkim karakteristikama udovoljavaju potrebama nastave. </w:t>
      </w:r>
      <w:r w:rsidRPr="008D21E2">
        <w:rPr>
          <w:rFonts w:ascii="Times New Roman" w:hAnsi="Times New Roman"/>
          <w:sz w:val="24"/>
          <w:szCs w:val="24"/>
          <w:lang w:val="de-DE"/>
        </w:rPr>
        <w:t xml:space="preserve">S tim u vezi je bitno naglasiti da je akademske godine 2014./2015. provedena opsežna javna nabava računalne opreme za nastavnike, kao i osuvremenjena knjižnica i prostor za samostalno učenje i rad. </w:t>
      </w:r>
      <w:r w:rsidRPr="008D21E2">
        <w:rPr>
          <w:rFonts w:ascii="Times New Roman" w:hAnsi="Times New Roman"/>
          <w:sz w:val="24"/>
          <w:szCs w:val="24"/>
        </w:rPr>
        <w:t xml:space="preserve">Odsjek za informatiku i računalnu mrežu brine se o stanju računalne opreme, instalaciji i deinstalaciji računalnih programa i antivirusnoj zaštiti te daje prijedloge za njihovo unapređenje. U cijeloj je zgradi Filozofskoga fakulteta u akademskoj godini i dalje osigurana 2014./2015. bežična računalna mreža, kao i multimedijski sadržaji s panelima za obavijesti i pregled rasporeda nastave.  </w:t>
      </w:r>
    </w:p>
    <w:p w:rsidR="005B108F" w:rsidRDefault="005B108F" w:rsidP="00CC15E5">
      <w:pPr>
        <w:spacing w:after="0"/>
        <w:jc w:val="both"/>
        <w:rPr>
          <w:rFonts w:ascii="Times New Roman" w:hAnsi="Times New Roman"/>
          <w:b/>
          <w:bCs/>
          <w:sz w:val="28"/>
          <w:szCs w:val="28"/>
        </w:rPr>
      </w:pPr>
    </w:p>
    <w:p w:rsidR="00004762" w:rsidRDefault="00004762" w:rsidP="00CC15E5">
      <w:pPr>
        <w:spacing w:after="0"/>
        <w:jc w:val="both"/>
        <w:rPr>
          <w:rFonts w:ascii="Times New Roman" w:hAnsi="Times New Roman"/>
          <w:b/>
          <w:bCs/>
          <w:sz w:val="28"/>
          <w:szCs w:val="28"/>
        </w:rPr>
      </w:pPr>
    </w:p>
    <w:p w:rsidR="00004762" w:rsidRDefault="00004762" w:rsidP="00CC15E5">
      <w:pPr>
        <w:spacing w:after="0"/>
        <w:jc w:val="both"/>
        <w:rPr>
          <w:rFonts w:ascii="Times New Roman" w:hAnsi="Times New Roman"/>
          <w:b/>
          <w:bCs/>
          <w:sz w:val="28"/>
          <w:szCs w:val="28"/>
        </w:rPr>
      </w:pPr>
    </w:p>
    <w:p w:rsidR="00004762" w:rsidRDefault="00004762" w:rsidP="00CC15E5">
      <w:pPr>
        <w:spacing w:after="0"/>
        <w:jc w:val="both"/>
        <w:rPr>
          <w:rFonts w:ascii="Times New Roman" w:hAnsi="Times New Roman"/>
          <w:b/>
          <w:bCs/>
          <w:sz w:val="28"/>
          <w:szCs w:val="28"/>
        </w:rPr>
      </w:pPr>
    </w:p>
    <w:p w:rsidR="00004762" w:rsidRDefault="00004762" w:rsidP="00CC15E5">
      <w:pPr>
        <w:spacing w:after="0"/>
        <w:jc w:val="both"/>
        <w:rPr>
          <w:rFonts w:ascii="Times New Roman" w:hAnsi="Times New Roman"/>
          <w:b/>
          <w:bCs/>
          <w:sz w:val="28"/>
          <w:szCs w:val="28"/>
        </w:rPr>
      </w:pPr>
    </w:p>
    <w:p w:rsidR="00004762" w:rsidRDefault="00004762" w:rsidP="00CC15E5">
      <w:pPr>
        <w:spacing w:after="0"/>
        <w:jc w:val="both"/>
        <w:rPr>
          <w:rFonts w:ascii="Times New Roman" w:hAnsi="Times New Roman"/>
          <w:b/>
          <w:bCs/>
          <w:sz w:val="28"/>
          <w:szCs w:val="28"/>
        </w:rPr>
      </w:pPr>
    </w:p>
    <w:p w:rsidR="00CC15E5" w:rsidRDefault="005B108F" w:rsidP="005B108F">
      <w:pPr>
        <w:pStyle w:val="Naslov2"/>
      </w:pPr>
      <w:bookmarkStart w:id="34" w:name="_Toc446530318"/>
      <w:r>
        <w:t>5</w:t>
      </w:r>
      <w:r w:rsidR="00CC15E5" w:rsidRPr="008D21E2">
        <w:t>.2. Knjižnica</w:t>
      </w:r>
      <w:bookmarkEnd w:id="34"/>
    </w:p>
    <w:p w:rsidR="005B108F" w:rsidRPr="005B108F" w:rsidRDefault="005B108F" w:rsidP="005B108F">
      <w:pPr>
        <w:rPr>
          <w:lang w:val="hr-BA" w:eastAsia="hr-HR"/>
        </w:rPr>
      </w:pPr>
    </w:p>
    <w:p w:rsidR="00CC15E5" w:rsidRPr="008D21E2" w:rsidRDefault="00CC15E5" w:rsidP="00CC15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8D21E2">
        <w:rPr>
          <w:rFonts w:ascii="Times New Roman" w:hAnsi="Times New Roman"/>
          <w:sz w:val="24"/>
          <w:szCs w:val="24"/>
        </w:rPr>
        <w:t>Knjižnica Filozofskog fakulteta Osijek smještena je u prostorima na prvom katu i ima ukupnu površinu 308.96m</w:t>
      </w:r>
      <w:r w:rsidRPr="008D21E2">
        <w:rPr>
          <w:rFonts w:ascii="Times New Roman" w:hAnsi="Times New Roman"/>
          <w:sz w:val="24"/>
          <w:szCs w:val="24"/>
          <w:vertAlign w:val="superscript"/>
        </w:rPr>
        <w:t>2</w:t>
      </w:r>
      <w:r w:rsidRPr="008D21E2">
        <w:rPr>
          <w:rFonts w:ascii="Times New Roman" w:hAnsi="Times New Roman"/>
          <w:sz w:val="24"/>
          <w:szCs w:val="24"/>
        </w:rPr>
        <w:t xml:space="preserve">. U knjižnici na 1. katu nalazi se 34 računala za studente s pristupom na Internet i 4 skenera te 1 fotokopirni stroj, 10 računala, 1 pisač i 1 skener za rad stručnog knjižničnog osoblja. </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U knjižnici radi pet osoba s visokom stručnom spremom. Radno je vrijeme knjižnice za sve korisnike od ponedjeljka do petka od 8:00 do 19:00 sati. Knjižnica ima vlastitu mrežnu stranicu u sklopu stranice Fakulteta, na kojoj su dostupne sve informacije vezane uz rad Knjižnice kao i svoju Facebook stranicu.</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Ukupno stanje knjižničnoga fonda na dan 20. 01. 2016.</w:t>
      </w:r>
      <w:r w:rsidRPr="008D21E2">
        <w:rPr>
          <w:rFonts w:ascii="Times New Roman" w:hAnsi="Times New Roman"/>
          <w:sz w:val="24"/>
          <w:szCs w:val="24"/>
          <w:vertAlign w:val="superscript"/>
        </w:rPr>
        <w:t xml:space="preserve"> </w:t>
      </w:r>
      <w:r w:rsidRPr="008D21E2">
        <w:rPr>
          <w:rFonts w:ascii="Times New Roman" w:hAnsi="Times New Roman"/>
          <w:sz w:val="24"/>
          <w:szCs w:val="24"/>
        </w:rPr>
        <w:t>prema pojedinačnim zbirkama iznosi 63.044 primjeraka knjižne građe, 1.899 jedinice neknjižne građe, 1.917 jedinica magistarskih i doktorskih radova i 3.476 svezaka uvezane periodike, odnosno 328 naslova inozemnih časopisa i 445 naslova domaćih časopisa. Fakultet je pretplaćen na 15 domaćih i 12 inozemnih naslova časopisa, dok dio naslova stiže kao dar ili kao međuknjižnična razmjena. U institucijskom repozitoriju Filozofskog fakulteta ukupno je pohranjeno po odsjecima/katedrama 1934 ocjenska rada.</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Knjižnična građa nabavlja se sukladno studijskim programima te </w:t>
      </w:r>
      <w:r w:rsidRPr="008D21E2">
        <w:rPr>
          <w:rFonts w:ascii="Times New Roman" w:hAnsi="Times New Roman"/>
          <w:i/>
          <w:iCs/>
          <w:sz w:val="24"/>
          <w:szCs w:val="24"/>
        </w:rPr>
        <w:t>Smjernicama za nabavu knjižnične građe</w:t>
      </w:r>
      <w:r w:rsidRPr="008D21E2">
        <w:rPr>
          <w:rFonts w:ascii="Times New Roman" w:hAnsi="Times New Roman"/>
          <w:sz w:val="24"/>
          <w:szCs w:val="24"/>
        </w:rPr>
        <w:t>, a u suradnji s katedrama i odsjecima u skladu s odobrenim financijskim sredstvima kao i darovima pojedinaca i ustanova. U akademskoj godini 2014./2015. ukupno je utrošeno 194.980,95 kn za nabavku knjižnične građe. Sva se prinovljena građa nabavljena kupnjom, darom, razmjenom ili vlastita izdanja Fakulteta redovito katalogizira u knjižničnom programu CROLIST.</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Knjižnični fond dostupan je studentima (redovitim studentima na preddiplomskim i diplomskim studijima, polaznicima PPDMI-a, studentima poslijediplomskih sveučilišnih studija), zaposlenicima FFOS-a te znanstvenicima drugih znanstvenih ustanova, prosvjetnim zaposlenicima Osječko-baranjske županije, zaposlenicima svih visokih učilišta u Republici Hrvatskoj i studentima svih visokih učilišta u Republici Hrvatskoj.</w:t>
      </w:r>
    </w:p>
    <w:p w:rsidR="00CC15E5" w:rsidRPr="008D21E2" w:rsidRDefault="00CC15E5" w:rsidP="00CC15E5">
      <w:pPr>
        <w:spacing w:after="0"/>
        <w:jc w:val="both"/>
        <w:rPr>
          <w:rFonts w:ascii="Times New Roman" w:hAnsi="Times New Roman"/>
          <w:sz w:val="24"/>
          <w:szCs w:val="24"/>
          <w:shd w:val="clear" w:color="auto" w:fill="FFFFFF"/>
        </w:rPr>
      </w:pPr>
      <w:r w:rsidRPr="008D21E2">
        <w:rPr>
          <w:rFonts w:ascii="Times New Roman" w:hAnsi="Times New Roman"/>
          <w:sz w:val="24"/>
          <w:szCs w:val="24"/>
        </w:rPr>
        <w:t xml:space="preserve">Korisnicima su dostupne </w:t>
      </w:r>
      <w:r w:rsidRPr="008D21E2">
        <w:rPr>
          <w:rFonts w:ascii="Times New Roman" w:hAnsi="Times New Roman"/>
          <w:i/>
          <w:iCs/>
          <w:sz w:val="24"/>
          <w:szCs w:val="24"/>
        </w:rPr>
        <w:t>online</w:t>
      </w:r>
      <w:r w:rsidRPr="008D21E2">
        <w:rPr>
          <w:rFonts w:ascii="Times New Roman" w:hAnsi="Times New Roman"/>
          <w:sz w:val="24"/>
          <w:szCs w:val="24"/>
        </w:rPr>
        <w:t xml:space="preserve"> baze podataka u pretplati Ministarstva znanosti, obrazovanja i sporta, a  pristup </w:t>
      </w:r>
      <w:r w:rsidRPr="008D21E2">
        <w:rPr>
          <w:rFonts w:ascii="Times New Roman" w:hAnsi="Times New Roman"/>
          <w:i/>
          <w:iCs/>
          <w:sz w:val="24"/>
          <w:szCs w:val="24"/>
        </w:rPr>
        <w:t>online</w:t>
      </w:r>
      <w:r w:rsidRPr="008D21E2">
        <w:rPr>
          <w:rFonts w:ascii="Times New Roman" w:hAnsi="Times New Roman"/>
          <w:sz w:val="24"/>
          <w:szCs w:val="24"/>
        </w:rPr>
        <w:t xml:space="preserve"> bazama podataka omogućen im je preko </w:t>
      </w:r>
      <w:r w:rsidRPr="008D21E2">
        <w:rPr>
          <w:rFonts w:ascii="Times New Roman" w:hAnsi="Times New Roman"/>
          <w:bCs/>
          <w:sz w:val="24"/>
          <w:szCs w:val="24"/>
          <w:shd w:val="clear" w:color="auto" w:fill="FFFFFF"/>
        </w:rPr>
        <w:t>Portala elektroničkih izvora za hrvatsku akademsku i znanstvenu zajednicu</w:t>
      </w:r>
      <w:r w:rsidRPr="008D21E2">
        <w:rPr>
          <w:rStyle w:val="Referencafusnote"/>
          <w:rFonts w:ascii="Times New Roman" w:hAnsi="Times New Roman"/>
          <w:sz w:val="24"/>
          <w:szCs w:val="24"/>
        </w:rPr>
        <w:footnoteReference w:id="8"/>
      </w:r>
      <w:r w:rsidRPr="008D21E2">
        <w:rPr>
          <w:rFonts w:ascii="Times New Roman" w:hAnsi="Times New Roman"/>
          <w:bCs/>
          <w:sz w:val="24"/>
          <w:szCs w:val="24"/>
          <w:shd w:val="clear" w:color="auto" w:fill="FFFFFF"/>
        </w:rPr>
        <w:t>.</w:t>
      </w:r>
      <w:r w:rsidRPr="008D21E2">
        <w:rPr>
          <w:rFonts w:ascii="Times New Roman" w:hAnsi="Times New Roman"/>
          <w:sz w:val="24"/>
          <w:szCs w:val="24"/>
        </w:rPr>
        <w:t xml:space="preserve"> Pristup većini </w:t>
      </w:r>
      <w:r w:rsidRPr="008D21E2">
        <w:rPr>
          <w:rFonts w:ascii="Times New Roman" w:hAnsi="Times New Roman"/>
          <w:i/>
          <w:iCs/>
          <w:sz w:val="24"/>
          <w:szCs w:val="24"/>
        </w:rPr>
        <w:t>online</w:t>
      </w:r>
      <w:r w:rsidRPr="008D21E2">
        <w:rPr>
          <w:rFonts w:ascii="Times New Roman" w:hAnsi="Times New Roman"/>
          <w:sz w:val="24"/>
          <w:szCs w:val="24"/>
        </w:rPr>
        <w:t xml:space="preserve"> baza reguliran je rasponom IP-adresa računala Fakulteta, dok d</w:t>
      </w:r>
      <w:r w:rsidRPr="008D21E2">
        <w:rPr>
          <w:rFonts w:ascii="Times New Roman" w:hAnsi="Times New Roman"/>
          <w:sz w:val="24"/>
          <w:szCs w:val="24"/>
          <w:shd w:val="clear" w:color="auto" w:fill="FFFFFF"/>
        </w:rPr>
        <w:t>rugi dio baza pripada skupini baza sa slobodnim pristupom</w:t>
      </w:r>
      <w:r w:rsidRPr="008D21E2">
        <w:rPr>
          <w:rFonts w:ascii="Times New Roman" w:hAnsi="Times New Roman"/>
          <w:sz w:val="24"/>
          <w:szCs w:val="24"/>
        </w:rPr>
        <w:t xml:space="preserve"> </w:t>
      </w:r>
      <w:r w:rsidRPr="008D21E2">
        <w:rPr>
          <w:rFonts w:ascii="Times New Roman" w:hAnsi="Times New Roman"/>
          <w:sz w:val="24"/>
          <w:szCs w:val="24"/>
          <w:shd w:val="clear" w:color="auto" w:fill="FFFFFF"/>
        </w:rPr>
        <w:t xml:space="preserve">te je pristup omogućen i od kuće uz pomoć </w:t>
      </w:r>
      <w:r w:rsidRPr="008D21E2">
        <w:rPr>
          <w:rFonts w:ascii="Times New Roman" w:hAnsi="Times New Roman"/>
          <w:i/>
          <w:iCs/>
          <w:sz w:val="24"/>
          <w:szCs w:val="24"/>
          <w:shd w:val="clear" w:color="auto" w:fill="FFFFFF"/>
        </w:rPr>
        <w:t>proxy servera</w:t>
      </w:r>
      <w:r w:rsidRPr="008D21E2">
        <w:rPr>
          <w:rFonts w:ascii="Times New Roman" w:hAnsi="Times New Roman"/>
          <w:sz w:val="24"/>
          <w:szCs w:val="24"/>
          <w:shd w:val="clear" w:color="auto" w:fill="FFFFFF"/>
        </w:rPr>
        <w:t xml:space="preserve">, a za spajanje na Scopus i Ebsco putem </w:t>
      </w:r>
      <w:r w:rsidRPr="008D21E2">
        <w:rPr>
          <w:rFonts w:ascii="Times New Roman" w:hAnsi="Times New Roman"/>
          <w:i/>
          <w:sz w:val="24"/>
          <w:szCs w:val="24"/>
          <w:shd w:val="clear" w:color="auto" w:fill="FFFFFF"/>
        </w:rPr>
        <w:t>Shibboletha</w:t>
      </w:r>
      <w:r w:rsidRPr="008D21E2">
        <w:rPr>
          <w:rFonts w:ascii="Times New Roman" w:hAnsi="Times New Roman"/>
          <w:sz w:val="24"/>
          <w:szCs w:val="24"/>
          <w:shd w:val="clear" w:color="auto" w:fill="FFFFFF"/>
        </w:rPr>
        <w:t xml:space="preserve"> uz korištenje osobnog AAI-korisničkog imena i lozinke. </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Fakultet je pretplaćen na 4 baze podataka: Project Muse (</w:t>
      </w:r>
      <w:r w:rsidRPr="008D21E2">
        <w:rPr>
          <w:rFonts w:ascii="Times New Roman" w:hAnsi="Times New Roman"/>
          <w:i/>
          <w:iCs/>
          <w:sz w:val="24"/>
          <w:szCs w:val="24"/>
        </w:rPr>
        <w:t>Humanities Collection</w:t>
      </w:r>
      <w:r w:rsidRPr="008D21E2">
        <w:rPr>
          <w:rFonts w:ascii="Times New Roman" w:hAnsi="Times New Roman"/>
          <w:sz w:val="24"/>
          <w:szCs w:val="24"/>
        </w:rPr>
        <w:t xml:space="preserve">), </w:t>
      </w:r>
      <w:hyperlink r:id="rId24" w:history="1">
        <w:r w:rsidRPr="008D21E2">
          <w:rPr>
            <w:rFonts w:ascii="Times New Roman" w:hAnsi="Times New Roman"/>
            <w:sz w:val="24"/>
            <w:szCs w:val="24"/>
          </w:rPr>
          <w:t>Cambridge Journals Online</w:t>
        </w:r>
      </w:hyperlink>
      <w:r w:rsidRPr="008D21E2">
        <w:rPr>
          <w:rFonts w:ascii="Times New Roman" w:hAnsi="Times New Roman"/>
          <w:sz w:val="24"/>
          <w:szCs w:val="24"/>
        </w:rPr>
        <w:t xml:space="preserve"> (</w:t>
      </w:r>
      <w:r w:rsidRPr="008D21E2">
        <w:rPr>
          <w:rFonts w:ascii="Times New Roman" w:hAnsi="Times New Roman"/>
          <w:i/>
          <w:iCs/>
          <w:sz w:val="24"/>
          <w:szCs w:val="24"/>
        </w:rPr>
        <w:t>Humanities and Social Sciences</w:t>
      </w:r>
      <w:r w:rsidRPr="008D21E2">
        <w:rPr>
          <w:rFonts w:ascii="Times New Roman" w:hAnsi="Times New Roman"/>
          <w:sz w:val="24"/>
          <w:szCs w:val="24"/>
        </w:rPr>
        <w:t xml:space="preserve">), </w:t>
      </w:r>
      <w:hyperlink r:id="rId25" w:history="1">
        <w:r w:rsidRPr="008D21E2">
          <w:rPr>
            <w:rFonts w:ascii="Times New Roman" w:hAnsi="Times New Roman"/>
            <w:sz w:val="24"/>
            <w:szCs w:val="24"/>
          </w:rPr>
          <w:t>Emerald Insight</w:t>
        </w:r>
      </w:hyperlink>
      <w:r w:rsidRPr="008D21E2">
        <w:rPr>
          <w:rFonts w:ascii="Times New Roman" w:hAnsi="Times New Roman"/>
          <w:i/>
          <w:iCs/>
          <w:sz w:val="24"/>
          <w:szCs w:val="24"/>
        </w:rPr>
        <w:t xml:space="preserve"> (Emerald Library and Information Studies i Emerald Education Plus) </w:t>
      </w:r>
      <w:r w:rsidRPr="008D21E2">
        <w:rPr>
          <w:rFonts w:ascii="Times New Roman" w:hAnsi="Times New Roman"/>
          <w:iCs/>
          <w:sz w:val="24"/>
          <w:szCs w:val="24"/>
        </w:rPr>
        <w:t>i</w:t>
      </w:r>
      <w:r w:rsidRPr="008D21E2">
        <w:rPr>
          <w:rFonts w:ascii="Times New Roman" w:hAnsi="Times New Roman"/>
          <w:i/>
          <w:iCs/>
          <w:sz w:val="24"/>
          <w:szCs w:val="24"/>
        </w:rPr>
        <w:t xml:space="preserve"> Library &amp; Information Science Source </w:t>
      </w:r>
      <w:r w:rsidRPr="008D21E2">
        <w:rPr>
          <w:rFonts w:ascii="Times New Roman" w:hAnsi="Times New Roman"/>
          <w:sz w:val="24"/>
          <w:szCs w:val="24"/>
        </w:rPr>
        <w:t>te je na taj način studentima i nastavnom osoblju povećana dostupnost znanstvenih i stručnih informacija. Na mrežnim stranicama Knjižnice studenti mogu pronaći poveznice na različite slobodno dostupne elektroničke časopise s cjelovitim tekstom .</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Osim osnovnih knjižničnih usluga poput posudbe građe, korištenja građe i računalne opreme u čitaonicama, knjižnica pruža uslugu međuknjižnične posudbe za naslove koje ne posjeduje kao i pomoć u pronalaženju odgovarajuće literature putem usluge </w:t>
      </w:r>
      <w:r w:rsidRPr="008D21E2">
        <w:rPr>
          <w:rFonts w:ascii="Times New Roman" w:hAnsi="Times New Roman"/>
          <w:i/>
          <w:sz w:val="24"/>
          <w:szCs w:val="24"/>
        </w:rPr>
        <w:t>Pitajte knjižničare</w:t>
      </w:r>
      <w:r w:rsidRPr="008D21E2">
        <w:rPr>
          <w:rFonts w:ascii="Times New Roman" w:hAnsi="Times New Roman"/>
          <w:sz w:val="24"/>
          <w:szCs w:val="24"/>
        </w:rPr>
        <w:t xml:space="preserve"> pretraživanjem knjižničnih kataloga, lokalne baze podataka i drugih izvora informacija te elektroničkih baza podataka kod nas i u svijetu, ali i izravno sudjeluje u nastavnom procesu provođenjem informacijskog opismenjavanja studenata.</w:t>
      </w:r>
    </w:p>
    <w:p w:rsidR="00CC15E5" w:rsidRPr="008D21E2" w:rsidRDefault="00CC15E5" w:rsidP="00CC15E5">
      <w:pPr>
        <w:autoSpaceDE w:val="0"/>
        <w:autoSpaceDN w:val="0"/>
        <w:adjustRightInd w:val="0"/>
        <w:spacing w:after="0"/>
        <w:jc w:val="both"/>
        <w:rPr>
          <w:rFonts w:ascii="Times New Roman" w:hAnsi="Times New Roman"/>
          <w:sz w:val="24"/>
          <w:szCs w:val="24"/>
        </w:rPr>
      </w:pPr>
      <w:r w:rsidRPr="008D21E2">
        <w:rPr>
          <w:rFonts w:ascii="Times New Roman" w:hAnsi="Times New Roman"/>
          <w:sz w:val="24"/>
          <w:szCs w:val="24"/>
        </w:rPr>
        <w:t xml:space="preserve">S ciljem upoznavanja korisnika sa širokim rasponom usluga koje im knjižnica stavlja na raspolaganje, izrađeni su informacijski letci s osnovnim informacijama o knjižnici, o usluzi međuknjižnične posudbe, s osnovnim uputama za samostalno usvajanje vještina informacijske pismenosti (po pojedinačnim studijima), o bazama podataka, o repozitoriju Fakulteta i usluzi </w:t>
      </w:r>
      <w:r w:rsidRPr="008D21E2">
        <w:rPr>
          <w:rFonts w:ascii="Times New Roman" w:hAnsi="Times New Roman"/>
          <w:i/>
          <w:sz w:val="24"/>
          <w:szCs w:val="24"/>
        </w:rPr>
        <w:t>Pitajte knjižničare</w:t>
      </w:r>
      <w:r w:rsidRPr="008D21E2">
        <w:rPr>
          <w:rFonts w:ascii="Times New Roman" w:hAnsi="Times New Roman"/>
          <w:sz w:val="24"/>
          <w:szCs w:val="24"/>
        </w:rPr>
        <w:t xml:space="preserve">. Knjižnica provodi i edukaciju korisnika u pretraživanju </w:t>
      </w:r>
      <w:r w:rsidRPr="008D21E2">
        <w:rPr>
          <w:rFonts w:ascii="Times New Roman" w:hAnsi="Times New Roman"/>
          <w:i/>
          <w:iCs/>
          <w:sz w:val="24"/>
          <w:szCs w:val="24"/>
        </w:rPr>
        <w:t>online</w:t>
      </w:r>
      <w:r w:rsidRPr="008D21E2">
        <w:rPr>
          <w:rFonts w:ascii="Times New Roman" w:hAnsi="Times New Roman"/>
          <w:sz w:val="24"/>
          <w:szCs w:val="24"/>
        </w:rPr>
        <w:t xml:space="preserve"> knjižničnih kataloga i elektroničkih izvora informacija poput raznih mrežno dostupnih baza podataka.</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Knjižnica po potrebi prikuplja i obrađuje podatke u svrhu analize znanstvene produkcije nastavnog osoblja Filozofskog fakulteta u Osijeku, primjerice u svrhu višegodišnjeg institucijskog financiranja znanstvene djelatnosti, izrade samoanalize te izdaje potvrde o indeksiranosti i citiranosti radova u bazama podataka, a za potrebe napredovanja u zvanju ili prijave na projekt.</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Knjižničarima u radu pomažu i studenti studija Informacijskih znanosti koji u knjižnici obavljaju svoju stručnu praksu tijekom prve, druge i treće godine preddiplomskog studija kao i studenti druge godine diplomskog studija Informatologije kroz pilot-projekte. U akademskoj godini 2014./2015. studenti Informatologije proveli su, u suradnji s knjižnicom, pilot-projekt pod nazivom Vrednovanje fonda knjižnice Filozofskoga fakulteta: verifikacijska studija na primjeru ispitne literature.</w:t>
      </w:r>
    </w:p>
    <w:p w:rsidR="00CC15E5" w:rsidRPr="008D21E2" w:rsidRDefault="00CC15E5" w:rsidP="00CC15E5">
      <w:pPr>
        <w:spacing w:after="0"/>
        <w:jc w:val="both"/>
        <w:rPr>
          <w:rFonts w:ascii="Times New Roman" w:hAnsi="Times New Roman"/>
          <w:sz w:val="24"/>
          <w:szCs w:val="24"/>
          <w:lang w:val="hr-HR"/>
        </w:rPr>
      </w:pPr>
      <w:r w:rsidRPr="008D21E2">
        <w:rPr>
          <w:rFonts w:ascii="Times New Roman" w:hAnsi="Times New Roman"/>
          <w:sz w:val="24"/>
          <w:szCs w:val="24"/>
        </w:rPr>
        <w:t>Knjižnica kontinuirano prikuplja prijedloge i primjedbe korisnika na standardiziranim, a svake tri godine provodi i anketu o zadovoljstvu korisnika uslugama knjižnice.</w:t>
      </w:r>
    </w:p>
    <w:p w:rsidR="005B108F" w:rsidRDefault="005B108F" w:rsidP="00CC15E5">
      <w:pPr>
        <w:spacing w:after="0"/>
        <w:jc w:val="both"/>
        <w:rPr>
          <w:rFonts w:ascii="Times New Roman" w:hAnsi="Times New Roman"/>
          <w:b/>
          <w:bCs/>
          <w:sz w:val="24"/>
          <w:szCs w:val="24"/>
          <w:lang w:val="hr-HR"/>
        </w:rPr>
      </w:pPr>
    </w:p>
    <w:p w:rsidR="00CC15E5" w:rsidRDefault="005B108F" w:rsidP="005B108F">
      <w:pPr>
        <w:pStyle w:val="Naslov2"/>
      </w:pPr>
      <w:bookmarkStart w:id="35" w:name="_Toc446530319"/>
      <w:r>
        <w:t>5</w:t>
      </w:r>
      <w:r w:rsidR="00CC15E5" w:rsidRPr="008D21E2">
        <w:t>.3. Oblici podrške studentima</w:t>
      </w:r>
      <w:bookmarkEnd w:id="35"/>
    </w:p>
    <w:p w:rsidR="005B108F" w:rsidRPr="005B108F" w:rsidRDefault="005B108F" w:rsidP="005B108F">
      <w:pPr>
        <w:rPr>
          <w:lang w:val="hr-BA" w:eastAsia="hr-HR"/>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U akademskoj godini 2014./2015. djelovalo je Psihološkog savjetovalište za studente Filozofskog fakulteta u Osijeku koje je pokrenuto na inicijativu Studija psihologije 2007. Savjetovalište je osnovano kako bi se pomoć i podrška studentima pri svladavanju određenih poteškoća učinila dostupnijom, a u okviru te misije Savjetovalište za studente Fakulteta obavlja sljedeće djelatnosti:</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individualno savjetovanje za studente s različitim psihosocijalnim problemima i potrebama</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grupni tretmani</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radionice za stjecanje i unaprijeđenje različitih vještina (suočavanja sa stresom, učenja, samoprezentacije, organizacije i upravljanja vremenom i sl.)</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istraživanja problema i potreba kod studenata, kvalitete života studenata, izvora stresa i drugih područja važnih za unaprijeđenje kvalitete podrške studentima</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praćenje i evaluacija rada Savjetovališta</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suradnja sa Centrom za kvalitetu i Uredom za studente s invaliditetom Sveučilišta J. J. Strossmajera u Osijeku</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 xml:space="preserve">suradnja i razmjena iskustava s drugim studentskim savjetovalištima u Republici Hrvatskoj i inozemstvu. </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kontinuirana supervizija i edukacija</w:t>
      </w:r>
    </w:p>
    <w:p w:rsidR="00CC15E5" w:rsidRPr="008D21E2" w:rsidRDefault="00CC15E5" w:rsidP="00CC15E5">
      <w:pPr>
        <w:numPr>
          <w:ilvl w:val="0"/>
          <w:numId w:val="7"/>
        </w:numPr>
        <w:spacing w:after="0"/>
        <w:ind w:left="714" w:hanging="357"/>
        <w:jc w:val="both"/>
        <w:rPr>
          <w:rFonts w:ascii="Times New Roman" w:hAnsi="Times New Roman"/>
          <w:sz w:val="24"/>
          <w:szCs w:val="24"/>
        </w:rPr>
      </w:pPr>
      <w:r w:rsidRPr="008D21E2">
        <w:rPr>
          <w:rFonts w:ascii="Times New Roman" w:hAnsi="Times New Roman"/>
          <w:sz w:val="24"/>
          <w:szCs w:val="24"/>
        </w:rPr>
        <w:t>izrada psihoedukativnih programa i materijala za studente i druge korisnike</w:t>
      </w:r>
    </w:p>
    <w:p w:rsidR="00CC15E5" w:rsidRPr="008D21E2" w:rsidRDefault="00CC15E5" w:rsidP="00CC15E5">
      <w:pPr>
        <w:numPr>
          <w:ilvl w:val="0"/>
          <w:numId w:val="7"/>
        </w:numPr>
        <w:spacing w:after="0"/>
        <w:ind w:left="714" w:hanging="357"/>
        <w:jc w:val="both"/>
        <w:rPr>
          <w:rFonts w:ascii="Times New Roman" w:hAnsi="Times New Roman"/>
          <w:sz w:val="24"/>
          <w:szCs w:val="24"/>
        </w:rPr>
      </w:pP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U Savjetovalištu rade zaposlenici Odsjeka za psihologiju koji su educirani u savjetodavnom i terapijskom radu. Dakle Savjetovalištem za studente osigurava se stalna psihološka savjetodavna pomoć studentima koji studiraju na Fakultetu. Voditelj/ica Savjetovališta podnosi godišnje </w:t>
      </w:r>
      <w:r w:rsidRPr="008D21E2">
        <w:rPr>
          <w:rFonts w:ascii="Times New Roman" w:hAnsi="Times New Roman"/>
          <w:i/>
          <w:iCs/>
          <w:sz w:val="24"/>
          <w:szCs w:val="24"/>
        </w:rPr>
        <w:t>Izvješće o radu Psihološkog savjetovališta</w:t>
      </w:r>
      <w:r w:rsidRPr="008D21E2">
        <w:rPr>
          <w:rFonts w:ascii="Times New Roman" w:hAnsi="Times New Roman"/>
          <w:sz w:val="24"/>
          <w:szCs w:val="24"/>
        </w:rPr>
        <w:t>.</w:t>
      </w:r>
    </w:p>
    <w:p w:rsidR="00CC15E5" w:rsidRPr="008D21E2" w:rsidRDefault="00CC15E5" w:rsidP="00CC15E5">
      <w:pPr>
        <w:spacing w:after="0"/>
        <w:jc w:val="both"/>
        <w:rPr>
          <w:rFonts w:ascii="Times New Roman" w:hAnsi="Times New Roman"/>
          <w:sz w:val="24"/>
          <w:szCs w:val="24"/>
        </w:rPr>
      </w:pPr>
      <w:r w:rsidRPr="008D21E2">
        <w:rPr>
          <w:rFonts w:ascii="Times New Roman" w:hAnsi="Times New Roman"/>
          <w:sz w:val="24"/>
          <w:szCs w:val="24"/>
        </w:rPr>
        <w:t xml:space="preserve">Na Fakultetu djeluje mentorski sustav koji se neprestano prati i nadograđuje, a Povjerenstvo za unapređivanje i osiguravanje kvalitete Fakulteta podnosi Fakultetskom vijeću godišnje </w:t>
      </w:r>
      <w:r w:rsidRPr="008D21E2">
        <w:rPr>
          <w:rFonts w:ascii="Times New Roman" w:hAnsi="Times New Roman"/>
          <w:i/>
          <w:iCs/>
          <w:sz w:val="24"/>
          <w:szCs w:val="24"/>
        </w:rPr>
        <w:t>Izvješće o mentorskom sustavu</w:t>
      </w:r>
      <w:r w:rsidRPr="008D21E2">
        <w:rPr>
          <w:rFonts w:ascii="Times New Roman" w:hAnsi="Times New Roman"/>
          <w:sz w:val="24"/>
          <w:szCs w:val="24"/>
        </w:rPr>
        <w:t xml:space="preserve"> u kojem se analizira dosadašnji rad te daje preporuke za daljnji rad. U primjeni su nekoliko puta dorađivane Upute mentorima za njihov rad, a također su pripremljeni </w:t>
      </w:r>
      <w:r w:rsidRPr="008D21E2">
        <w:rPr>
          <w:rFonts w:ascii="Times New Roman" w:hAnsi="Times New Roman"/>
          <w:i/>
          <w:iCs/>
          <w:sz w:val="24"/>
          <w:szCs w:val="24"/>
        </w:rPr>
        <w:t>Obrasci za izvješće mentora</w:t>
      </w:r>
      <w:r w:rsidRPr="008D21E2">
        <w:rPr>
          <w:rFonts w:ascii="Times New Roman" w:hAnsi="Times New Roman"/>
          <w:sz w:val="24"/>
          <w:szCs w:val="24"/>
        </w:rPr>
        <w:t xml:space="preserve"> koje svaki mentor ispunjava i dostavlja u Ured za kvalitetu. Mentor prvenstveno ima savjetodavnu ulogu kojom pridonosi uspješnosti studiranja studenata Filozofskoga fakulteta u Osijeku. U tom smislu mentor: </w:t>
      </w:r>
    </w:p>
    <w:p w:rsidR="00CC15E5" w:rsidRPr="008D21E2" w:rsidRDefault="00CC15E5" w:rsidP="00CC15E5">
      <w:pPr>
        <w:numPr>
          <w:ilvl w:val="0"/>
          <w:numId w:val="6"/>
        </w:numPr>
        <w:spacing w:after="0"/>
        <w:ind w:left="714" w:hanging="357"/>
        <w:jc w:val="both"/>
        <w:rPr>
          <w:rFonts w:ascii="Times New Roman" w:hAnsi="Times New Roman"/>
          <w:sz w:val="24"/>
          <w:szCs w:val="24"/>
        </w:rPr>
      </w:pPr>
      <w:r w:rsidRPr="008D21E2">
        <w:rPr>
          <w:rFonts w:ascii="Times New Roman" w:hAnsi="Times New Roman"/>
          <w:sz w:val="24"/>
          <w:szCs w:val="24"/>
        </w:rPr>
        <w:t>upoznaje studente s organizacijom Fakulteta, fakultetskim službama, zgradom Fakulteta, akademskim ophođenjem, etičkim načelima u akademskoj zajednici te svojom ulogom kao mentora</w:t>
      </w:r>
    </w:p>
    <w:p w:rsidR="00CC15E5" w:rsidRPr="008D21E2" w:rsidRDefault="00CC15E5" w:rsidP="00CC15E5">
      <w:pPr>
        <w:numPr>
          <w:ilvl w:val="0"/>
          <w:numId w:val="6"/>
        </w:numPr>
        <w:spacing w:after="0"/>
        <w:ind w:left="714" w:hanging="357"/>
        <w:jc w:val="both"/>
        <w:rPr>
          <w:rFonts w:ascii="Times New Roman" w:hAnsi="Times New Roman"/>
          <w:sz w:val="24"/>
          <w:szCs w:val="24"/>
        </w:rPr>
      </w:pPr>
      <w:r w:rsidRPr="008D21E2">
        <w:rPr>
          <w:rFonts w:ascii="Times New Roman" w:hAnsi="Times New Roman"/>
          <w:sz w:val="24"/>
          <w:szCs w:val="24"/>
        </w:rPr>
        <w:t xml:space="preserve">informira studente o svim aktualnostima vezanim uz nastavne i stručne aktivnosti od interesa za studente (npr. pruža informacije o njihovim pravima i obvezama tijekom studija, o studijskom programu i eventualnim promjenama programa, informacije o stipendijama, mobilnosti, mogućnostima sudjelovanja na skupovima i sl.) </w:t>
      </w:r>
    </w:p>
    <w:p w:rsidR="00CC15E5" w:rsidRPr="008D21E2" w:rsidRDefault="00CC15E5" w:rsidP="00CC15E5">
      <w:pPr>
        <w:numPr>
          <w:ilvl w:val="0"/>
          <w:numId w:val="6"/>
        </w:numPr>
        <w:spacing w:after="0"/>
        <w:ind w:left="714" w:hanging="357"/>
        <w:jc w:val="both"/>
        <w:rPr>
          <w:rFonts w:ascii="Times New Roman" w:hAnsi="Times New Roman"/>
          <w:sz w:val="24"/>
          <w:szCs w:val="24"/>
        </w:rPr>
      </w:pPr>
      <w:r w:rsidRPr="008D21E2">
        <w:rPr>
          <w:rFonts w:ascii="Times New Roman" w:hAnsi="Times New Roman"/>
          <w:sz w:val="24"/>
          <w:szCs w:val="24"/>
        </w:rPr>
        <w:t>savjetuje i usmjerava studente tijekom studija, uvažavajući njihove akademske sposobnosti, želje, sklonosti i mogućnosti studenata, a u svrhu poboljšanja učinkovitosti i uspješnosti studiranja (npr. pomaže studentima u odabiru izbornih kolegija s obzirom na sadržaj kolegija, broj ECTS-bodova, vrijeme održavanja kolegija i slično)</w:t>
      </w:r>
    </w:p>
    <w:p w:rsidR="00CC15E5" w:rsidRPr="008D21E2" w:rsidRDefault="00CC15E5" w:rsidP="00CC15E5">
      <w:pPr>
        <w:numPr>
          <w:ilvl w:val="0"/>
          <w:numId w:val="6"/>
        </w:numPr>
        <w:spacing w:after="0"/>
        <w:ind w:left="714" w:hanging="357"/>
        <w:jc w:val="both"/>
        <w:rPr>
          <w:rFonts w:ascii="Times New Roman" w:hAnsi="Times New Roman"/>
          <w:sz w:val="24"/>
          <w:szCs w:val="24"/>
        </w:rPr>
      </w:pPr>
      <w:r w:rsidRPr="008D21E2">
        <w:rPr>
          <w:rFonts w:ascii="Times New Roman" w:hAnsi="Times New Roman"/>
          <w:sz w:val="24"/>
          <w:szCs w:val="24"/>
        </w:rPr>
        <w:t xml:space="preserve">razgovara sa studentima o njihovim poteškoćama u izvršavanju studentskih obveza i kolegijalno ih savjetuje kako te poteškoće prevladati (npr. poteškoće u praćenju nastave, u načinu učenja, u korištenju izvora znanja, po potrebi upućuje studenta u Psihološko savjetovalište i slično). </w:t>
      </w:r>
    </w:p>
    <w:p w:rsidR="0085522F" w:rsidRDefault="0085522F" w:rsidP="00CC15E5">
      <w:pPr>
        <w:shd w:val="clear" w:color="auto" w:fill="FFFFFF"/>
        <w:spacing w:after="0"/>
        <w:jc w:val="both"/>
        <w:rPr>
          <w:rFonts w:ascii="Times New Roman" w:hAnsi="Times New Roman"/>
          <w:sz w:val="24"/>
          <w:szCs w:val="24"/>
        </w:rPr>
      </w:pPr>
    </w:p>
    <w:p w:rsidR="00CC15E5" w:rsidRPr="008D21E2" w:rsidRDefault="00CC15E5" w:rsidP="00CC15E5">
      <w:pPr>
        <w:shd w:val="clear" w:color="auto" w:fill="FFFFFF"/>
        <w:spacing w:after="0"/>
        <w:jc w:val="both"/>
        <w:rPr>
          <w:rFonts w:ascii="Times New Roman" w:hAnsi="Times New Roman"/>
          <w:sz w:val="24"/>
          <w:szCs w:val="24"/>
        </w:rPr>
      </w:pPr>
      <w:r w:rsidRPr="008D21E2">
        <w:rPr>
          <w:rFonts w:ascii="Times New Roman" w:hAnsi="Times New Roman"/>
          <w:sz w:val="24"/>
          <w:szCs w:val="24"/>
        </w:rPr>
        <w:t>Nakon dugogodišnjeg praćenja rada mentorskog sustava na temelju uočenih prednosti, ali i nedostataka takvog načina potpore studentima Fakulteta, Povjerenstvo za unapređivanje i osiguravanje kvalitete Fakulteta predložilo je da se imenuju studenti savjetnici po ustrojbenim jedinicama. Međunarodnim studentima Fakultet pruža podršku preko Odsjeka za cjeloživotno obrazovanje, Pododsjeka za učenje hrvatskoga jezika i latiničnoga pisma za strance organiziranjem programa Učenje hrvatskoga jezika i latiničnoga pisma za strance koji je namijenjen svim zainteresiranim odraslima koji žele učiti hrvatski jezik i latinično pismo, a provodi se i za međunarodne studente.</w:t>
      </w:r>
    </w:p>
    <w:p w:rsidR="00CC15E5" w:rsidRPr="008D21E2" w:rsidRDefault="00CC15E5" w:rsidP="00CC15E5">
      <w:pPr>
        <w:shd w:val="clear" w:color="auto" w:fill="FFFFFF"/>
        <w:spacing w:after="0"/>
        <w:jc w:val="both"/>
        <w:rPr>
          <w:rFonts w:ascii="Times New Roman" w:hAnsi="Times New Roman"/>
          <w:sz w:val="24"/>
          <w:szCs w:val="24"/>
        </w:rPr>
      </w:pPr>
      <w:r w:rsidRPr="008D21E2">
        <w:rPr>
          <w:rFonts w:ascii="Times New Roman" w:hAnsi="Times New Roman"/>
          <w:sz w:val="24"/>
          <w:szCs w:val="24"/>
        </w:rPr>
        <w:t>Od ostalih vidova podrške studentima treba napomenuti financijsku podršku koju Fakultet pruža studentskim udrugama, studentima koji sudjeluju na znanstvenim skupovima te financijsku podršku organizaciji studentskih skupova i izdavanju časopisa.</w:t>
      </w:r>
    </w:p>
    <w:p w:rsidR="00CC15E5" w:rsidRPr="008D21E2" w:rsidRDefault="00CC15E5" w:rsidP="00CC15E5">
      <w:pPr>
        <w:shd w:val="clear" w:color="auto" w:fill="FFFFFF"/>
        <w:spacing w:after="0"/>
        <w:jc w:val="both"/>
        <w:rPr>
          <w:rFonts w:ascii="Times New Roman" w:hAnsi="Times New Roman"/>
          <w:sz w:val="24"/>
          <w:szCs w:val="24"/>
        </w:rPr>
      </w:pPr>
      <w:r w:rsidRPr="008D21E2">
        <w:rPr>
          <w:rFonts w:ascii="Times New Roman" w:hAnsi="Times New Roman"/>
          <w:sz w:val="24"/>
          <w:szCs w:val="24"/>
        </w:rPr>
        <w:t>Važno je napomenuti da se i u akademskoj godini 2014./2015. jednom mjesečno održavaju sastanci s predstavnicima Podružnice Studentskog zbora Fakulteta s prodekanom za studijske programe i studente na kojima se raspravlja o rješavanju problema iz raznih područja studentskog života te se kontinuirano raspravlja o potrebama  studenata za raznim oblicima podrške i mogućnostima koje su u tom smislu na raspolaganju Fakultetu.</w:t>
      </w:r>
    </w:p>
    <w:p w:rsidR="00CC15E5" w:rsidRPr="008D21E2" w:rsidRDefault="00CC15E5" w:rsidP="0085522F">
      <w:pPr>
        <w:pStyle w:val="Naslov2"/>
      </w:pPr>
      <w:r>
        <w:br w:type="page"/>
      </w:r>
      <w:bookmarkStart w:id="36" w:name="_Toc446530320"/>
      <w:r w:rsidR="0085522F">
        <w:t>5</w:t>
      </w:r>
      <w:r w:rsidRPr="008D21E2">
        <w:t>.4. Zaključno</w:t>
      </w:r>
      <w:bookmarkEnd w:id="36"/>
    </w:p>
    <w:p w:rsidR="0085522F" w:rsidRDefault="0085522F" w:rsidP="00CC15E5">
      <w:pPr>
        <w:shd w:val="clear" w:color="auto" w:fill="FFFFFF"/>
        <w:spacing w:after="0"/>
        <w:jc w:val="both"/>
        <w:rPr>
          <w:rFonts w:ascii="Times New Roman" w:hAnsi="Times New Roman"/>
          <w:sz w:val="24"/>
          <w:szCs w:val="24"/>
          <w:lang w:val="hr-HR"/>
        </w:rPr>
      </w:pPr>
    </w:p>
    <w:p w:rsidR="00CC15E5" w:rsidRPr="008D21E2" w:rsidRDefault="00CC15E5" w:rsidP="00CC15E5">
      <w:pPr>
        <w:shd w:val="clear" w:color="auto" w:fill="FFFFFF"/>
        <w:spacing w:after="0"/>
        <w:jc w:val="both"/>
        <w:rPr>
          <w:rFonts w:ascii="Times New Roman" w:hAnsi="Times New Roman"/>
          <w:sz w:val="24"/>
          <w:szCs w:val="24"/>
          <w:lang w:val="hr-HR"/>
        </w:rPr>
      </w:pPr>
      <w:r w:rsidRPr="008D21E2">
        <w:rPr>
          <w:rFonts w:ascii="Times New Roman" w:hAnsi="Times New Roman"/>
          <w:sz w:val="24"/>
          <w:szCs w:val="24"/>
          <w:lang w:val="hr-HR"/>
        </w:rPr>
        <w:t xml:space="preserve">Preporuke za sljedeću akademsku godinu uključuju: </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nastavak obnavljanja i opremanja učioničkoga prostora, osobito u potkrovlju fakultetske zgrade,</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daljnje ulaganje u osuvremenjivanje računalne i ostale tehničke opreme koja se koristi  u nastavne svrhe,</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ulaganje u opremanje specijaliziranih učionica,</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digitalizacija rasporeda nastave s ciljem rješavanja kolizija i „rasporeda nastavnih aktivnosti po mjeri studenata“</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 xml:space="preserve">povećanje ulaganja u elektoničke baze podataka i osposobljavanje korisnika za njihovo korištenje, </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praćenje i unapređivanje rada službi i osoba koje pružaju pomoć i podršku studentima u procesu studiranja,</w:t>
      </w:r>
    </w:p>
    <w:p w:rsidR="00CC15E5" w:rsidRPr="008D21E2" w:rsidRDefault="00CC15E5" w:rsidP="00CC15E5">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 xml:space="preserve">rješavanje pitanja Psihološkog savjetovališta s obzirom na broj korisnika izvan FFOS-a i financijske izdatke za osposobljavanje voditelja savjetovališta.  </w:t>
      </w:r>
    </w:p>
    <w:p w:rsidR="00E642BE" w:rsidRPr="0085522F" w:rsidRDefault="00CC15E5" w:rsidP="0085522F">
      <w:pPr>
        <w:pStyle w:val="Odlomakpopisa"/>
        <w:numPr>
          <w:ilvl w:val="0"/>
          <w:numId w:val="9"/>
        </w:numPr>
        <w:shd w:val="clear" w:color="auto" w:fill="FFFFFF"/>
        <w:spacing w:after="0"/>
        <w:contextualSpacing w:val="0"/>
        <w:jc w:val="both"/>
        <w:rPr>
          <w:rFonts w:ascii="Times New Roman" w:hAnsi="Times New Roman"/>
          <w:sz w:val="24"/>
          <w:szCs w:val="24"/>
          <w:lang w:val="hr-HR"/>
        </w:rPr>
      </w:pPr>
      <w:r w:rsidRPr="008D21E2">
        <w:rPr>
          <w:rFonts w:ascii="Times New Roman" w:hAnsi="Times New Roman"/>
          <w:sz w:val="24"/>
          <w:szCs w:val="24"/>
          <w:lang w:val="hr-HR"/>
        </w:rPr>
        <w:t xml:space="preserve">pokretanje izgradnje nove zgrade Filozofskog fakulteta ili osiguravanja alternativnih kapaciteta s ciljem trajnog rješavanja prostorno-materijalnih uvjeta održavanja nastave i znanstveno-stručnih aktivnosti na ustanovi </w:t>
      </w:r>
    </w:p>
    <w:sectPr w:rsidR="00E642BE" w:rsidRPr="0085522F" w:rsidSect="00FA7E2D">
      <w:headerReference w:type="default" r:id="rId26"/>
      <w:type w:val="continuous"/>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D8A" w:rsidRDefault="00A44D8A" w:rsidP="005E0371">
      <w:pPr>
        <w:spacing w:after="0" w:line="240" w:lineRule="auto"/>
      </w:pPr>
      <w:r>
        <w:separator/>
      </w:r>
    </w:p>
  </w:endnote>
  <w:endnote w:type="continuationSeparator" w:id="0">
    <w:p w:rsidR="00A44D8A" w:rsidRDefault="00A44D8A" w:rsidP="005E0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31" w:rsidRPr="00E3402F" w:rsidRDefault="00572C31">
    <w:pPr>
      <w:pStyle w:val="Podnoje"/>
      <w:jc w:val="center"/>
      <w:rPr>
        <w:rFonts w:ascii="Times New Roman" w:hAnsi="Times New Roman"/>
        <w:sz w:val="20"/>
        <w:szCs w:val="20"/>
      </w:rPr>
    </w:pPr>
    <w:r w:rsidRPr="00E3402F">
      <w:rPr>
        <w:rFonts w:ascii="Times New Roman" w:hAnsi="Times New Roman"/>
        <w:sz w:val="20"/>
        <w:szCs w:val="20"/>
      </w:rPr>
      <w:fldChar w:fldCharType="begin"/>
    </w:r>
    <w:r w:rsidRPr="00E3402F">
      <w:rPr>
        <w:rFonts w:ascii="Times New Roman" w:hAnsi="Times New Roman"/>
        <w:sz w:val="20"/>
        <w:szCs w:val="20"/>
      </w:rPr>
      <w:instrText>PAGE   \* MERGEFORMAT</w:instrText>
    </w:r>
    <w:r w:rsidRPr="00E3402F">
      <w:rPr>
        <w:rFonts w:ascii="Times New Roman" w:hAnsi="Times New Roman"/>
        <w:sz w:val="20"/>
        <w:szCs w:val="20"/>
      </w:rPr>
      <w:fldChar w:fldCharType="separate"/>
    </w:r>
    <w:r w:rsidR="00602FFE">
      <w:rPr>
        <w:rFonts w:ascii="Times New Roman" w:hAnsi="Times New Roman"/>
        <w:noProof/>
        <w:sz w:val="20"/>
        <w:szCs w:val="20"/>
      </w:rPr>
      <w:t>4</w:t>
    </w:r>
    <w:r w:rsidRPr="00E3402F">
      <w:rPr>
        <w:rFonts w:ascii="Times New Roman" w:hAnsi="Times New Roman"/>
        <w:sz w:val="20"/>
        <w:szCs w:val="20"/>
      </w:rPr>
      <w:fldChar w:fldCharType="end"/>
    </w:r>
  </w:p>
  <w:p w:rsidR="00572C31" w:rsidRDefault="00572C31">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31" w:rsidRPr="00AC2598" w:rsidRDefault="00572C31">
    <w:pPr>
      <w:pStyle w:val="Podnoje"/>
      <w:jc w:val="center"/>
      <w:rPr>
        <w:rFonts w:ascii="Arial Narrow" w:hAnsi="Arial Narrow"/>
        <w:sz w:val="18"/>
        <w:szCs w:val="18"/>
      </w:rPr>
    </w:pPr>
    <w:r w:rsidRPr="00AC2598">
      <w:rPr>
        <w:rFonts w:ascii="Arial Narrow" w:hAnsi="Arial Narrow"/>
        <w:sz w:val="18"/>
        <w:szCs w:val="18"/>
      </w:rPr>
      <w:fldChar w:fldCharType="begin"/>
    </w:r>
    <w:r w:rsidRPr="00AC2598">
      <w:rPr>
        <w:rFonts w:ascii="Arial Narrow" w:hAnsi="Arial Narrow"/>
        <w:sz w:val="18"/>
        <w:szCs w:val="18"/>
      </w:rPr>
      <w:instrText>PAGE   \* MERGEFORMAT</w:instrText>
    </w:r>
    <w:r w:rsidRPr="00AC2598">
      <w:rPr>
        <w:rFonts w:ascii="Arial Narrow" w:hAnsi="Arial Narrow"/>
        <w:sz w:val="18"/>
        <w:szCs w:val="18"/>
      </w:rPr>
      <w:fldChar w:fldCharType="separate"/>
    </w:r>
    <w:r w:rsidR="00F221EC">
      <w:rPr>
        <w:rFonts w:ascii="Arial Narrow" w:hAnsi="Arial Narrow"/>
        <w:noProof/>
        <w:sz w:val="18"/>
        <w:szCs w:val="18"/>
      </w:rPr>
      <w:t>79</w:t>
    </w:r>
    <w:r w:rsidRPr="00AC2598">
      <w:rPr>
        <w:rFonts w:ascii="Arial Narrow" w:hAnsi="Arial Narrow"/>
        <w:sz w:val="18"/>
        <w:szCs w:val="18"/>
      </w:rPr>
      <w:fldChar w:fldCharType="end"/>
    </w:r>
  </w:p>
  <w:p w:rsidR="00572C31" w:rsidRDefault="00572C31">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D8A" w:rsidRDefault="00A44D8A" w:rsidP="005E0371">
      <w:pPr>
        <w:spacing w:after="0" w:line="240" w:lineRule="auto"/>
      </w:pPr>
      <w:r>
        <w:separator/>
      </w:r>
    </w:p>
  </w:footnote>
  <w:footnote w:type="continuationSeparator" w:id="0">
    <w:p w:rsidR="00A44D8A" w:rsidRDefault="00A44D8A" w:rsidP="005E0371">
      <w:pPr>
        <w:spacing w:after="0" w:line="240" w:lineRule="auto"/>
      </w:pPr>
      <w:r>
        <w:continuationSeparator/>
      </w:r>
    </w:p>
  </w:footnote>
  <w:footnote w:id="1">
    <w:p w:rsidR="00572C31" w:rsidRPr="00CB030A" w:rsidRDefault="00572C31" w:rsidP="00CB030A">
      <w:pPr>
        <w:shd w:val="clear" w:color="auto" w:fill="FFFFFF"/>
        <w:spacing w:after="0" w:line="240" w:lineRule="auto"/>
        <w:jc w:val="both"/>
        <w:rPr>
          <w:rFonts w:ascii="Times New Roman" w:hAnsi="Times New Roman"/>
          <w:sz w:val="18"/>
          <w:szCs w:val="18"/>
        </w:rPr>
      </w:pPr>
      <w:r w:rsidRPr="00CB030A">
        <w:rPr>
          <w:rStyle w:val="Referencafusnote"/>
          <w:rFonts w:ascii="Times New Roman" w:hAnsi="Times New Roman"/>
          <w:sz w:val="18"/>
          <w:szCs w:val="18"/>
        </w:rPr>
        <w:footnoteRef/>
      </w:r>
      <w:r w:rsidRPr="00CB030A">
        <w:rPr>
          <w:rFonts w:ascii="Times New Roman" w:hAnsi="Times New Roman"/>
          <w:sz w:val="18"/>
          <w:szCs w:val="18"/>
          <w:lang w:val="hr-HR"/>
        </w:rPr>
        <w:t xml:space="preserve"> U skladu s Nastavnim kalendarom Sveučilišta J. J. Strossmayera u Osijeku za akademsku godinu 2014./2015. nastava je na preddiplomskim studijima, koji se izvode na Filozofskom fakultetu, za prvu godinu studija počela 1</w:t>
      </w:r>
      <w:r w:rsidRPr="00CB030A">
        <w:rPr>
          <w:rFonts w:ascii="Times New Roman" w:hAnsi="Times New Roman"/>
          <w:bCs/>
          <w:sz w:val="18"/>
          <w:szCs w:val="18"/>
          <w:lang w:val="hr-HR"/>
        </w:rPr>
        <w:t>. listopada 2014.</w:t>
      </w:r>
      <w:r w:rsidRPr="00CB030A">
        <w:rPr>
          <w:rFonts w:ascii="Times New Roman" w:hAnsi="Times New Roman"/>
          <w:sz w:val="18"/>
          <w:szCs w:val="18"/>
          <w:lang w:val="hr-HR"/>
        </w:rPr>
        <w:t>, a za više godine studija 9</w:t>
      </w:r>
      <w:r w:rsidRPr="00CB030A">
        <w:rPr>
          <w:rFonts w:ascii="Times New Roman" w:hAnsi="Times New Roman"/>
          <w:bCs/>
          <w:sz w:val="18"/>
          <w:szCs w:val="18"/>
          <w:lang w:val="hr-HR"/>
        </w:rPr>
        <w:t xml:space="preserve">. listopada 2014. Zbog termina upisa u prvu godinu diplomskih studija, a koji je na razini Sveučilišta određen za 9. i 10. listopada 2014., nastava je za prvu godinu diplomskih studija na Filozofskom fakultetu počela nešto kasnije. Nastavni kalendar za prvu godinu preddiplomskih studija obuhvaćao je 15 radnih tjedana, za više godine preddiplomskih i diplomskih studija 14 radnih tjedana. </w:t>
      </w:r>
      <w:r w:rsidRPr="00CB030A">
        <w:rPr>
          <w:rFonts w:ascii="Times New Roman" w:hAnsi="Times New Roman"/>
          <w:sz w:val="18"/>
          <w:szCs w:val="18"/>
        </w:rPr>
        <w:t>U zimskom se semestru nastava održavala od 1. listopada do 23. prosinca 2014. godine, te od 7. siječnja do 23. siječnja 2015. godine</w:t>
      </w:r>
      <w:r w:rsidRPr="00CB030A">
        <w:rPr>
          <w:rFonts w:ascii="Times New Roman" w:hAnsi="Times New Roman"/>
          <w:bCs/>
          <w:sz w:val="18"/>
          <w:szCs w:val="18"/>
        </w:rPr>
        <w:t xml:space="preserve">. </w:t>
      </w:r>
      <w:r w:rsidRPr="00CB030A">
        <w:rPr>
          <w:rFonts w:ascii="Times New Roman" w:hAnsi="Times New Roman"/>
          <w:sz w:val="18"/>
          <w:szCs w:val="18"/>
        </w:rPr>
        <w:t xml:space="preserve">Božićni i novogodišnji blagdani trajali su od 24. prosinca 2014. do 6. siječnja 2015. Godine, a zimski ispitni rok od 26. siječnja do 27. veljače 2015. godine. U ljetnom semestru nastava je trajala od 2. ožujka do 12. lipnja 2015. godine i obuhvaćala je </w:t>
      </w:r>
      <w:r w:rsidRPr="00CB030A">
        <w:rPr>
          <w:rFonts w:ascii="Times New Roman" w:hAnsi="Times New Roman"/>
          <w:bCs/>
          <w:sz w:val="18"/>
          <w:szCs w:val="18"/>
        </w:rPr>
        <w:t xml:space="preserve">15 radnih tjedana. Ljetni ispitni rok počeo je </w:t>
      </w:r>
      <w:r w:rsidRPr="00CB030A">
        <w:rPr>
          <w:rFonts w:ascii="Times New Roman" w:hAnsi="Times New Roman"/>
          <w:sz w:val="18"/>
          <w:szCs w:val="18"/>
        </w:rPr>
        <w:t>od 15. lipnja i trajao do 15. srpnja 2015. godine</w:t>
      </w:r>
      <w:r w:rsidRPr="00CB030A">
        <w:rPr>
          <w:rFonts w:ascii="Times New Roman" w:hAnsi="Times New Roman"/>
          <w:bCs/>
          <w:sz w:val="18"/>
          <w:szCs w:val="18"/>
        </w:rPr>
        <w:t xml:space="preserve">, a jesenski se odvijao </w:t>
      </w:r>
      <w:r w:rsidRPr="00CB030A">
        <w:rPr>
          <w:rFonts w:ascii="Times New Roman" w:hAnsi="Times New Roman"/>
          <w:sz w:val="18"/>
          <w:szCs w:val="18"/>
        </w:rPr>
        <w:t>od 1. do 30. rujna 2015. godine</w:t>
      </w:r>
      <w:r w:rsidRPr="00CB030A">
        <w:rPr>
          <w:rFonts w:ascii="Times New Roman" w:hAnsi="Times New Roman"/>
          <w:bCs/>
          <w:sz w:val="18"/>
          <w:szCs w:val="18"/>
        </w:rPr>
        <w:t xml:space="preserve">. </w:t>
      </w:r>
    </w:p>
  </w:footnote>
  <w:footnote w:id="2">
    <w:p w:rsidR="00572C31" w:rsidRPr="0091440C" w:rsidRDefault="00572C31" w:rsidP="00F8385B">
      <w:pPr>
        <w:pStyle w:val="Tekstfusnote"/>
        <w:rPr>
          <w:rFonts w:ascii="Times New Roman" w:hAnsi="Times New Roman"/>
          <w:sz w:val="16"/>
          <w:szCs w:val="16"/>
        </w:rPr>
      </w:pPr>
      <w:r>
        <w:rPr>
          <w:rStyle w:val="Referencafusnote"/>
        </w:rPr>
        <w:footnoteRef/>
      </w:r>
      <w:r>
        <w:t xml:space="preserve"> </w:t>
      </w:r>
      <w:r w:rsidRPr="0091440C">
        <w:rPr>
          <w:rFonts w:ascii="Times New Roman" w:hAnsi="Times New Roman"/>
          <w:sz w:val="16"/>
          <w:szCs w:val="16"/>
        </w:rPr>
        <w:t xml:space="preserve">Ovaj broj odnosi </w:t>
      </w:r>
      <w:r>
        <w:rPr>
          <w:rFonts w:ascii="Times New Roman" w:hAnsi="Times New Roman"/>
          <w:sz w:val="16"/>
          <w:szCs w:val="16"/>
        </w:rPr>
        <w:t>se na studente koji su upisali</w:t>
      </w:r>
      <w:r w:rsidRPr="0091440C">
        <w:rPr>
          <w:rFonts w:ascii="Times New Roman" w:hAnsi="Times New Roman"/>
          <w:sz w:val="16"/>
          <w:szCs w:val="16"/>
        </w:rPr>
        <w:t xml:space="preserve"> 3. godinu prije ak. god.</w:t>
      </w:r>
      <w:r>
        <w:rPr>
          <w:rFonts w:ascii="Times New Roman" w:hAnsi="Times New Roman"/>
          <w:sz w:val="16"/>
          <w:szCs w:val="16"/>
        </w:rPr>
        <w:t xml:space="preserve"> 2014./2015.</w:t>
      </w:r>
    </w:p>
  </w:footnote>
  <w:footnote w:id="3">
    <w:p w:rsidR="00572C31" w:rsidRPr="003925C3" w:rsidRDefault="00572C31" w:rsidP="00623CEE">
      <w:pPr>
        <w:pStyle w:val="Tekstfusnote"/>
        <w:rPr>
          <w:rFonts w:ascii="Times New Roman" w:hAnsi="Times New Roman"/>
          <w:sz w:val="16"/>
          <w:szCs w:val="16"/>
        </w:rPr>
      </w:pPr>
      <w:r w:rsidRPr="003925C3">
        <w:rPr>
          <w:rStyle w:val="Referencafusnote"/>
          <w:rFonts w:ascii="Times New Roman" w:hAnsi="Times New Roman"/>
          <w:sz w:val="16"/>
          <w:szCs w:val="16"/>
        </w:rPr>
        <w:footnoteRef/>
      </w:r>
      <w:r w:rsidRPr="003925C3">
        <w:rPr>
          <w:rFonts w:ascii="Times New Roman" w:hAnsi="Times New Roman"/>
          <w:sz w:val="16"/>
          <w:szCs w:val="16"/>
        </w:rPr>
        <w:t xml:space="preserve"> U ak. god. 2014./2015. nije upisana nova generacija studenata</w:t>
      </w:r>
    </w:p>
  </w:footnote>
  <w:footnote w:id="4">
    <w:p w:rsidR="00572C31" w:rsidRPr="003925C3" w:rsidRDefault="00572C31" w:rsidP="00623CEE">
      <w:pPr>
        <w:pStyle w:val="Tekstfusnote"/>
        <w:rPr>
          <w:rFonts w:ascii="Times New Roman" w:hAnsi="Times New Roman"/>
          <w:sz w:val="16"/>
          <w:szCs w:val="16"/>
        </w:rPr>
      </w:pPr>
      <w:r w:rsidRPr="003925C3">
        <w:rPr>
          <w:rStyle w:val="Referencafusnote"/>
          <w:rFonts w:ascii="Times New Roman" w:hAnsi="Times New Roman"/>
          <w:sz w:val="16"/>
          <w:szCs w:val="16"/>
        </w:rPr>
        <w:footnoteRef/>
      </w:r>
      <w:r w:rsidRPr="003925C3">
        <w:rPr>
          <w:rFonts w:ascii="Times New Roman" w:hAnsi="Times New Roman"/>
          <w:sz w:val="16"/>
          <w:szCs w:val="16"/>
        </w:rPr>
        <w:t xml:space="preserve"> U ak. god. 2014./2015. nije bio raspisan</w:t>
      </w:r>
      <w:r>
        <w:rPr>
          <w:rFonts w:ascii="Times New Roman" w:hAnsi="Times New Roman"/>
          <w:sz w:val="16"/>
          <w:szCs w:val="16"/>
        </w:rPr>
        <w:t xml:space="preserve"> natječaj za upis nove generacije na PSS</w:t>
      </w:r>
    </w:p>
  </w:footnote>
  <w:footnote w:id="5">
    <w:p w:rsidR="00572C31" w:rsidRDefault="00572C31" w:rsidP="00623CEE">
      <w:pPr>
        <w:pStyle w:val="Tekstfusnote"/>
      </w:pPr>
      <w:r>
        <w:rPr>
          <w:rStyle w:val="Referencafusnote"/>
        </w:rPr>
        <w:footnoteRef/>
      </w:r>
      <w:r>
        <w:t xml:space="preserve"> </w:t>
      </w:r>
      <w:r w:rsidRPr="00071D2F">
        <w:rPr>
          <w:rFonts w:ascii="Times New Roman" w:hAnsi="Times New Roman"/>
          <w:sz w:val="16"/>
          <w:szCs w:val="16"/>
        </w:rPr>
        <w:t>prijelaz</w:t>
      </w:r>
    </w:p>
  </w:footnote>
  <w:footnote w:id="6">
    <w:p w:rsidR="00572C31" w:rsidRPr="00490B3A" w:rsidRDefault="00572C31" w:rsidP="00623CEE">
      <w:pPr>
        <w:spacing w:after="0"/>
        <w:jc w:val="both"/>
        <w:rPr>
          <w:rFonts w:ascii="Times New Roman" w:hAnsi="Times New Roman"/>
          <w:sz w:val="16"/>
          <w:szCs w:val="16"/>
        </w:rPr>
      </w:pPr>
      <w:r w:rsidRPr="00490B3A">
        <w:rPr>
          <w:rStyle w:val="Referencafusnote"/>
          <w:rFonts w:ascii="Times New Roman" w:hAnsi="Times New Roman"/>
        </w:rPr>
        <w:footnoteRef/>
      </w:r>
      <w:r w:rsidRPr="00490B3A">
        <w:rPr>
          <w:rFonts w:ascii="Times New Roman" w:hAnsi="Times New Roman"/>
        </w:rPr>
        <w:t xml:space="preserve"> </w:t>
      </w:r>
      <w:r w:rsidRPr="00490B3A">
        <w:rPr>
          <w:rFonts w:ascii="Times New Roman" w:hAnsi="Times New Roman"/>
          <w:sz w:val="16"/>
          <w:szCs w:val="16"/>
        </w:rPr>
        <w:t>Osim nastavnim aktivnostima ECTS bodovi na poslijediplomskim studijima stječu se i znanstveno-istraživačkim radom te izradom doktorske disertacije, s tim da poslijediplomski sveučilišni studiji Jezikoslovlje i Književnost i kulturni identitet svojim programima propisuju različitu dinamiku stjecanja ECTS bodova.</w:t>
      </w:r>
    </w:p>
    <w:p w:rsidR="00572C31" w:rsidRDefault="00572C31" w:rsidP="00623CEE">
      <w:pPr>
        <w:pStyle w:val="Tekstfusnote"/>
      </w:pPr>
    </w:p>
  </w:footnote>
  <w:footnote w:id="7">
    <w:p w:rsidR="00572C31" w:rsidRPr="00490B3A" w:rsidRDefault="00572C31" w:rsidP="00623CEE">
      <w:pPr>
        <w:spacing w:after="0" w:line="240" w:lineRule="auto"/>
        <w:jc w:val="both"/>
        <w:rPr>
          <w:rFonts w:ascii="Times New Roman" w:hAnsi="Times New Roman"/>
          <w:sz w:val="16"/>
          <w:szCs w:val="16"/>
        </w:rPr>
      </w:pPr>
      <w:r w:rsidRPr="00490B3A">
        <w:rPr>
          <w:rStyle w:val="Referencafusnote"/>
          <w:rFonts w:ascii="Times New Roman" w:hAnsi="Times New Roman"/>
          <w:sz w:val="16"/>
          <w:szCs w:val="16"/>
        </w:rPr>
        <w:footnoteRef/>
      </w:r>
      <w:r w:rsidRPr="00490B3A">
        <w:rPr>
          <w:rFonts w:ascii="Times New Roman" w:hAnsi="Times New Roman"/>
          <w:sz w:val="16"/>
          <w:szCs w:val="16"/>
        </w:rPr>
        <w:t xml:space="preserve"> ECTS bodovi stječu se i na kraju studija obračunavaju različito na poslijediplomskom sveučilišnom studiju Jezikoslovlje i poslijediplomskom sveučilišnom studiju Književnost i kulturni identitet. Na Jezikoslovlju i studiju Pedagogija i kultura suvremene škole se u ukupno stečene ECTS bodove uračunavaju bodovi stečeni izvannastavnim aktivnostima (znanstveno-istraživačkim radom), dok se bodovi stečeni izvannastavnim aktivnostima na Književnosti i kulturnom identitetu ne uračunavaju u ukupno stečene ECTS bodove na kraju studij</w:t>
      </w:r>
    </w:p>
    <w:p w:rsidR="00572C31" w:rsidRDefault="00572C31" w:rsidP="00623CEE">
      <w:pPr>
        <w:pStyle w:val="Tekstfusnote"/>
      </w:pPr>
    </w:p>
  </w:footnote>
  <w:footnote w:id="8">
    <w:p w:rsidR="00572C31" w:rsidRPr="0070439F" w:rsidRDefault="00572C31" w:rsidP="00CC15E5">
      <w:pPr>
        <w:pStyle w:val="Tekstfusnote"/>
        <w:jc w:val="both"/>
        <w:rPr>
          <w:rFonts w:ascii="Times New Roman" w:hAnsi="Times New Roman"/>
        </w:rPr>
      </w:pPr>
      <w:r w:rsidRPr="0070439F">
        <w:rPr>
          <w:rStyle w:val="Referencafusnote"/>
        </w:rPr>
        <w:footnoteRef/>
      </w:r>
      <w:r w:rsidRPr="0070439F">
        <w:t xml:space="preserve"> </w:t>
      </w:r>
      <w:r w:rsidRPr="0070439F">
        <w:rPr>
          <w:rFonts w:ascii="Times New Roman" w:hAnsi="Times New Roman"/>
          <w:shd w:val="clear" w:color="auto" w:fill="FFFFFF"/>
        </w:rPr>
        <w:t>Prema</w:t>
      </w:r>
      <w:r w:rsidRPr="0070439F">
        <w:rPr>
          <w:rStyle w:val="apple-converted-space"/>
          <w:rFonts w:ascii="Times New Roman" w:hAnsi="Times New Roman"/>
          <w:shd w:val="clear" w:color="auto" w:fill="FFFFFF"/>
        </w:rPr>
        <w:t> </w:t>
      </w:r>
      <w:hyperlink r:id="rId1" w:history="1">
        <w:r w:rsidRPr="0070439F">
          <w:rPr>
            <w:rStyle w:val="Hiperveza"/>
            <w:rFonts w:ascii="Times New Roman" w:hAnsi="Times New Roman"/>
            <w:bCs/>
            <w:color w:val="auto"/>
            <w:shd w:val="clear" w:color="auto" w:fill="FFFFFF"/>
          </w:rPr>
          <w:t>Sporazumu o suradnji</w:t>
        </w:r>
      </w:hyperlink>
      <w:r w:rsidRPr="0070439F">
        <w:rPr>
          <w:rStyle w:val="apple-converted-space"/>
          <w:rFonts w:ascii="Times New Roman" w:hAnsi="Times New Roman"/>
          <w:shd w:val="clear" w:color="auto" w:fill="FFFFFF"/>
        </w:rPr>
        <w:t> </w:t>
      </w:r>
      <w:r w:rsidRPr="0070439F">
        <w:rPr>
          <w:rFonts w:ascii="Times New Roman" w:hAnsi="Times New Roman"/>
          <w:shd w:val="clear" w:color="auto" w:fill="FFFFFF"/>
        </w:rPr>
        <w:t>između Ministarstva znanosti, obrazovanja i sporta i Nacionalne i sveučilišne knjižnice u Zagrebu, od</w:t>
      </w:r>
      <w:r w:rsidRPr="0070439F">
        <w:rPr>
          <w:rStyle w:val="apple-converted-space"/>
          <w:rFonts w:ascii="Times New Roman" w:hAnsi="Times New Roman"/>
          <w:shd w:val="clear" w:color="auto" w:fill="FFFFFF"/>
        </w:rPr>
        <w:t> </w:t>
      </w:r>
      <w:r w:rsidRPr="0070439F">
        <w:rPr>
          <w:rStyle w:val="Naglaeno"/>
          <w:rFonts w:ascii="Times New Roman" w:hAnsi="Times New Roman"/>
          <w:shd w:val="clear" w:color="auto" w:fill="FFFFFF"/>
        </w:rPr>
        <w:t>23. travnja 2015.</w:t>
      </w:r>
      <w:r w:rsidRPr="0070439F">
        <w:rPr>
          <w:rStyle w:val="apple-converted-space"/>
          <w:rFonts w:ascii="Times New Roman" w:hAnsi="Times New Roman"/>
          <w:shd w:val="clear" w:color="auto" w:fill="FFFFFF"/>
        </w:rPr>
        <w:t> </w:t>
      </w:r>
      <w:r w:rsidRPr="0070439F">
        <w:rPr>
          <w:rFonts w:ascii="Times New Roman" w:hAnsi="Times New Roman"/>
          <w:shd w:val="clear" w:color="auto" w:fill="FFFFFF"/>
        </w:rPr>
        <w:t>uspostavljen je</w:t>
      </w:r>
      <w:r w:rsidRPr="0070439F">
        <w:rPr>
          <w:rStyle w:val="apple-converted-space"/>
          <w:rFonts w:ascii="Times New Roman" w:hAnsi="Times New Roman"/>
          <w:shd w:val="clear" w:color="auto" w:fill="FFFFFF"/>
        </w:rPr>
        <w:t> </w:t>
      </w:r>
      <w:r w:rsidRPr="0070439F">
        <w:rPr>
          <w:rFonts w:ascii="Times New Roman" w:hAnsi="Times New Roman"/>
          <w:bCs/>
          <w:shd w:val="clear" w:color="auto" w:fill="FFFFFF"/>
        </w:rPr>
        <w:t>Portal elektroničkih izvora za hrvatsku akademsku i znanstvenu zajednicu</w:t>
      </w:r>
      <w:r w:rsidRPr="0070439F">
        <w:rPr>
          <w:rFonts w:ascii="Times New Roman" w:hAnsi="Times New Roman"/>
          <w:shd w:val="clear" w:color="auto" w:fill="FFFFFF"/>
        </w:rPr>
        <w:t>, koji od dana stupanja na snagu navedenog sporazuma o suradnji</w:t>
      </w:r>
      <w:r w:rsidRPr="0070439F">
        <w:rPr>
          <w:rStyle w:val="apple-converted-space"/>
          <w:rFonts w:ascii="Times New Roman" w:hAnsi="Times New Roman"/>
          <w:shd w:val="clear" w:color="auto" w:fill="FFFFFF"/>
        </w:rPr>
        <w:t> </w:t>
      </w:r>
      <w:r w:rsidRPr="0070439F">
        <w:rPr>
          <w:rFonts w:ascii="Times New Roman" w:hAnsi="Times New Roman"/>
          <w:shd w:val="clear" w:color="auto" w:fill="FFFFFF"/>
        </w:rPr>
        <w:t>preuzima sve poslove</w:t>
      </w:r>
      <w:r w:rsidRPr="0070439F">
        <w:rPr>
          <w:rStyle w:val="apple-converted-space"/>
          <w:rFonts w:ascii="Times New Roman" w:hAnsi="Times New Roman"/>
          <w:shd w:val="clear" w:color="auto" w:fill="FFFFFF"/>
        </w:rPr>
        <w:t> </w:t>
      </w:r>
      <w:r w:rsidRPr="0070439F">
        <w:rPr>
          <w:rStyle w:val="Naglaeno"/>
          <w:rFonts w:ascii="Times New Roman" w:hAnsi="Times New Roman"/>
          <w:shd w:val="clear" w:color="auto" w:fill="FFFFFF"/>
        </w:rPr>
        <w:t>Centra za online baze podataka</w:t>
      </w:r>
      <w:r w:rsidRPr="0070439F">
        <w:rPr>
          <w:rFonts w:ascii="Times New Roman" w:hAnsi="Times New Roman"/>
          <w:shd w:val="clear" w:color="auto" w:fill="FFFFFF"/>
        </w:rPr>
        <w:t>, koji s tim danom prestaje s radom. (URL:</w:t>
      </w:r>
      <w:r w:rsidRPr="0070439F">
        <w:t xml:space="preserve"> </w:t>
      </w:r>
      <w:r w:rsidRPr="0070439F">
        <w:rPr>
          <w:rFonts w:ascii="Times New Roman" w:hAnsi="Times New Roman"/>
          <w:shd w:val="clear" w:color="auto" w:fill="FFFFFF"/>
        </w:rPr>
        <w:t>http://www.online-baze.hr/novosti (2016-01-20))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31" w:rsidRDefault="00572C31">
    <w:pPr>
      <w:pStyle w:val="Zaglavlje"/>
    </w:pPr>
  </w:p>
  <w:tbl>
    <w:tblPr>
      <w:tblW w:w="9322" w:type="dxa"/>
      <w:tblInd w:w="-106" w:type="dxa"/>
      <w:tblLayout w:type="fixed"/>
      <w:tblLook w:val="00A0" w:firstRow="1" w:lastRow="0" w:firstColumn="1" w:lastColumn="0" w:noHBand="0" w:noVBand="0"/>
    </w:tblPr>
    <w:tblGrid>
      <w:gridCol w:w="2802"/>
      <w:gridCol w:w="6520"/>
    </w:tblGrid>
    <w:tr w:rsidR="00572C31" w:rsidRPr="00C979E1">
      <w:trPr>
        <w:trHeight w:val="420"/>
      </w:trPr>
      <w:tc>
        <w:tcPr>
          <w:tcW w:w="2802" w:type="dxa"/>
          <w:vMerge w:val="restart"/>
        </w:tcPr>
        <w:p w:rsidR="00572C31" w:rsidRPr="00D26878" w:rsidRDefault="00572C31" w:rsidP="009F0AB0">
          <w:pPr>
            <w:pStyle w:val="Zaglavlje"/>
            <w:tabs>
              <w:tab w:val="clear" w:pos="4536"/>
              <w:tab w:val="clear" w:pos="9072"/>
            </w:tabs>
          </w:pPr>
          <w:r w:rsidRPr="00F6275A">
            <w:rPr>
              <w:noProof/>
            </w:rPr>
            <w:drawing>
              <wp:inline distT="0" distB="0" distL="0" distR="0">
                <wp:extent cx="1080770" cy="427355"/>
                <wp:effectExtent l="0" t="0" r="5080" b="0"/>
                <wp:docPr id="1" name="Picture 2" descr="Description: C:\Users\Korisnik\Documents\Documents\Memorandumi logos e mail adrese\FFO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orisnik\Documents\Documents\Memorandumi logos e mail adrese\FFOS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427355"/>
                        </a:xfrm>
                        <a:prstGeom prst="rect">
                          <a:avLst/>
                        </a:prstGeom>
                        <a:noFill/>
                        <a:ln>
                          <a:noFill/>
                        </a:ln>
                      </pic:spPr>
                    </pic:pic>
                  </a:graphicData>
                </a:graphic>
              </wp:inline>
            </w:drawing>
          </w:r>
        </w:p>
      </w:tc>
      <w:tc>
        <w:tcPr>
          <w:tcW w:w="6520" w:type="dxa"/>
          <w:tcBorders>
            <w:bottom w:val="single" w:sz="4" w:space="0" w:color="808080"/>
          </w:tcBorders>
          <w:vAlign w:val="bottom"/>
        </w:tcPr>
        <w:p w:rsidR="00572C31" w:rsidRPr="00595CAF" w:rsidRDefault="00572C31" w:rsidP="009F0AB0">
          <w:pPr>
            <w:pStyle w:val="Zaglavlje"/>
            <w:tabs>
              <w:tab w:val="clear" w:pos="4536"/>
              <w:tab w:val="clear" w:pos="9072"/>
            </w:tabs>
            <w:jc w:val="right"/>
            <w:rPr>
              <w:i/>
              <w:iCs/>
              <w:color w:val="C00000"/>
              <w:sz w:val="20"/>
              <w:szCs w:val="20"/>
            </w:rPr>
          </w:pPr>
          <w:r>
            <w:rPr>
              <w:i/>
              <w:iCs/>
              <w:color w:val="C00000"/>
              <w:sz w:val="20"/>
              <w:szCs w:val="20"/>
            </w:rPr>
            <w:t>Izvješće o kvaliteti nastave u akademskoj godini 2014./2015.</w:t>
          </w:r>
          <w:r w:rsidRPr="00595CAF">
            <w:rPr>
              <w:i/>
              <w:iCs/>
              <w:color w:val="C00000"/>
              <w:sz w:val="20"/>
              <w:szCs w:val="20"/>
            </w:rPr>
            <w:t xml:space="preserve">                                                                                   </w:t>
          </w:r>
        </w:p>
      </w:tc>
    </w:tr>
    <w:tr w:rsidR="00572C31" w:rsidRPr="00C979E1">
      <w:trPr>
        <w:trHeight w:val="310"/>
      </w:trPr>
      <w:tc>
        <w:tcPr>
          <w:tcW w:w="2802" w:type="dxa"/>
          <w:vMerge/>
        </w:tcPr>
        <w:p w:rsidR="00572C31" w:rsidRPr="00D26878" w:rsidRDefault="00572C31" w:rsidP="009F0AB0">
          <w:pPr>
            <w:pStyle w:val="Zaglavlje"/>
            <w:tabs>
              <w:tab w:val="clear" w:pos="4536"/>
              <w:tab w:val="clear" w:pos="9072"/>
            </w:tabs>
          </w:pPr>
        </w:p>
      </w:tc>
      <w:tc>
        <w:tcPr>
          <w:tcW w:w="6520" w:type="dxa"/>
          <w:tcBorders>
            <w:top w:val="single" w:sz="4" w:space="0" w:color="808080"/>
          </w:tcBorders>
        </w:tcPr>
        <w:p w:rsidR="00572C31" w:rsidRPr="00595CAF" w:rsidRDefault="00572C31" w:rsidP="009F0AB0">
          <w:pPr>
            <w:pStyle w:val="Zaglavlje"/>
            <w:tabs>
              <w:tab w:val="clear" w:pos="4536"/>
              <w:tab w:val="clear" w:pos="9072"/>
            </w:tabs>
            <w:rPr>
              <w:i/>
              <w:iCs/>
              <w:color w:val="C00000"/>
              <w:sz w:val="20"/>
              <w:szCs w:val="20"/>
            </w:rPr>
          </w:pPr>
          <w:r w:rsidRPr="00595CAF">
            <w:rPr>
              <w:i/>
              <w:iCs/>
              <w:color w:val="C00000"/>
              <w:sz w:val="20"/>
              <w:szCs w:val="20"/>
            </w:rPr>
            <w:t xml:space="preserve">                                                                                          </w:t>
          </w:r>
        </w:p>
      </w:tc>
    </w:tr>
  </w:tbl>
  <w:p w:rsidR="00572C31" w:rsidRDefault="00572C31" w:rsidP="009F0AB0">
    <w:pPr>
      <w:pStyle w:val="Zaglavlje"/>
    </w:pPr>
  </w:p>
  <w:p w:rsidR="00572C31" w:rsidRDefault="00572C31">
    <w:pPr>
      <w:pStyle w:val="Zaglavlje"/>
    </w:pPr>
  </w:p>
  <w:p w:rsidR="00572C31" w:rsidRDefault="00572C31">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ayout w:type="fixed"/>
      <w:tblLook w:val="04A0" w:firstRow="1" w:lastRow="0" w:firstColumn="1" w:lastColumn="0" w:noHBand="0" w:noVBand="1"/>
    </w:tblPr>
    <w:tblGrid>
      <w:gridCol w:w="2802"/>
      <w:gridCol w:w="6520"/>
    </w:tblGrid>
    <w:tr w:rsidR="00572C31" w:rsidRPr="00265B23">
      <w:trPr>
        <w:trHeight w:val="420"/>
      </w:trPr>
      <w:tc>
        <w:tcPr>
          <w:tcW w:w="2802" w:type="dxa"/>
          <w:vMerge w:val="restart"/>
        </w:tcPr>
        <w:p w:rsidR="00572C31" w:rsidRPr="00D26878" w:rsidRDefault="00572C31" w:rsidP="00524D57">
          <w:pPr>
            <w:pStyle w:val="Zaglavlje"/>
            <w:tabs>
              <w:tab w:val="clear" w:pos="4536"/>
              <w:tab w:val="clear" w:pos="9072"/>
            </w:tabs>
          </w:pPr>
          <w:r w:rsidRPr="0043112C">
            <w:rPr>
              <w:noProof/>
            </w:rPr>
            <w:drawing>
              <wp:inline distT="0" distB="0" distL="0" distR="0">
                <wp:extent cx="1104265" cy="439420"/>
                <wp:effectExtent l="0" t="0" r="635" b="0"/>
                <wp:docPr id="2" name="Picture 1" descr="Description: C:\Users\Korisnik\Documents\Documents\Memorandumi logos e mail adrese\FFO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Documents\Documents\Memorandumi logos e mail adrese\FFOS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439420"/>
                        </a:xfrm>
                        <a:prstGeom prst="rect">
                          <a:avLst/>
                        </a:prstGeom>
                        <a:noFill/>
                        <a:ln>
                          <a:noFill/>
                        </a:ln>
                      </pic:spPr>
                    </pic:pic>
                  </a:graphicData>
                </a:graphic>
              </wp:inline>
            </w:drawing>
          </w:r>
        </w:p>
      </w:tc>
      <w:tc>
        <w:tcPr>
          <w:tcW w:w="6520" w:type="dxa"/>
          <w:tcBorders>
            <w:bottom w:val="single" w:sz="4" w:space="0" w:color="808080"/>
          </w:tcBorders>
          <w:vAlign w:val="bottom"/>
        </w:tcPr>
        <w:p w:rsidR="00572C31" w:rsidRPr="00595CAF" w:rsidRDefault="00572C31" w:rsidP="00524D57">
          <w:pPr>
            <w:pStyle w:val="Zaglavlje"/>
            <w:tabs>
              <w:tab w:val="clear" w:pos="4536"/>
              <w:tab w:val="clear" w:pos="9072"/>
            </w:tabs>
            <w:rPr>
              <w:i/>
              <w:color w:val="C00000"/>
              <w:sz w:val="20"/>
              <w:szCs w:val="20"/>
            </w:rPr>
          </w:pPr>
          <w:r>
            <w:rPr>
              <w:i/>
              <w:color w:val="C00000"/>
              <w:sz w:val="20"/>
              <w:szCs w:val="20"/>
            </w:rPr>
            <w:t>Izvješće o kvaliteti nastave u akademskoj godini 2014./2015.</w:t>
          </w:r>
          <w:r w:rsidRPr="00595CAF">
            <w:rPr>
              <w:i/>
              <w:color w:val="C00000"/>
              <w:sz w:val="20"/>
              <w:szCs w:val="20"/>
            </w:rPr>
            <w:t xml:space="preserve">                                                                                   </w:t>
          </w:r>
        </w:p>
      </w:tc>
    </w:tr>
    <w:tr w:rsidR="00572C31" w:rsidRPr="00265B23">
      <w:trPr>
        <w:trHeight w:val="310"/>
      </w:trPr>
      <w:tc>
        <w:tcPr>
          <w:tcW w:w="2802" w:type="dxa"/>
          <w:vMerge/>
        </w:tcPr>
        <w:p w:rsidR="00572C31" w:rsidRPr="00D26878" w:rsidRDefault="00572C31" w:rsidP="00524D57">
          <w:pPr>
            <w:pStyle w:val="Zaglavlje"/>
            <w:tabs>
              <w:tab w:val="clear" w:pos="4536"/>
              <w:tab w:val="clear" w:pos="9072"/>
            </w:tabs>
          </w:pPr>
        </w:p>
      </w:tc>
      <w:tc>
        <w:tcPr>
          <w:tcW w:w="6520" w:type="dxa"/>
          <w:tcBorders>
            <w:top w:val="single" w:sz="4" w:space="0" w:color="808080"/>
          </w:tcBorders>
        </w:tcPr>
        <w:p w:rsidR="00572C31" w:rsidRPr="00595CAF" w:rsidRDefault="00572C31" w:rsidP="00524D57">
          <w:pPr>
            <w:pStyle w:val="Zaglavlje"/>
            <w:tabs>
              <w:tab w:val="clear" w:pos="4536"/>
              <w:tab w:val="clear" w:pos="9072"/>
            </w:tabs>
            <w:rPr>
              <w:i/>
              <w:color w:val="C00000"/>
              <w:sz w:val="20"/>
              <w:szCs w:val="20"/>
            </w:rPr>
          </w:pPr>
          <w:r w:rsidRPr="00595CAF">
            <w:rPr>
              <w:i/>
              <w:color w:val="C00000"/>
              <w:sz w:val="20"/>
              <w:szCs w:val="20"/>
            </w:rPr>
            <w:t xml:space="preserve">                                                                                                              </w:t>
          </w:r>
          <w:r>
            <w:rPr>
              <w:i/>
              <w:color w:val="C00000"/>
              <w:sz w:val="20"/>
              <w:szCs w:val="20"/>
            </w:rPr>
            <w:t xml:space="preserve">     </w:t>
          </w:r>
          <w:r w:rsidRPr="00595CAF">
            <w:rPr>
              <w:i/>
              <w:color w:val="C00000"/>
              <w:sz w:val="20"/>
              <w:szCs w:val="20"/>
            </w:rPr>
            <w:t xml:space="preserve"> </w:t>
          </w:r>
          <w:r>
            <w:rPr>
              <w:i/>
              <w:color w:val="C00000"/>
              <w:sz w:val="20"/>
              <w:szCs w:val="20"/>
            </w:rPr>
            <w:t>3. Nastavnici</w:t>
          </w:r>
        </w:p>
      </w:tc>
    </w:tr>
  </w:tbl>
  <w:p w:rsidR="00572C31" w:rsidRDefault="00572C31">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ayout w:type="fixed"/>
      <w:tblLook w:val="04A0" w:firstRow="1" w:lastRow="0" w:firstColumn="1" w:lastColumn="0" w:noHBand="0" w:noVBand="1"/>
    </w:tblPr>
    <w:tblGrid>
      <w:gridCol w:w="2802"/>
      <w:gridCol w:w="6520"/>
    </w:tblGrid>
    <w:tr w:rsidR="00572C31" w:rsidRPr="00C979E1">
      <w:trPr>
        <w:trHeight w:val="420"/>
      </w:trPr>
      <w:tc>
        <w:tcPr>
          <w:tcW w:w="2802" w:type="dxa"/>
          <w:vMerge w:val="restart"/>
        </w:tcPr>
        <w:p w:rsidR="00572C31" w:rsidRPr="00D26878" w:rsidRDefault="00572C31" w:rsidP="006C428E">
          <w:pPr>
            <w:pStyle w:val="Zaglavlje"/>
            <w:tabs>
              <w:tab w:val="clear" w:pos="4536"/>
              <w:tab w:val="clear" w:pos="9072"/>
            </w:tabs>
          </w:pPr>
          <w:r>
            <w:rPr>
              <w:noProof/>
            </w:rPr>
            <w:drawing>
              <wp:inline distT="0" distB="0" distL="0" distR="0">
                <wp:extent cx="1104265" cy="427355"/>
                <wp:effectExtent l="0" t="0" r="635" b="0"/>
                <wp:docPr id="3" name="Picture 1" descr="Description: C:\Users\Korisnik\Documents\Documents\Memorandumi logos e mail adrese\FFO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Documents\Documents\Memorandumi logos e mail adrese\FFOS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427355"/>
                        </a:xfrm>
                        <a:prstGeom prst="rect">
                          <a:avLst/>
                        </a:prstGeom>
                        <a:noFill/>
                        <a:ln>
                          <a:noFill/>
                        </a:ln>
                      </pic:spPr>
                    </pic:pic>
                  </a:graphicData>
                </a:graphic>
              </wp:inline>
            </w:drawing>
          </w:r>
        </w:p>
      </w:tc>
      <w:tc>
        <w:tcPr>
          <w:tcW w:w="6520" w:type="dxa"/>
          <w:tcBorders>
            <w:bottom w:val="single" w:sz="4" w:space="0" w:color="808080"/>
          </w:tcBorders>
          <w:vAlign w:val="bottom"/>
        </w:tcPr>
        <w:p w:rsidR="00572C31" w:rsidRPr="00595CAF" w:rsidRDefault="00572C31" w:rsidP="006C428E">
          <w:pPr>
            <w:pStyle w:val="Zaglavlje"/>
            <w:tabs>
              <w:tab w:val="clear" w:pos="4536"/>
              <w:tab w:val="clear" w:pos="9072"/>
            </w:tabs>
            <w:jc w:val="right"/>
            <w:rPr>
              <w:i/>
              <w:color w:val="C00000"/>
              <w:sz w:val="20"/>
              <w:szCs w:val="20"/>
            </w:rPr>
          </w:pPr>
          <w:r>
            <w:rPr>
              <w:i/>
              <w:color w:val="C00000"/>
              <w:sz w:val="20"/>
              <w:szCs w:val="20"/>
            </w:rPr>
            <w:t>Izvješće o kvaliteti nastave u akademskoj godini 2014./2015.</w:t>
          </w:r>
          <w:r w:rsidRPr="00595CAF">
            <w:rPr>
              <w:i/>
              <w:color w:val="C00000"/>
              <w:sz w:val="20"/>
              <w:szCs w:val="20"/>
            </w:rPr>
            <w:t xml:space="preserve">                                                                                   </w:t>
          </w:r>
        </w:p>
      </w:tc>
    </w:tr>
    <w:tr w:rsidR="00572C31" w:rsidRPr="00C979E1">
      <w:trPr>
        <w:trHeight w:val="310"/>
      </w:trPr>
      <w:tc>
        <w:tcPr>
          <w:tcW w:w="2802" w:type="dxa"/>
          <w:vMerge/>
        </w:tcPr>
        <w:p w:rsidR="00572C31" w:rsidRPr="00D26878" w:rsidRDefault="00572C31" w:rsidP="006C428E">
          <w:pPr>
            <w:pStyle w:val="Zaglavlje"/>
            <w:tabs>
              <w:tab w:val="clear" w:pos="4536"/>
              <w:tab w:val="clear" w:pos="9072"/>
            </w:tabs>
          </w:pPr>
        </w:p>
      </w:tc>
      <w:tc>
        <w:tcPr>
          <w:tcW w:w="6520" w:type="dxa"/>
          <w:tcBorders>
            <w:top w:val="single" w:sz="4" w:space="0" w:color="808080"/>
          </w:tcBorders>
        </w:tcPr>
        <w:p w:rsidR="00572C31" w:rsidRPr="00595CAF" w:rsidRDefault="00572C31" w:rsidP="006C428E">
          <w:pPr>
            <w:pStyle w:val="Zaglavlje"/>
            <w:tabs>
              <w:tab w:val="clear" w:pos="4536"/>
              <w:tab w:val="clear" w:pos="9072"/>
            </w:tabs>
            <w:rPr>
              <w:i/>
              <w:color w:val="C00000"/>
              <w:sz w:val="20"/>
              <w:szCs w:val="20"/>
            </w:rPr>
          </w:pPr>
          <w:r w:rsidRPr="00595CAF">
            <w:rPr>
              <w:i/>
              <w:color w:val="C00000"/>
              <w:sz w:val="20"/>
              <w:szCs w:val="20"/>
            </w:rPr>
            <w:t xml:space="preserve">                                                                                                              </w:t>
          </w:r>
          <w:r>
            <w:rPr>
              <w:i/>
              <w:color w:val="C00000"/>
              <w:sz w:val="20"/>
              <w:szCs w:val="20"/>
            </w:rPr>
            <w:t xml:space="preserve">     </w:t>
          </w:r>
        </w:p>
      </w:tc>
    </w:tr>
  </w:tbl>
  <w:p w:rsidR="00572C31" w:rsidRDefault="00572C31">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ayout w:type="fixed"/>
      <w:tblLook w:val="04A0" w:firstRow="1" w:lastRow="0" w:firstColumn="1" w:lastColumn="0" w:noHBand="0" w:noVBand="1"/>
    </w:tblPr>
    <w:tblGrid>
      <w:gridCol w:w="2802"/>
      <w:gridCol w:w="6520"/>
    </w:tblGrid>
    <w:tr w:rsidR="00572C31" w:rsidRPr="00C979E1">
      <w:trPr>
        <w:trHeight w:val="420"/>
      </w:trPr>
      <w:tc>
        <w:tcPr>
          <w:tcW w:w="2802" w:type="dxa"/>
          <w:vMerge w:val="restart"/>
        </w:tcPr>
        <w:p w:rsidR="00572C31" w:rsidRPr="00D26878" w:rsidRDefault="00572C31" w:rsidP="009F0AB0">
          <w:pPr>
            <w:pStyle w:val="Zaglavlje"/>
            <w:tabs>
              <w:tab w:val="clear" w:pos="4536"/>
              <w:tab w:val="clear" w:pos="9072"/>
            </w:tabs>
          </w:pPr>
          <w:r w:rsidRPr="00F6275A">
            <w:rPr>
              <w:noProof/>
            </w:rPr>
            <w:drawing>
              <wp:inline distT="0" distB="0" distL="0" distR="0">
                <wp:extent cx="1104265" cy="439420"/>
                <wp:effectExtent l="0" t="0" r="635" b="0"/>
                <wp:docPr id="4" name="Picture 1" descr="Description: C:\Users\Korisnik\Documents\Documents\Memorandumi logos e mail adrese\FFO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Documents\Documents\Memorandumi logos e mail adrese\FFOS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439420"/>
                        </a:xfrm>
                        <a:prstGeom prst="rect">
                          <a:avLst/>
                        </a:prstGeom>
                        <a:noFill/>
                        <a:ln>
                          <a:noFill/>
                        </a:ln>
                      </pic:spPr>
                    </pic:pic>
                  </a:graphicData>
                </a:graphic>
              </wp:inline>
            </w:drawing>
          </w:r>
        </w:p>
      </w:tc>
      <w:tc>
        <w:tcPr>
          <w:tcW w:w="6520" w:type="dxa"/>
          <w:tcBorders>
            <w:bottom w:val="single" w:sz="4" w:space="0" w:color="808080"/>
          </w:tcBorders>
          <w:vAlign w:val="bottom"/>
        </w:tcPr>
        <w:p w:rsidR="00572C31" w:rsidRPr="00595CAF" w:rsidRDefault="00572C31" w:rsidP="009F0AB0">
          <w:pPr>
            <w:pStyle w:val="Zaglavlje"/>
            <w:tabs>
              <w:tab w:val="clear" w:pos="4536"/>
              <w:tab w:val="clear" w:pos="9072"/>
            </w:tabs>
            <w:jc w:val="right"/>
            <w:rPr>
              <w:i/>
              <w:color w:val="C00000"/>
              <w:sz w:val="20"/>
              <w:szCs w:val="20"/>
            </w:rPr>
          </w:pPr>
          <w:r>
            <w:rPr>
              <w:i/>
              <w:color w:val="C00000"/>
              <w:sz w:val="20"/>
              <w:szCs w:val="20"/>
            </w:rPr>
            <w:t>Izvješće o kvaliteti nastave u akademskoj godini 2014./2015.</w:t>
          </w:r>
          <w:r w:rsidRPr="00595CAF">
            <w:rPr>
              <w:i/>
              <w:color w:val="C00000"/>
              <w:sz w:val="20"/>
              <w:szCs w:val="20"/>
            </w:rPr>
            <w:t xml:space="preserve">                                                                                   </w:t>
          </w:r>
        </w:p>
      </w:tc>
    </w:tr>
    <w:tr w:rsidR="00572C31" w:rsidRPr="00C979E1">
      <w:trPr>
        <w:trHeight w:val="310"/>
      </w:trPr>
      <w:tc>
        <w:tcPr>
          <w:tcW w:w="2802" w:type="dxa"/>
          <w:vMerge/>
        </w:tcPr>
        <w:p w:rsidR="00572C31" w:rsidRPr="00D26878" w:rsidRDefault="00572C31" w:rsidP="009F0AB0">
          <w:pPr>
            <w:pStyle w:val="Zaglavlje"/>
            <w:tabs>
              <w:tab w:val="clear" w:pos="4536"/>
              <w:tab w:val="clear" w:pos="9072"/>
            </w:tabs>
          </w:pPr>
        </w:p>
      </w:tc>
      <w:tc>
        <w:tcPr>
          <w:tcW w:w="6520" w:type="dxa"/>
          <w:tcBorders>
            <w:top w:val="single" w:sz="4" w:space="0" w:color="808080"/>
          </w:tcBorders>
        </w:tcPr>
        <w:p w:rsidR="00572C31" w:rsidRPr="00595CAF" w:rsidRDefault="00572C31" w:rsidP="009F0AB0">
          <w:pPr>
            <w:pStyle w:val="Zaglavlje"/>
            <w:tabs>
              <w:tab w:val="clear" w:pos="4536"/>
              <w:tab w:val="clear" w:pos="9072"/>
            </w:tabs>
            <w:rPr>
              <w:i/>
              <w:color w:val="C00000"/>
              <w:sz w:val="20"/>
              <w:szCs w:val="20"/>
            </w:rPr>
          </w:pPr>
          <w:r w:rsidRPr="00595CAF">
            <w:rPr>
              <w:i/>
              <w:color w:val="C00000"/>
              <w:sz w:val="20"/>
              <w:szCs w:val="20"/>
            </w:rPr>
            <w:t xml:space="preserve">                                                                                                              </w:t>
          </w:r>
          <w:r>
            <w:rPr>
              <w:i/>
              <w:color w:val="C00000"/>
              <w:sz w:val="20"/>
              <w:szCs w:val="20"/>
            </w:rPr>
            <w:t xml:space="preserve">     </w:t>
          </w:r>
        </w:p>
      </w:tc>
    </w:tr>
  </w:tbl>
  <w:p w:rsidR="00572C31" w:rsidRDefault="00572C31">
    <w:pPr>
      <w:pStyle w:val="Zaglavlj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ayout w:type="fixed"/>
      <w:tblLook w:val="04A0" w:firstRow="1" w:lastRow="0" w:firstColumn="1" w:lastColumn="0" w:noHBand="0" w:noVBand="1"/>
    </w:tblPr>
    <w:tblGrid>
      <w:gridCol w:w="2802"/>
      <w:gridCol w:w="6520"/>
    </w:tblGrid>
    <w:tr w:rsidR="00572C31" w:rsidRPr="00C979E1">
      <w:trPr>
        <w:trHeight w:val="420"/>
      </w:trPr>
      <w:tc>
        <w:tcPr>
          <w:tcW w:w="2802" w:type="dxa"/>
          <w:vMerge w:val="restart"/>
        </w:tcPr>
        <w:p w:rsidR="00572C31" w:rsidRPr="00D26878" w:rsidRDefault="00572C31" w:rsidP="009F0AB0">
          <w:pPr>
            <w:pStyle w:val="Zaglavlje"/>
            <w:tabs>
              <w:tab w:val="clear" w:pos="4536"/>
              <w:tab w:val="clear" w:pos="9072"/>
            </w:tabs>
          </w:pPr>
          <w:r w:rsidRPr="00F6275A">
            <w:rPr>
              <w:noProof/>
            </w:rPr>
            <w:drawing>
              <wp:inline distT="0" distB="0" distL="0" distR="0">
                <wp:extent cx="1104265" cy="439420"/>
                <wp:effectExtent l="0" t="0" r="635" b="0"/>
                <wp:docPr id="5" name="Picture 1" descr="Description: C:\Users\Korisnik\Documents\Documents\Memorandumi logos e mail adrese\FFO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Documents\Documents\Memorandumi logos e mail adrese\FFOS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439420"/>
                        </a:xfrm>
                        <a:prstGeom prst="rect">
                          <a:avLst/>
                        </a:prstGeom>
                        <a:noFill/>
                        <a:ln>
                          <a:noFill/>
                        </a:ln>
                      </pic:spPr>
                    </pic:pic>
                  </a:graphicData>
                </a:graphic>
              </wp:inline>
            </w:drawing>
          </w:r>
        </w:p>
      </w:tc>
      <w:tc>
        <w:tcPr>
          <w:tcW w:w="6520" w:type="dxa"/>
          <w:tcBorders>
            <w:bottom w:val="single" w:sz="4" w:space="0" w:color="808080"/>
          </w:tcBorders>
          <w:vAlign w:val="bottom"/>
        </w:tcPr>
        <w:p w:rsidR="00572C31" w:rsidRPr="00595CAF" w:rsidRDefault="00572C31" w:rsidP="009F0AB0">
          <w:pPr>
            <w:pStyle w:val="Zaglavlje"/>
            <w:tabs>
              <w:tab w:val="clear" w:pos="4536"/>
              <w:tab w:val="clear" w:pos="9072"/>
            </w:tabs>
            <w:jc w:val="right"/>
            <w:rPr>
              <w:i/>
              <w:color w:val="C00000"/>
              <w:sz w:val="20"/>
              <w:szCs w:val="20"/>
            </w:rPr>
          </w:pPr>
          <w:r>
            <w:rPr>
              <w:i/>
              <w:color w:val="C00000"/>
              <w:sz w:val="20"/>
              <w:szCs w:val="20"/>
            </w:rPr>
            <w:t>Izvješće o kvaliteti nastave u akademskoj godini 2014./2015.</w:t>
          </w:r>
          <w:r w:rsidRPr="00595CAF">
            <w:rPr>
              <w:i/>
              <w:color w:val="C00000"/>
              <w:sz w:val="20"/>
              <w:szCs w:val="20"/>
            </w:rPr>
            <w:t xml:space="preserve">                                                                                   </w:t>
          </w:r>
        </w:p>
      </w:tc>
    </w:tr>
    <w:tr w:rsidR="00572C31" w:rsidRPr="00C979E1">
      <w:trPr>
        <w:trHeight w:val="310"/>
      </w:trPr>
      <w:tc>
        <w:tcPr>
          <w:tcW w:w="2802" w:type="dxa"/>
          <w:vMerge/>
        </w:tcPr>
        <w:p w:rsidR="00572C31" w:rsidRPr="00D26878" w:rsidRDefault="00572C31" w:rsidP="009F0AB0">
          <w:pPr>
            <w:pStyle w:val="Zaglavlje"/>
            <w:tabs>
              <w:tab w:val="clear" w:pos="4536"/>
              <w:tab w:val="clear" w:pos="9072"/>
            </w:tabs>
          </w:pPr>
        </w:p>
      </w:tc>
      <w:tc>
        <w:tcPr>
          <w:tcW w:w="6520" w:type="dxa"/>
          <w:tcBorders>
            <w:top w:val="single" w:sz="4" w:space="0" w:color="808080"/>
          </w:tcBorders>
        </w:tcPr>
        <w:p w:rsidR="00572C31" w:rsidRPr="00595CAF" w:rsidRDefault="00572C31" w:rsidP="009F0AB0">
          <w:pPr>
            <w:pStyle w:val="Zaglavlje"/>
            <w:tabs>
              <w:tab w:val="clear" w:pos="4536"/>
              <w:tab w:val="clear" w:pos="9072"/>
            </w:tabs>
            <w:rPr>
              <w:i/>
              <w:color w:val="C00000"/>
              <w:sz w:val="20"/>
              <w:szCs w:val="20"/>
            </w:rPr>
          </w:pPr>
        </w:p>
      </w:tc>
    </w:tr>
  </w:tbl>
  <w:p w:rsidR="00572C31" w:rsidRDefault="00572C31" w:rsidP="00CB030A">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259"/>
    <w:multiLevelType w:val="hybridMultilevel"/>
    <w:tmpl w:val="75081A46"/>
    <w:lvl w:ilvl="0" w:tplc="15D6327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7964678"/>
    <w:multiLevelType w:val="hybridMultilevel"/>
    <w:tmpl w:val="C6A2D00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21685A1A"/>
    <w:multiLevelType w:val="hybridMultilevel"/>
    <w:tmpl w:val="C46C03AC"/>
    <w:lvl w:ilvl="0" w:tplc="041A0005">
      <w:start w:val="1"/>
      <w:numFmt w:val="bullet"/>
      <w:lvlText w:val=""/>
      <w:lvlJc w:val="left"/>
      <w:pPr>
        <w:ind w:left="720" w:hanging="360"/>
      </w:pPr>
      <w:rPr>
        <w:rFonts w:ascii="Wingdings" w:hAnsi="Wingdings" w:cs="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AA00032"/>
    <w:multiLevelType w:val="hybridMultilevel"/>
    <w:tmpl w:val="39AAA02E"/>
    <w:lvl w:ilvl="0" w:tplc="D1541FE0">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D862033"/>
    <w:multiLevelType w:val="hybridMultilevel"/>
    <w:tmpl w:val="D316B18E"/>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FEA5295"/>
    <w:multiLevelType w:val="hybridMultilevel"/>
    <w:tmpl w:val="C6A2D00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3BF8584D"/>
    <w:multiLevelType w:val="hybridMultilevel"/>
    <w:tmpl w:val="1A4ADB80"/>
    <w:lvl w:ilvl="0" w:tplc="D1541FE0">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7" w15:restartNumberingAfterBreak="0">
    <w:nsid w:val="3CE60D26"/>
    <w:multiLevelType w:val="hybridMultilevel"/>
    <w:tmpl w:val="FD0070F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3D896FF3"/>
    <w:multiLevelType w:val="hybridMultilevel"/>
    <w:tmpl w:val="1298A0B6"/>
    <w:lvl w:ilvl="0" w:tplc="B22EFDA4">
      <w:start w:val="1"/>
      <w:numFmt w:val="decimal"/>
      <w:lvlText w:val="%1."/>
      <w:lvlJc w:val="left"/>
      <w:pPr>
        <w:tabs>
          <w:tab w:val="num" w:pos="0"/>
        </w:tabs>
        <w:ind w:left="360" w:hanging="360"/>
      </w:pPr>
      <w:rPr>
        <w:rFonts w:ascii="Times New Roman" w:hAnsi="Times New Roman" w:cs="Times New Roman" w:hint="default"/>
        <w:b/>
        <w:bCs/>
        <w:i w:val="0"/>
        <w:iCs w:val="0"/>
        <w:sz w:val="20"/>
        <w:szCs w:val="20"/>
      </w:rPr>
    </w:lvl>
    <w:lvl w:ilvl="1" w:tplc="041A0019">
      <w:start w:val="1"/>
      <w:numFmt w:val="lowerLetter"/>
      <w:lvlText w:val="%2."/>
      <w:lvlJc w:val="left"/>
      <w:pPr>
        <w:ind w:left="1080" w:hanging="360"/>
      </w:pPr>
    </w:lvl>
    <w:lvl w:ilvl="2" w:tplc="1870D062">
      <w:start w:val="2"/>
      <w:numFmt w:val="bullet"/>
      <w:lvlText w:val="-"/>
      <w:lvlJc w:val="left"/>
      <w:pPr>
        <w:ind w:left="2325" w:hanging="705"/>
      </w:pPr>
      <w:rPr>
        <w:rFonts w:ascii="Times New Roman" w:eastAsia="Times New Roman" w:hAnsi="Times New Roman" w:hint="default"/>
      </w:r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9" w15:restartNumberingAfterBreak="0">
    <w:nsid w:val="4B8A324F"/>
    <w:multiLevelType w:val="hybridMultilevel"/>
    <w:tmpl w:val="C56069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FFC438B"/>
    <w:multiLevelType w:val="hybridMultilevel"/>
    <w:tmpl w:val="D688BFBA"/>
    <w:lvl w:ilvl="0" w:tplc="D1541FE0">
      <w:start w:val="1"/>
      <w:numFmt w:val="bullet"/>
      <w:lvlText w:val="•"/>
      <w:lvlJc w:val="left"/>
      <w:pPr>
        <w:ind w:left="1080" w:hanging="360"/>
      </w:pPr>
      <w:rPr>
        <w:rFonts w:ascii="Times New Roman" w:eastAsia="Times New Roman" w:hAnsi="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cs="Wingdings" w:hint="default"/>
      </w:rPr>
    </w:lvl>
    <w:lvl w:ilvl="3" w:tplc="041A0001">
      <w:start w:val="1"/>
      <w:numFmt w:val="bullet"/>
      <w:lvlText w:val=""/>
      <w:lvlJc w:val="left"/>
      <w:pPr>
        <w:ind w:left="3240" w:hanging="360"/>
      </w:pPr>
      <w:rPr>
        <w:rFonts w:ascii="Symbol" w:hAnsi="Symbol" w:cs="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cs="Wingdings" w:hint="default"/>
      </w:rPr>
    </w:lvl>
    <w:lvl w:ilvl="6" w:tplc="041A0001">
      <w:start w:val="1"/>
      <w:numFmt w:val="bullet"/>
      <w:lvlText w:val=""/>
      <w:lvlJc w:val="left"/>
      <w:pPr>
        <w:ind w:left="5400" w:hanging="360"/>
      </w:pPr>
      <w:rPr>
        <w:rFonts w:ascii="Symbol" w:hAnsi="Symbol" w:cs="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cs="Wingdings" w:hint="default"/>
      </w:rPr>
    </w:lvl>
  </w:abstractNum>
  <w:abstractNum w:abstractNumId="11" w15:restartNumberingAfterBreak="0">
    <w:nsid w:val="502678E6"/>
    <w:multiLevelType w:val="hybridMultilevel"/>
    <w:tmpl w:val="DC124A4C"/>
    <w:lvl w:ilvl="0" w:tplc="D1541FE0">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17D69D5"/>
    <w:multiLevelType w:val="multilevel"/>
    <w:tmpl w:val="70C49E38"/>
    <w:lvl w:ilvl="0">
      <w:start w:val="1"/>
      <w:numFmt w:val="upperLetter"/>
      <w:pStyle w:val="Naslov1"/>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4771C6A"/>
    <w:multiLevelType w:val="hybridMultilevel"/>
    <w:tmpl w:val="6ACC80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7E005EB"/>
    <w:multiLevelType w:val="hybridMultilevel"/>
    <w:tmpl w:val="61F422C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5A3B5053"/>
    <w:multiLevelType w:val="hybridMultilevel"/>
    <w:tmpl w:val="117E8B62"/>
    <w:lvl w:ilvl="0" w:tplc="D1541FE0">
      <w:start w:val="1"/>
      <w:numFmt w:val="bullet"/>
      <w:lvlText w:val="•"/>
      <w:lvlJc w:val="left"/>
      <w:pPr>
        <w:ind w:left="1430" w:hanging="360"/>
      </w:pPr>
      <w:rPr>
        <w:rFonts w:ascii="Times New Roman" w:eastAsia="Times New Roman" w:hAnsi="Times New Roman" w:hint="default"/>
      </w:rPr>
    </w:lvl>
    <w:lvl w:ilvl="1" w:tplc="041A0003">
      <w:start w:val="1"/>
      <w:numFmt w:val="bullet"/>
      <w:lvlText w:val="o"/>
      <w:lvlJc w:val="left"/>
      <w:pPr>
        <w:ind w:left="2150" w:hanging="360"/>
      </w:pPr>
      <w:rPr>
        <w:rFonts w:ascii="Courier New" w:hAnsi="Courier New" w:cs="Courier New" w:hint="default"/>
      </w:rPr>
    </w:lvl>
    <w:lvl w:ilvl="2" w:tplc="041A0005">
      <w:start w:val="1"/>
      <w:numFmt w:val="bullet"/>
      <w:lvlText w:val=""/>
      <w:lvlJc w:val="left"/>
      <w:pPr>
        <w:ind w:left="2870" w:hanging="360"/>
      </w:pPr>
      <w:rPr>
        <w:rFonts w:ascii="Wingdings" w:hAnsi="Wingdings" w:cs="Wingdings" w:hint="default"/>
      </w:rPr>
    </w:lvl>
    <w:lvl w:ilvl="3" w:tplc="041A0001">
      <w:start w:val="1"/>
      <w:numFmt w:val="bullet"/>
      <w:lvlText w:val=""/>
      <w:lvlJc w:val="left"/>
      <w:pPr>
        <w:ind w:left="3590" w:hanging="360"/>
      </w:pPr>
      <w:rPr>
        <w:rFonts w:ascii="Symbol" w:hAnsi="Symbol" w:cs="Symbol" w:hint="default"/>
      </w:rPr>
    </w:lvl>
    <w:lvl w:ilvl="4" w:tplc="041A0003">
      <w:start w:val="1"/>
      <w:numFmt w:val="bullet"/>
      <w:lvlText w:val="o"/>
      <w:lvlJc w:val="left"/>
      <w:pPr>
        <w:ind w:left="4310" w:hanging="360"/>
      </w:pPr>
      <w:rPr>
        <w:rFonts w:ascii="Courier New" w:hAnsi="Courier New" w:cs="Courier New" w:hint="default"/>
      </w:rPr>
    </w:lvl>
    <w:lvl w:ilvl="5" w:tplc="041A0005">
      <w:start w:val="1"/>
      <w:numFmt w:val="bullet"/>
      <w:lvlText w:val=""/>
      <w:lvlJc w:val="left"/>
      <w:pPr>
        <w:ind w:left="5030" w:hanging="360"/>
      </w:pPr>
      <w:rPr>
        <w:rFonts w:ascii="Wingdings" w:hAnsi="Wingdings" w:cs="Wingdings" w:hint="default"/>
      </w:rPr>
    </w:lvl>
    <w:lvl w:ilvl="6" w:tplc="041A0001">
      <w:start w:val="1"/>
      <w:numFmt w:val="bullet"/>
      <w:lvlText w:val=""/>
      <w:lvlJc w:val="left"/>
      <w:pPr>
        <w:ind w:left="5750" w:hanging="360"/>
      </w:pPr>
      <w:rPr>
        <w:rFonts w:ascii="Symbol" w:hAnsi="Symbol" w:cs="Symbol" w:hint="default"/>
      </w:rPr>
    </w:lvl>
    <w:lvl w:ilvl="7" w:tplc="041A0003">
      <w:start w:val="1"/>
      <w:numFmt w:val="bullet"/>
      <w:lvlText w:val="o"/>
      <w:lvlJc w:val="left"/>
      <w:pPr>
        <w:ind w:left="6470" w:hanging="360"/>
      </w:pPr>
      <w:rPr>
        <w:rFonts w:ascii="Courier New" w:hAnsi="Courier New" w:cs="Courier New" w:hint="default"/>
      </w:rPr>
    </w:lvl>
    <w:lvl w:ilvl="8" w:tplc="041A0005">
      <w:start w:val="1"/>
      <w:numFmt w:val="bullet"/>
      <w:lvlText w:val=""/>
      <w:lvlJc w:val="left"/>
      <w:pPr>
        <w:ind w:left="7190" w:hanging="360"/>
      </w:pPr>
      <w:rPr>
        <w:rFonts w:ascii="Wingdings" w:hAnsi="Wingdings" w:cs="Wingdings" w:hint="default"/>
      </w:rPr>
    </w:lvl>
  </w:abstractNum>
  <w:abstractNum w:abstractNumId="16" w15:restartNumberingAfterBreak="0">
    <w:nsid w:val="6D3437A3"/>
    <w:multiLevelType w:val="hybridMultilevel"/>
    <w:tmpl w:val="B750EF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6D44110C"/>
    <w:multiLevelType w:val="hybridMultilevel"/>
    <w:tmpl w:val="6BF2B8BE"/>
    <w:lvl w:ilvl="0" w:tplc="D1541FE0">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8" w15:restartNumberingAfterBreak="0">
    <w:nsid w:val="735C4EF3"/>
    <w:multiLevelType w:val="hybridMultilevel"/>
    <w:tmpl w:val="1870FDC8"/>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 w15:restartNumberingAfterBreak="0">
    <w:nsid w:val="76B300F7"/>
    <w:multiLevelType w:val="hybridMultilevel"/>
    <w:tmpl w:val="0A62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EF8404C"/>
    <w:multiLevelType w:val="hybridMultilevel"/>
    <w:tmpl w:val="B9709E4C"/>
    <w:lvl w:ilvl="0" w:tplc="041A0005">
      <w:start w:val="1"/>
      <w:numFmt w:val="bullet"/>
      <w:lvlText w:val=""/>
      <w:lvlJc w:val="left"/>
      <w:pPr>
        <w:ind w:left="720" w:hanging="360"/>
      </w:pPr>
      <w:rPr>
        <w:rFonts w:ascii="Wingdings" w:hAnsi="Wingdings" w:cs="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11"/>
  </w:num>
  <w:num w:numId="5">
    <w:abstractNumId w:val="17"/>
  </w:num>
  <w:num w:numId="6">
    <w:abstractNumId w:val="6"/>
  </w:num>
  <w:num w:numId="7">
    <w:abstractNumId w:val="15"/>
  </w:num>
  <w:num w:numId="8">
    <w:abstractNumId w:val="3"/>
  </w:num>
  <w:num w:numId="9">
    <w:abstractNumId w:val="10"/>
  </w:num>
  <w:num w:numId="10">
    <w:abstractNumId w:val="20"/>
  </w:num>
  <w:num w:numId="11">
    <w:abstractNumId w:val="8"/>
  </w:num>
  <w:num w:numId="12">
    <w:abstractNumId w:val="13"/>
  </w:num>
  <w:num w:numId="13">
    <w:abstractNumId w:val="16"/>
  </w:num>
  <w:num w:numId="14">
    <w:abstractNumId w:val="18"/>
  </w:num>
  <w:num w:numId="15">
    <w:abstractNumId w:val="4"/>
  </w:num>
  <w:num w:numId="16">
    <w:abstractNumId w:val="19"/>
  </w:num>
  <w:num w:numId="17">
    <w:abstractNumId w:val="0"/>
  </w:num>
  <w:num w:numId="18">
    <w:abstractNumId w:val="7"/>
  </w:num>
  <w:num w:numId="19">
    <w:abstractNumId w:val="5"/>
  </w:num>
  <w:num w:numId="20">
    <w:abstractNumId w:val="1"/>
  </w:num>
  <w:num w:numId="2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371"/>
    <w:rsid w:val="0000075F"/>
    <w:rsid w:val="00003DBB"/>
    <w:rsid w:val="00004762"/>
    <w:rsid w:val="000104C9"/>
    <w:rsid w:val="00014D6B"/>
    <w:rsid w:val="0002439C"/>
    <w:rsid w:val="00026E3E"/>
    <w:rsid w:val="00031E56"/>
    <w:rsid w:val="000354FB"/>
    <w:rsid w:val="000413DA"/>
    <w:rsid w:val="00046043"/>
    <w:rsid w:val="00060772"/>
    <w:rsid w:val="00064B25"/>
    <w:rsid w:val="0007036F"/>
    <w:rsid w:val="00085377"/>
    <w:rsid w:val="000853C2"/>
    <w:rsid w:val="000928C2"/>
    <w:rsid w:val="00094862"/>
    <w:rsid w:val="00095701"/>
    <w:rsid w:val="000B155E"/>
    <w:rsid w:val="000C27FB"/>
    <w:rsid w:val="000C42BE"/>
    <w:rsid w:val="000D04F3"/>
    <w:rsid w:val="000D0A49"/>
    <w:rsid w:val="000D0D04"/>
    <w:rsid w:val="000E2882"/>
    <w:rsid w:val="000F4AB6"/>
    <w:rsid w:val="000F5F41"/>
    <w:rsid w:val="001017C8"/>
    <w:rsid w:val="00107752"/>
    <w:rsid w:val="001236C0"/>
    <w:rsid w:val="00123FBE"/>
    <w:rsid w:val="00126A25"/>
    <w:rsid w:val="0013077C"/>
    <w:rsid w:val="00133535"/>
    <w:rsid w:val="001403E9"/>
    <w:rsid w:val="00145545"/>
    <w:rsid w:val="00151CE9"/>
    <w:rsid w:val="00151E4D"/>
    <w:rsid w:val="00153E2F"/>
    <w:rsid w:val="001553F0"/>
    <w:rsid w:val="00156C59"/>
    <w:rsid w:val="001643C9"/>
    <w:rsid w:val="001659A7"/>
    <w:rsid w:val="001700DD"/>
    <w:rsid w:val="00172129"/>
    <w:rsid w:val="00183FDF"/>
    <w:rsid w:val="001950FC"/>
    <w:rsid w:val="001A4399"/>
    <w:rsid w:val="001A5D49"/>
    <w:rsid w:val="001B1468"/>
    <w:rsid w:val="001B29D2"/>
    <w:rsid w:val="001B3835"/>
    <w:rsid w:val="001B3C5A"/>
    <w:rsid w:val="001C6842"/>
    <w:rsid w:val="001D688F"/>
    <w:rsid w:val="001E1837"/>
    <w:rsid w:val="001E517A"/>
    <w:rsid w:val="001F5168"/>
    <w:rsid w:val="001F6606"/>
    <w:rsid w:val="0020105C"/>
    <w:rsid w:val="00202540"/>
    <w:rsid w:val="00207D0E"/>
    <w:rsid w:val="00211CA6"/>
    <w:rsid w:val="00213046"/>
    <w:rsid w:val="002147E5"/>
    <w:rsid w:val="0021518A"/>
    <w:rsid w:val="0022039F"/>
    <w:rsid w:val="00221E72"/>
    <w:rsid w:val="002239FC"/>
    <w:rsid w:val="00223B95"/>
    <w:rsid w:val="0022734D"/>
    <w:rsid w:val="00231A41"/>
    <w:rsid w:val="00250002"/>
    <w:rsid w:val="00254E0C"/>
    <w:rsid w:val="00254F6E"/>
    <w:rsid w:val="00255B5B"/>
    <w:rsid w:val="00256E91"/>
    <w:rsid w:val="00257AFE"/>
    <w:rsid w:val="0026107D"/>
    <w:rsid w:val="00264ABC"/>
    <w:rsid w:val="00270186"/>
    <w:rsid w:val="0027130B"/>
    <w:rsid w:val="00277C54"/>
    <w:rsid w:val="00282D80"/>
    <w:rsid w:val="00284A61"/>
    <w:rsid w:val="00286461"/>
    <w:rsid w:val="00292328"/>
    <w:rsid w:val="00296675"/>
    <w:rsid w:val="002A28D6"/>
    <w:rsid w:val="002A3B0C"/>
    <w:rsid w:val="002A5B56"/>
    <w:rsid w:val="002D6EF3"/>
    <w:rsid w:val="002F37C7"/>
    <w:rsid w:val="002F3905"/>
    <w:rsid w:val="003019FA"/>
    <w:rsid w:val="00303D2A"/>
    <w:rsid w:val="0030544C"/>
    <w:rsid w:val="00305ACD"/>
    <w:rsid w:val="0030630D"/>
    <w:rsid w:val="00342E4D"/>
    <w:rsid w:val="00343686"/>
    <w:rsid w:val="00343ED8"/>
    <w:rsid w:val="003449AF"/>
    <w:rsid w:val="00351F88"/>
    <w:rsid w:val="003545F4"/>
    <w:rsid w:val="00354BB6"/>
    <w:rsid w:val="0035621A"/>
    <w:rsid w:val="003609B9"/>
    <w:rsid w:val="0036461E"/>
    <w:rsid w:val="00381755"/>
    <w:rsid w:val="00396752"/>
    <w:rsid w:val="0039759C"/>
    <w:rsid w:val="003A51E5"/>
    <w:rsid w:val="003B0F44"/>
    <w:rsid w:val="003B416A"/>
    <w:rsid w:val="003D0D87"/>
    <w:rsid w:val="003D15CC"/>
    <w:rsid w:val="003D1DD5"/>
    <w:rsid w:val="003E42AB"/>
    <w:rsid w:val="003E615B"/>
    <w:rsid w:val="004038A4"/>
    <w:rsid w:val="00407642"/>
    <w:rsid w:val="00407DB1"/>
    <w:rsid w:val="0041368A"/>
    <w:rsid w:val="00413DBB"/>
    <w:rsid w:val="00416D98"/>
    <w:rsid w:val="00422468"/>
    <w:rsid w:val="00431F3E"/>
    <w:rsid w:val="00434C74"/>
    <w:rsid w:val="004358FF"/>
    <w:rsid w:val="00443A2C"/>
    <w:rsid w:val="00443AD7"/>
    <w:rsid w:val="004463F2"/>
    <w:rsid w:val="004476BD"/>
    <w:rsid w:val="00452091"/>
    <w:rsid w:val="004615D1"/>
    <w:rsid w:val="004725B2"/>
    <w:rsid w:val="004735C4"/>
    <w:rsid w:val="00474D4D"/>
    <w:rsid w:val="0048751B"/>
    <w:rsid w:val="00490B3A"/>
    <w:rsid w:val="00496ACC"/>
    <w:rsid w:val="004A3AA7"/>
    <w:rsid w:val="004A3C95"/>
    <w:rsid w:val="004A40EE"/>
    <w:rsid w:val="004A5075"/>
    <w:rsid w:val="004B540B"/>
    <w:rsid w:val="004C4ED4"/>
    <w:rsid w:val="004C5317"/>
    <w:rsid w:val="004C789C"/>
    <w:rsid w:val="004D3DF4"/>
    <w:rsid w:val="004D570F"/>
    <w:rsid w:val="004D6BBE"/>
    <w:rsid w:val="004E3252"/>
    <w:rsid w:val="004E5BDB"/>
    <w:rsid w:val="004F0AC8"/>
    <w:rsid w:val="004F5825"/>
    <w:rsid w:val="00501AD9"/>
    <w:rsid w:val="005054A7"/>
    <w:rsid w:val="00505B5A"/>
    <w:rsid w:val="005112A0"/>
    <w:rsid w:val="00513511"/>
    <w:rsid w:val="00521877"/>
    <w:rsid w:val="005237B7"/>
    <w:rsid w:val="00524D57"/>
    <w:rsid w:val="00534665"/>
    <w:rsid w:val="00535AEB"/>
    <w:rsid w:val="00537447"/>
    <w:rsid w:val="005440E2"/>
    <w:rsid w:val="005469AD"/>
    <w:rsid w:val="00551162"/>
    <w:rsid w:val="00555309"/>
    <w:rsid w:val="005619CD"/>
    <w:rsid w:val="00570E84"/>
    <w:rsid w:val="00572C31"/>
    <w:rsid w:val="00577856"/>
    <w:rsid w:val="00577918"/>
    <w:rsid w:val="00583A20"/>
    <w:rsid w:val="00584BFC"/>
    <w:rsid w:val="005922C9"/>
    <w:rsid w:val="005929B1"/>
    <w:rsid w:val="00594F5F"/>
    <w:rsid w:val="00596C8A"/>
    <w:rsid w:val="005A5987"/>
    <w:rsid w:val="005B108F"/>
    <w:rsid w:val="005B7D15"/>
    <w:rsid w:val="005B7ED3"/>
    <w:rsid w:val="005D246F"/>
    <w:rsid w:val="005D3F1D"/>
    <w:rsid w:val="005E0371"/>
    <w:rsid w:val="005E26A0"/>
    <w:rsid w:val="005F4AC6"/>
    <w:rsid w:val="00601566"/>
    <w:rsid w:val="00602FFE"/>
    <w:rsid w:val="00605CD1"/>
    <w:rsid w:val="00621987"/>
    <w:rsid w:val="00623CEE"/>
    <w:rsid w:val="00635BCF"/>
    <w:rsid w:val="00640933"/>
    <w:rsid w:val="00642BC7"/>
    <w:rsid w:val="00645C00"/>
    <w:rsid w:val="0065281C"/>
    <w:rsid w:val="00652EBD"/>
    <w:rsid w:val="00654FD7"/>
    <w:rsid w:val="00656304"/>
    <w:rsid w:val="006617C4"/>
    <w:rsid w:val="00672FC7"/>
    <w:rsid w:val="00680FC6"/>
    <w:rsid w:val="00687A05"/>
    <w:rsid w:val="00687AEB"/>
    <w:rsid w:val="006A2202"/>
    <w:rsid w:val="006A2A5F"/>
    <w:rsid w:val="006A5634"/>
    <w:rsid w:val="006B274D"/>
    <w:rsid w:val="006B298B"/>
    <w:rsid w:val="006B5F63"/>
    <w:rsid w:val="006C428E"/>
    <w:rsid w:val="006D3C86"/>
    <w:rsid w:val="006E1562"/>
    <w:rsid w:val="006E2994"/>
    <w:rsid w:val="006E4A6A"/>
    <w:rsid w:val="006F50B2"/>
    <w:rsid w:val="006F6A65"/>
    <w:rsid w:val="007014F2"/>
    <w:rsid w:val="0070439F"/>
    <w:rsid w:val="007064E1"/>
    <w:rsid w:val="0071631F"/>
    <w:rsid w:val="007210B0"/>
    <w:rsid w:val="007273EF"/>
    <w:rsid w:val="00732043"/>
    <w:rsid w:val="00733FCC"/>
    <w:rsid w:val="00735B57"/>
    <w:rsid w:val="0073613E"/>
    <w:rsid w:val="00745634"/>
    <w:rsid w:val="00750B47"/>
    <w:rsid w:val="00753CB2"/>
    <w:rsid w:val="00765BE9"/>
    <w:rsid w:val="0077272A"/>
    <w:rsid w:val="007748CB"/>
    <w:rsid w:val="00776A34"/>
    <w:rsid w:val="007A2242"/>
    <w:rsid w:val="007A6677"/>
    <w:rsid w:val="007B222A"/>
    <w:rsid w:val="007C330B"/>
    <w:rsid w:val="007C7E44"/>
    <w:rsid w:val="007F4DB9"/>
    <w:rsid w:val="007F6D31"/>
    <w:rsid w:val="007F76D8"/>
    <w:rsid w:val="00802E02"/>
    <w:rsid w:val="00803BCE"/>
    <w:rsid w:val="00813D7F"/>
    <w:rsid w:val="0082003F"/>
    <w:rsid w:val="00822E45"/>
    <w:rsid w:val="00825545"/>
    <w:rsid w:val="00826238"/>
    <w:rsid w:val="00827E23"/>
    <w:rsid w:val="00832308"/>
    <w:rsid w:val="00832E62"/>
    <w:rsid w:val="0083402A"/>
    <w:rsid w:val="008462B4"/>
    <w:rsid w:val="0085019F"/>
    <w:rsid w:val="00850823"/>
    <w:rsid w:val="0085522F"/>
    <w:rsid w:val="00855F8E"/>
    <w:rsid w:val="00857756"/>
    <w:rsid w:val="008616F7"/>
    <w:rsid w:val="00871EE9"/>
    <w:rsid w:val="00871FFE"/>
    <w:rsid w:val="008823A8"/>
    <w:rsid w:val="00883D06"/>
    <w:rsid w:val="00884B0E"/>
    <w:rsid w:val="008909BD"/>
    <w:rsid w:val="00892136"/>
    <w:rsid w:val="00893AC8"/>
    <w:rsid w:val="00897D35"/>
    <w:rsid w:val="008A5912"/>
    <w:rsid w:val="008B2F5C"/>
    <w:rsid w:val="008B3BDD"/>
    <w:rsid w:val="008C1780"/>
    <w:rsid w:val="008C1DCD"/>
    <w:rsid w:val="008C1FBF"/>
    <w:rsid w:val="008C5216"/>
    <w:rsid w:val="008D21E2"/>
    <w:rsid w:val="008E1EF9"/>
    <w:rsid w:val="008F50DC"/>
    <w:rsid w:val="00916E69"/>
    <w:rsid w:val="00924F5E"/>
    <w:rsid w:val="00934999"/>
    <w:rsid w:val="00942405"/>
    <w:rsid w:val="009467DE"/>
    <w:rsid w:val="00956ED0"/>
    <w:rsid w:val="00961658"/>
    <w:rsid w:val="00961F98"/>
    <w:rsid w:val="00963E2C"/>
    <w:rsid w:val="00967464"/>
    <w:rsid w:val="00967CC7"/>
    <w:rsid w:val="009769B5"/>
    <w:rsid w:val="00980C07"/>
    <w:rsid w:val="00983CF9"/>
    <w:rsid w:val="00986A98"/>
    <w:rsid w:val="009910BC"/>
    <w:rsid w:val="00991411"/>
    <w:rsid w:val="009915AB"/>
    <w:rsid w:val="009964EB"/>
    <w:rsid w:val="00997CD2"/>
    <w:rsid w:val="009A421C"/>
    <w:rsid w:val="009A615E"/>
    <w:rsid w:val="009B1524"/>
    <w:rsid w:val="009B3309"/>
    <w:rsid w:val="009C7B6B"/>
    <w:rsid w:val="009E3A8B"/>
    <w:rsid w:val="009F0AB0"/>
    <w:rsid w:val="009F31A7"/>
    <w:rsid w:val="009F35B5"/>
    <w:rsid w:val="009F524C"/>
    <w:rsid w:val="00A06D45"/>
    <w:rsid w:val="00A24D83"/>
    <w:rsid w:val="00A2649B"/>
    <w:rsid w:val="00A33C68"/>
    <w:rsid w:val="00A36696"/>
    <w:rsid w:val="00A36C39"/>
    <w:rsid w:val="00A44D8A"/>
    <w:rsid w:val="00A5271F"/>
    <w:rsid w:val="00A56CF4"/>
    <w:rsid w:val="00A63100"/>
    <w:rsid w:val="00A65109"/>
    <w:rsid w:val="00A708E3"/>
    <w:rsid w:val="00A70DE8"/>
    <w:rsid w:val="00A7435E"/>
    <w:rsid w:val="00A86B3F"/>
    <w:rsid w:val="00A86B70"/>
    <w:rsid w:val="00A87C2E"/>
    <w:rsid w:val="00A955C9"/>
    <w:rsid w:val="00AA1F81"/>
    <w:rsid w:val="00AB1203"/>
    <w:rsid w:val="00AC0A44"/>
    <w:rsid w:val="00AC14B6"/>
    <w:rsid w:val="00AD1687"/>
    <w:rsid w:val="00AE4854"/>
    <w:rsid w:val="00AE79DD"/>
    <w:rsid w:val="00AF3A23"/>
    <w:rsid w:val="00B027D7"/>
    <w:rsid w:val="00B059FF"/>
    <w:rsid w:val="00B05E23"/>
    <w:rsid w:val="00B16641"/>
    <w:rsid w:val="00B168D7"/>
    <w:rsid w:val="00B2563E"/>
    <w:rsid w:val="00B32E91"/>
    <w:rsid w:val="00B406C8"/>
    <w:rsid w:val="00B4475D"/>
    <w:rsid w:val="00B502DF"/>
    <w:rsid w:val="00B52A69"/>
    <w:rsid w:val="00B536B0"/>
    <w:rsid w:val="00B61D1A"/>
    <w:rsid w:val="00B669AB"/>
    <w:rsid w:val="00B74C16"/>
    <w:rsid w:val="00B8100A"/>
    <w:rsid w:val="00B91AC7"/>
    <w:rsid w:val="00BA0F35"/>
    <w:rsid w:val="00BA1CE8"/>
    <w:rsid w:val="00BA33B2"/>
    <w:rsid w:val="00BA3D3B"/>
    <w:rsid w:val="00BB2D9C"/>
    <w:rsid w:val="00BB4082"/>
    <w:rsid w:val="00BC3545"/>
    <w:rsid w:val="00BC3BD2"/>
    <w:rsid w:val="00BC4250"/>
    <w:rsid w:val="00BC5C88"/>
    <w:rsid w:val="00BC6C2F"/>
    <w:rsid w:val="00BD0E87"/>
    <w:rsid w:val="00BD2C93"/>
    <w:rsid w:val="00BE43D3"/>
    <w:rsid w:val="00BF6321"/>
    <w:rsid w:val="00C10048"/>
    <w:rsid w:val="00C10F63"/>
    <w:rsid w:val="00C11EF1"/>
    <w:rsid w:val="00C11EF3"/>
    <w:rsid w:val="00C12FCF"/>
    <w:rsid w:val="00C17FE7"/>
    <w:rsid w:val="00C2216E"/>
    <w:rsid w:val="00C2330B"/>
    <w:rsid w:val="00C23763"/>
    <w:rsid w:val="00C26441"/>
    <w:rsid w:val="00C401B2"/>
    <w:rsid w:val="00C44141"/>
    <w:rsid w:val="00C465E7"/>
    <w:rsid w:val="00C51445"/>
    <w:rsid w:val="00C52FA7"/>
    <w:rsid w:val="00C56FF7"/>
    <w:rsid w:val="00C61473"/>
    <w:rsid w:val="00C62677"/>
    <w:rsid w:val="00C62A4C"/>
    <w:rsid w:val="00C67EFE"/>
    <w:rsid w:val="00C7123E"/>
    <w:rsid w:val="00C82E66"/>
    <w:rsid w:val="00C902C4"/>
    <w:rsid w:val="00CA3617"/>
    <w:rsid w:val="00CB030A"/>
    <w:rsid w:val="00CB532B"/>
    <w:rsid w:val="00CB6167"/>
    <w:rsid w:val="00CB7C45"/>
    <w:rsid w:val="00CC15E5"/>
    <w:rsid w:val="00CC4A0E"/>
    <w:rsid w:val="00CD6966"/>
    <w:rsid w:val="00CD6A0B"/>
    <w:rsid w:val="00CD77E5"/>
    <w:rsid w:val="00CE01D3"/>
    <w:rsid w:val="00CE16B2"/>
    <w:rsid w:val="00CE6577"/>
    <w:rsid w:val="00CE7422"/>
    <w:rsid w:val="00CF27DB"/>
    <w:rsid w:val="00CF39AE"/>
    <w:rsid w:val="00CF3B95"/>
    <w:rsid w:val="00CF3E7A"/>
    <w:rsid w:val="00D0688C"/>
    <w:rsid w:val="00D06AE4"/>
    <w:rsid w:val="00D10371"/>
    <w:rsid w:val="00D20818"/>
    <w:rsid w:val="00D20A42"/>
    <w:rsid w:val="00D23E1D"/>
    <w:rsid w:val="00D314AD"/>
    <w:rsid w:val="00D44C38"/>
    <w:rsid w:val="00D51AE3"/>
    <w:rsid w:val="00D56D23"/>
    <w:rsid w:val="00D625B2"/>
    <w:rsid w:val="00D73AA7"/>
    <w:rsid w:val="00D7567B"/>
    <w:rsid w:val="00D7691B"/>
    <w:rsid w:val="00D827D1"/>
    <w:rsid w:val="00D872FF"/>
    <w:rsid w:val="00DA1256"/>
    <w:rsid w:val="00DA1BB6"/>
    <w:rsid w:val="00DB000F"/>
    <w:rsid w:val="00DB083A"/>
    <w:rsid w:val="00DB7247"/>
    <w:rsid w:val="00DC3DF8"/>
    <w:rsid w:val="00DC5AD2"/>
    <w:rsid w:val="00DC659E"/>
    <w:rsid w:val="00DE588D"/>
    <w:rsid w:val="00DE5A69"/>
    <w:rsid w:val="00DF0E5C"/>
    <w:rsid w:val="00DF18C5"/>
    <w:rsid w:val="00DF1F84"/>
    <w:rsid w:val="00DF6742"/>
    <w:rsid w:val="00DF6DE1"/>
    <w:rsid w:val="00E04114"/>
    <w:rsid w:val="00E14150"/>
    <w:rsid w:val="00E15514"/>
    <w:rsid w:val="00E1589C"/>
    <w:rsid w:val="00E21CC2"/>
    <w:rsid w:val="00E25B55"/>
    <w:rsid w:val="00E33B4A"/>
    <w:rsid w:val="00E3402F"/>
    <w:rsid w:val="00E53375"/>
    <w:rsid w:val="00E603F0"/>
    <w:rsid w:val="00E642BE"/>
    <w:rsid w:val="00E72C06"/>
    <w:rsid w:val="00E75122"/>
    <w:rsid w:val="00E75128"/>
    <w:rsid w:val="00E8647E"/>
    <w:rsid w:val="00E87AD0"/>
    <w:rsid w:val="00E904AC"/>
    <w:rsid w:val="00E97A0E"/>
    <w:rsid w:val="00EA0214"/>
    <w:rsid w:val="00EA66EB"/>
    <w:rsid w:val="00EB0F4B"/>
    <w:rsid w:val="00EB4D66"/>
    <w:rsid w:val="00EB5E54"/>
    <w:rsid w:val="00EB7F2B"/>
    <w:rsid w:val="00EC1AD2"/>
    <w:rsid w:val="00EC4177"/>
    <w:rsid w:val="00ED4075"/>
    <w:rsid w:val="00EE121E"/>
    <w:rsid w:val="00F01397"/>
    <w:rsid w:val="00F16359"/>
    <w:rsid w:val="00F17321"/>
    <w:rsid w:val="00F221EC"/>
    <w:rsid w:val="00F22B97"/>
    <w:rsid w:val="00F26344"/>
    <w:rsid w:val="00F2701F"/>
    <w:rsid w:val="00F37542"/>
    <w:rsid w:val="00F42720"/>
    <w:rsid w:val="00F44684"/>
    <w:rsid w:val="00F47179"/>
    <w:rsid w:val="00F52A1B"/>
    <w:rsid w:val="00F546D9"/>
    <w:rsid w:val="00F54923"/>
    <w:rsid w:val="00F56508"/>
    <w:rsid w:val="00F56967"/>
    <w:rsid w:val="00F61758"/>
    <w:rsid w:val="00F6206D"/>
    <w:rsid w:val="00F739A0"/>
    <w:rsid w:val="00F757AD"/>
    <w:rsid w:val="00F75A37"/>
    <w:rsid w:val="00F800A4"/>
    <w:rsid w:val="00F806DF"/>
    <w:rsid w:val="00F8385B"/>
    <w:rsid w:val="00F83B1A"/>
    <w:rsid w:val="00F8678A"/>
    <w:rsid w:val="00F9307D"/>
    <w:rsid w:val="00FA2642"/>
    <w:rsid w:val="00FA2A3C"/>
    <w:rsid w:val="00FA48C9"/>
    <w:rsid w:val="00FA7E2D"/>
    <w:rsid w:val="00FB0F1D"/>
    <w:rsid w:val="00FB7E9C"/>
    <w:rsid w:val="00FC0B89"/>
    <w:rsid w:val="00FC169B"/>
    <w:rsid w:val="00FC2706"/>
    <w:rsid w:val="00FD1C98"/>
    <w:rsid w:val="00FD7AC6"/>
    <w:rsid w:val="00FE3436"/>
    <w:rsid w:val="00FF133D"/>
    <w:rsid w:val="00FF1748"/>
    <w:rsid w:val="00FF54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1C0B94-CBB3-4F74-824B-406B6BD5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371"/>
    <w:pPr>
      <w:spacing w:after="200" w:line="276" w:lineRule="auto"/>
    </w:pPr>
    <w:rPr>
      <w:sz w:val="22"/>
      <w:szCs w:val="22"/>
      <w:lang w:val="en-GB" w:eastAsia="en-US"/>
    </w:rPr>
  </w:style>
  <w:style w:type="paragraph" w:styleId="Naslov1">
    <w:name w:val="heading 1"/>
    <w:basedOn w:val="Normal"/>
    <w:next w:val="Normal"/>
    <w:link w:val="Naslov1Char"/>
    <w:uiPriority w:val="9"/>
    <w:qFormat/>
    <w:rsid w:val="005E0371"/>
    <w:pPr>
      <w:keepNext/>
      <w:numPr>
        <w:numId w:val="1"/>
      </w:numPr>
      <w:spacing w:before="240" w:after="60"/>
      <w:outlineLvl w:val="0"/>
    </w:pPr>
    <w:rPr>
      <w:rFonts w:ascii="Arial" w:eastAsia="Times New Roman" w:hAnsi="Arial" w:cs="Arial"/>
      <w:b/>
      <w:bCs/>
      <w:kern w:val="32"/>
      <w:sz w:val="32"/>
      <w:szCs w:val="32"/>
      <w:lang w:val="hr-HR" w:bidi="en-US"/>
    </w:rPr>
  </w:style>
  <w:style w:type="paragraph" w:styleId="Naslov2">
    <w:name w:val="heading 2"/>
    <w:basedOn w:val="Normal"/>
    <w:next w:val="Normal"/>
    <w:link w:val="Naslov2Char"/>
    <w:autoRedefine/>
    <w:qFormat/>
    <w:rsid w:val="00E3402F"/>
    <w:pPr>
      <w:keepNext/>
      <w:spacing w:after="0" w:line="240" w:lineRule="auto"/>
      <w:jc w:val="center"/>
      <w:outlineLvl w:val="1"/>
    </w:pPr>
    <w:rPr>
      <w:rFonts w:ascii="Times New Roman" w:eastAsia="Times New Roman" w:hAnsi="Times New Roman"/>
      <w:b/>
      <w:sz w:val="28"/>
      <w:szCs w:val="20"/>
      <w:lang w:val="hr-BA" w:eastAsia="hr-HR"/>
    </w:rPr>
  </w:style>
  <w:style w:type="paragraph" w:styleId="Naslov3">
    <w:name w:val="heading 3"/>
    <w:basedOn w:val="Normal"/>
    <w:next w:val="Normal"/>
    <w:link w:val="Naslov3Char"/>
    <w:autoRedefine/>
    <w:qFormat/>
    <w:rsid w:val="00BC5C88"/>
    <w:pPr>
      <w:keepNext/>
      <w:spacing w:before="240" w:after="60" w:line="240" w:lineRule="auto"/>
      <w:jc w:val="center"/>
      <w:outlineLvl w:val="2"/>
    </w:pPr>
    <w:rPr>
      <w:rFonts w:ascii="Times New Roman" w:eastAsia="MS Mincho" w:hAnsi="Times New Roman"/>
      <w:b/>
      <w:bCs/>
      <w:szCs w:val="26"/>
      <w:lang w:val="x-none" w:eastAsia="ja-JP"/>
    </w:rPr>
  </w:style>
  <w:style w:type="paragraph" w:styleId="Naslov4">
    <w:name w:val="heading 4"/>
    <w:basedOn w:val="Normal"/>
    <w:next w:val="Normal"/>
    <w:link w:val="Naslov4Char"/>
    <w:uiPriority w:val="9"/>
    <w:qFormat/>
    <w:rsid w:val="005E0371"/>
    <w:pPr>
      <w:spacing w:before="200" w:after="0"/>
      <w:outlineLvl w:val="3"/>
    </w:pPr>
    <w:rPr>
      <w:rFonts w:ascii="Cambria" w:eastAsia="Times New Roman" w:hAnsi="Cambria"/>
      <w:b/>
      <w:bCs/>
      <w:i/>
      <w:iCs/>
      <w:sz w:val="20"/>
      <w:szCs w:val="20"/>
      <w:lang w:val="x-none" w:eastAsia="x-none"/>
    </w:rPr>
  </w:style>
  <w:style w:type="paragraph" w:styleId="Naslov5">
    <w:name w:val="heading 5"/>
    <w:basedOn w:val="Normal"/>
    <w:next w:val="Normal"/>
    <w:link w:val="Naslov5Char"/>
    <w:uiPriority w:val="9"/>
    <w:qFormat/>
    <w:rsid w:val="005E0371"/>
    <w:pPr>
      <w:spacing w:before="200" w:after="0"/>
      <w:outlineLvl w:val="4"/>
    </w:pPr>
    <w:rPr>
      <w:rFonts w:ascii="Cambria" w:eastAsia="Times New Roman" w:hAnsi="Cambria"/>
      <w:b/>
      <w:bCs/>
      <w:color w:val="7F7F7F"/>
      <w:sz w:val="20"/>
      <w:szCs w:val="20"/>
      <w:lang w:val="x-none" w:eastAsia="x-none"/>
    </w:rPr>
  </w:style>
  <w:style w:type="paragraph" w:styleId="Naslov6">
    <w:name w:val="heading 6"/>
    <w:basedOn w:val="Normal"/>
    <w:next w:val="Normal"/>
    <w:link w:val="Naslov6Char"/>
    <w:uiPriority w:val="9"/>
    <w:qFormat/>
    <w:rsid w:val="005E0371"/>
    <w:pPr>
      <w:spacing w:after="0" w:line="271" w:lineRule="auto"/>
      <w:outlineLvl w:val="5"/>
    </w:pPr>
    <w:rPr>
      <w:rFonts w:ascii="Cambria" w:eastAsia="Times New Roman" w:hAnsi="Cambria"/>
      <w:b/>
      <w:bCs/>
      <w:i/>
      <w:iCs/>
      <w:color w:val="7F7F7F"/>
      <w:sz w:val="20"/>
      <w:szCs w:val="20"/>
      <w:lang w:val="x-none" w:eastAsia="x-none"/>
    </w:rPr>
  </w:style>
  <w:style w:type="paragraph" w:styleId="Naslov7">
    <w:name w:val="heading 7"/>
    <w:basedOn w:val="Normal"/>
    <w:next w:val="Normal"/>
    <w:link w:val="Naslov7Char"/>
    <w:uiPriority w:val="9"/>
    <w:qFormat/>
    <w:rsid w:val="005E0371"/>
    <w:pPr>
      <w:spacing w:after="0"/>
      <w:outlineLvl w:val="6"/>
    </w:pPr>
    <w:rPr>
      <w:rFonts w:ascii="Cambria" w:eastAsia="Times New Roman" w:hAnsi="Cambria"/>
      <w:i/>
      <w:iCs/>
      <w:sz w:val="20"/>
      <w:szCs w:val="20"/>
      <w:lang w:val="x-none" w:eastAsia="x-none"/>
    </w:rPr>
  </w:style>
  <w:style w:type="paragraph" w:styleId="Naslov8">
    <w:name w:val="heading 8"/>
    <w:basedOn w:val="Normal"/>
    <w:next w:val="Normal"/>
    <w:link w:val="Naslov8Char"/>
    <w:uiPriority w:val="9"/>
    <w:qFormat/>
    <w:rsid w:val="005E0371"/>
    <w:pPr>
      <w:spacing w:after="0"/>
      <w:outlineLvl w:val="7"/>
    </w:pPr>
    <w:rPr>
      <w:rFonts w:ascii="Cambria" w:eastAsia="Times New Roman" w:hAnsi="Cambria"/>
      <w:sz w:val="20"/>
      <w:szCs w:val="20"/>
      <w:lang w:val="x-none" w:eastAsia="x-none"/>
    </w:rPr>
  </w:style>
  <w:style w:type="paragraph" w:styleId="Naslov9">
    <w:name w:val="heading 9"/>
    <w:basedOn w:val="Normal"/>
    <w:next w:val="Normal"/>
    <w:link w:val="Naslov9Char"/>
    <w:uiPriority w:val="9"/>
    <w:qFormat/>
    <w:rsid w:val="005E0371"/>
    <w:pPr>
      <w:spacing w:after="0"/>
      <w:outlineLvl w:val="8"/>
    </w:pPr>
    <w:rPr>
      <w:rFonts w:ascii="Cambria" w:eastAsia="Times New Roman" w:hAnsi="Cambria"/>
      <w:i/>
      <w:iCs/>
      <w:spacing w:val="5"/>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5E0371"/>
    <w:rPr>
      <w:rFonts w:ascii="Arial" w:eastAsia="Times New Roman" w:hAnsi="Arial" w:cs="Arial"/>
      <w:b/>
      <w:bCs/>
      <w:kern w:val="32"/>
      <w:sz w:val="32"/>
      <w:szCs w:val="32"/>
      <w:lang w:eastAsia="en-US" w:bidi="en-US"/>
    </w:rPr>
  </w:style>
  <w:style w:type="character" w:customStyle="1" w:styleId="Naslov2Char">
    <w:name w:val="Naslov 2 Char"/>
    <w:link w:val="Naslov2"/>
    <w:rsid w:val="00E3402F"/>
    <w:rPr>
      <w:rFonts w:ascii="Times New Roman" w:eastAsia="Times New Roman" w:hAnsi="Times New Roman"/>
      <w:b/>
      <w:sz w:val="28"/>
      <w:lang w:val="hr-BA"/>
    </w:rPr>
  </w:style>
  <w:style w:type="character" w:customStyle="1" w:styleId="Naslov3Char">
    <w:name w:val="Naslov 3 Char"/>
    <w:link w:val="Naslov3"/>
    <w:rsid w:val="00BC5C88"/>
    <w:rPr>
      <w:rFonts w:ascii="Times New Roman" w:eastAsia="MS Mincho" w:hAnsi="Times New Roman"/>
      <w:b/>
      <w:bCs/>
      <w:sz w:val="22"/>
      <w:szCs w:val="26"/>
      <w:lang w:val="x-none" w:eastAsia="ja-JP"/>
    </w:rPr>
  </w:style>
  <w:style w:type="character" w:customStyle="1" w:styleId="Naslov4Char">
    <w:name w:val="Naslov 4 Char"/>
    <w:link w:val="Naslov4"/>
    <w:uiPriority w:val="9"/>
    <w:rsid w:val="005E0371"/>
    <w:rPr>
      <w:rFonts w:ascii="Cambria" w:eastAsia="Times New Roman" w:hAnsi="Cambria" w:cs="Times New Roman"/>
      <w:b/>
      <w:bCs/>
      <w:i/>
      <w:iCs/>
      <w:sz w:val="20"/>
      <w:szCs w:val="20"/>
      <w:lang w:val="x-none" w:eastAsia="x-none"/>
    </w:rPr>
  </w:style>
  <w:style w:type="character" w:customStyle="1" w:styleId="Naslov5Char">
    <w:name w:val="Naslov 5 Char"/>
    <w:link w:val="Naslov5"/>
    <w:uiPriority w:val="9"/>
    <w:rsid w:val="005E0371"/>
    <w:rPr>
      <w:rFonts w:ascii="Cambria" w:eastAsia="Times New Roman" w:hAnsi="Cambria" w:cs="Times New Roman"/>
      <w:b/>
      <w:bCs/>
      <w:color w:val="7F7F7F"/>
      <w:sz w:val="20"/>
      <w:szCs w:val="20"/>
      <w:lang w:val="x-none" w:eastAsia="x-none"/>
    </w:rPr>
  </w:style>
  <w:style w:type="character" w:customStyle="1" w:styleId="Naslov6Char">
    <w:name w:val="Naslov 6 Char"/>
    <w:link w:val="Naslov6"/>
    <w:uiPriority w:val="9"/>
    <w:rsid w:val="005E0371"/>
    <w:rPr>
      <w:rFonts w:ascii="Cambria" w:eastAsia="Times New Roman" w:hAnsi="Cambria" w:cs="Times New Roman"/>
      <w:b/>
      <w:bCs/>
      <w:i/>
      <w:iCs/>
      <w:color w:val="7F7F7F"/>
      <w:sz w:val="20"/>
      <w:szCs w:val="20"/>
      <w:lang w:val="x-none" w:eastAsia="x-none"/>
    </w:rPr>
  </w:style>
  <w:style w:type="character" w:customStyle="1" w:styleId="Naslov7Char">
    <w:name w:val="Naslov 7 Char"/>
    <w:link w:val="Naslov7"/>
    <w:uiPriority w:val="9"/>
    <w:rsid w:val="005E0371"/>
    <w:rPr>
      <w:rFonts w:ascii="Cambria" w:eastAsia="Times New Roman" w:hAnsi="Cambria" w:cs="Times New Roman"/>
      <w:i/>
      <w:iCs/>
      <w:sz w:val="20"/>
      <w:szCs w:val="20"/>
      <w:lang w:val="x-none" w:eastAsia="x-none"/>
    </w:rPr>
  </w:style>
  <w:style w:type="character" w:customStyle="1" w:styleId="Naslov8Char">
    <w:name w:val="Naslov 8 Char"/>
    <w:link w:val="Naslov8"/>
    <w:uiPriority w:val="9"/>
    <w:rsid w:val="005E0371"/>
    <w:rPr>
      <w:rFonts w:ascii="Cambria" w:eastAsia="Times New Roman" w:hAnsi="Cambria" w:cs="Times New Roman"/>
      <w:sz w:val="20"/>
      <w:szCs w:val="20"/>
      <w:lang w:val="x-none" w:eastAsia="x-none"/>
    </w:rPr>
  </w:style>
  <w:style w:type="character" w:customStyle="1" w:styleId="Naslov9Char">
    <w:name w:val="Naslov 9 Char"/>
    <w:link w:val="Naslov9"/>
    <w:uiPriority w:val="9"/>
    <w:rsid w:val="005E0371"/>
    <w:rPr>
      <w:rFonts w:ascii="Cambria" w:eastAsia="Times New Roman" w:hAnsi="Cambria" w:cs="Times New Roman"/>
      <w:i/>
      <w:iCs/>
      <w:spacing w:val="5"/>
      <w:sz w:val="20"/>
      <w:szCs w:val="20"/>
      <w:lang w:val="x-none" w:eastAsia="x-none"/>
    </w:rPr>
  </w:style>
  <w:style w:type="paragraph" w:customStyle="1" w:styleId="ListParagraph1">
    <w:name w:val="List Paragraph1"/>
    <w:basedOn w:val="Normal"/>
    <w:autoRedefine/>
    <w:qFormat/>
    <w:rsid w:val="00FA2A3C"/>
    <w:pPr>
      <w:spacing w:after="0" w:line="240" w:lineRule="auto"/>
    </w:pPr>
    <w:rPr>
      <w:rFonts w:ascii="Times New Roman" w:hAnsi="Times New Roman" w:cs="Calibri"/>
      <w:sz w:val="20"/>
      <w:szCs w:val="24"/>
      <w:lang w:val="hr-HR" w:eastAsia="hr-HR"/>
    </w:rPr>
  </w:style>
  <w:style w:type="paragraph" w:customStyle="1" w:styleId="ListParagraph3">
    <w:name w:val="List Paragraph3"/>
    <w:basedOn w:val="Normal"/>
    <w:qFormat/>
    <w:rsid w:val="005E0371"/>
    <w:pPr>
      <w:ind w:left="720"/>
    </w:pPr>
    <w:rPr>
      <w:rFonts w:eastAsia="Times New Roman" w:cs="Calibri"/>
      <w:lang w:val="en-US"/>
    </w:rPr>
  </w:style>
  <w:style w:type="paragraph" w:styleId="Odlomakpopisa">
    <w:name w:val="List Paragraph"/>
    <w:basedOn w:val="Normal"/>
    <w:uiPriority w:val="34"/>
    <w:qFormat/>
    <w:rsid w:val="005E0371"/>
    <w:pPr>
      <w:ind w:left="720"/>
      <w:contextualSpacing/>
    </w:pPr>
  </w:style>
  <w:style w:type="paragraph" w:styleId="Tijeloteksta-uvlaka3">
    <w:name w:val="Body Text Indent 3"/>
    <w:aliases w:val="uvlaka 3"/>
    <w:basedOn w:val="Normal"/>
    <w:link w:val="Tijeloteksta-uvlaka3Char"/>
    <w:uiPriority w:val="99"/>
    <w:rsid w:val="005E0371"/>
    <w:pPr>
      <w:spacing w:after="120" w:line="240" w:lineRule="auto"/>
      <w:ind w:left="283"/>
    </w:pPr>
    <w:rPr>
      <w:sz w:val="16"/>
      <w:szCs w:val="16"/>
      <w:lang w:val="hr-HR" w:eastAsia="hr-HR"/>
    </w:rPr>
  </w:style>
  <w:style w:type="character" w:customStyle="1" w:styleId="BodyTextIndent3Char">
    <w:name w:val="Body Text Indent 3 Char"/>
    <w:aliases w:val="uvlaka 3 Char,  uvlaka 2 Char Char"/>
    <w:rsid w:val="005E0371"/>
    <w:rPr>
      <w:rFonts w:ascii="Calibri" w:eastAsia="Calibri" w:hAnsi="Calibri" w:cs="Times New Roman"/>
      <w:sz w:val="16"/>
      <w:szCs w:val="16"/>
      <w:lang w:val="en-GB"/>
    </w:rPr>
  </w:style>
  <w:style w:type="character" w:customStyle="1" w:styleId="Tijeloteksta-uvlaka3Char">
    <w:name w:val="Tijelo teksta - uvlaka 3 Char"/>
    <w:aliases w:val="uvlaka 3 Char1"/>
    <w:link w:val="Tijeloteksta-uvlaka3"/>
    <w:uiPriority w:val="99"/>
    <w:rsid w:val="005E0371"/>
    <w:rPr>
      <w:rFonts w:ascii="Calibri" w:eastAsia="Calibri" w:hAnsi="Calibri" w:cs="Times New Roman"/>
      <w:sz w:val="16"/>
      <w:szCs w:val="16"/>
      <w:lang w:eastAsia="hr-HR"/>
    </w:rPr>
  </w:style>
  <w:style w:type="paragraph" w:styleId="Uvuenotijeloteksta">
    <w:name w:val="Body Text Indent"/>
    <w:basedOn w:val="Normal"/>
    <w:link w:val="UvuenotijelotekstaChar"/>
    <w:rsid w:val="005E0371"/>
    <w:pPr>
      <w:spacing w:after="120" w:line="240" w:lineRule="auto"/>
      <w:ind w:left="283"/>
    </w:pPr>
    <w:rPr>
      <w:rFonts w:eastAsia="MS Mincho"/>
      <w:sz w:val="24"/>
      <w:szCs w:val="24"/>
      <w:lang w:val="hr-HR" w:eastAsia="ja-JP"/>
    </w:rPr>
  </w:style>
  <w:style w:type="character" w:customStyle="1" w:styleId="UvuenotijelotekstaChar">
    <w:name w:val="Uvučeno tijelo teksta Char"/>
    <w:link w:val="Uvuenotijeloteksta"/>
    <w:rsid w:val="005E0371"/>
    <w:rPr>
      <w:rFonts w:ascii="Calibri" w:eastAsia="MS Mincho" w:hAnsi="Calibri" w:cs="Times New Roman"/>
      <w:sz w:val="24"/>
      <w:szCs w:val="24"/>
      <w:lang w:eastAsia="ja-JP"/>
    </w:rPr>
  </w:style>
  <w:style w:type="paragraph" w:styleId="Tijeloteksta">
    <w:name w:val="Body Text"/>
    <w:aliases w:val="uvlaka 2, uvlaka 3,  uvlaka 2,uvlaka 31"/>
    <w:basedOn w:val="Normal"/>
    <w:link w:val="TijelotekstaChar"/>
    <w:rsid w:val="005E0371"/>
    <w:pPr>
      <w:spacing w:after="120" w:line="240" w:lineRule="auto"/>
    </w:pPr>
    <w:rPr>
      <w:sz w:val="24"/>
      <w:szCs w:val="24"/>
      <w:lang w:val="hr-HR" w:eastAsia="hr-HR"/>
    </w:rPr>
  </w:style>
  <w:style w:type="character" w:customStyle="1" w:styleId="TijelotekstaChar">
    <w:name w:val="Tijelo teksta Char"/>
    <w:aliases w:val="uvlaka 2 Char, uvlaka 3 Char,  uvlaka 2 Char,uvlaka 31 Char"/>
    <w:link w:val="Tijeloteksta"/>
    <w:rsid w:val="005E0371"/>
    <w:rPr>
      <w:rFonts w:ascii="Calibri" w:eastAsia="Calibri" w:hAnsi="Calibri" w:cs="Times New Roman"/>
      <w:sz w:val="24"/>
      <w:szCs w:val="24"/>
      <w:lang w:eastAsia="hr-HR"/>
    </w:rPr>
  </w:style>
  <w:style w:type="paragraph" w:customStyle="1" w:styleId="Style19">
    <w:name w:val="Style19"/>
    <w:basedOn w:val="Normal"/>
    <w:rsid w:val="005E0371"/>
    <w:pPr>
      <w:widowControl w:val="0"/>
      <w:autoSpaceDE w:val="0"/>
      <w:autoSpaceDN w:val="0"/>
      <w:adjustRightInd w:val="0"/>
      <w:spacing w:after="0" w:line="276" w:lineRule="exact"/>
      <w:jc w:val="both"/>
    </w:pPr>
    <w:rPr>
      <w:rFonts w:ascii="Arial" w:eastAsia="Times New Roman" w:hAnsi="Arial" w:cs="Arial"/>
      <w:sz w:val="24"/>
      <w:szCs w:val="24"/>
      <w:lang w:val="hr-HR" w:eastAsia="hr-HR"/>
    </w:rPr>
  </w:style>
  <w:style w:type="paragraph" w:customStyle="1" w:styleId="Style37">
    <w:name w:val="Style37"/>
    <w:basedOn w:val="Normal"/>
    <w:rsid w:val="005E0371"/>
    <w:pPr>
      <w:widowControl w:val="0"/>
      <w:autoSpaceDE w:val="0"/>
      <w:autoSpaceDN w:val="0"/>
      <w:adjustRightInd w:val="0"/>
      <w:spacing w:after="0" w:line="240" w:lineRule="auto"/>
    </w:pPr>
    <w:rPr>
      <w:rFonts w:ascii="Arial" w:eastAsia="Times New Roman" w:hAnsi="Arial" w:cs="Arial"/>
      <w:sz w:val="24"/>
      <w:szCs w:val="24"/>
      <w:lang w:val="hr-HR" w:eastAsia="hr-HR"/>
    </w:rPr>
  </w:style>
  <w:style w:type="character" w:customStyle="1" w:styleId="FontStyle126">
    <w:name w:val="Font Style126"/>
    <w:rsid w:val="005E0371"/>
    <w:rPr>
      <w:rFonts w:ascii="Arial" w:hAnsi="Arial" w:cs="Arial"/>
      <w:b/>
      <w:bCs/>
      <w:i/>
      <w:iCs/>
      <w:sz w:val="22"/>
      <w:szCs w:val="22"/>
    </w:rPr>
  </w:style>
  <w:style w:type="character" w:customStyle="1" w:styleId="FontStyle141">
    <w:name w:val="Font Style141"/>
    <w:rsid w:val="005E0371"/>
    <w:rPr>
      <w:rFonts w:ascii="Arial" w:hAnsi="Arial" w:cs="Arial"/>
      <w:sz w:val="22"/>
      <w:szCs w:val="22"/>
    </w:rPr>
  </w:style>
  <w:style w:type="paragraph" w:customStyle="1" w:styleId="Style34">
    <w:name w:val="Style34"/>
    <w:basedOn w:val="Normal"/>
    <w:rsid w:val="005E0371"/>
    <w:pPr>
      <w:widowControl w:val="0"/>
      <w:autoSpaceDE w:val="0"/>
      <w:autoSpaceDN w:val="0"/>
      <w:adjustRightInd w:val="0"/>
      <w:spacing w:after="0" w:line="288" w:lineRule="exact"/>
      <w:ind w:firstLine="715"/>
    </w:pPr>
    <w:rPr>
      <w:rFonts w:ascii="Arial" w:eastAsia="Times New Roman" w:hAnsi="Arial" w:cs="Arial"/>
      <w:sz w:val="24"/>
      <w:szCs w:val="24"/>
      <w:lang w:val="hr-HR" w:eastAsia="hr-HR"/>
    </w:rPr>
  </w:style>
  <w:style w:type="character" w:customStyle="1" w:styleId="FontStyle139">
    <w:name w:val="Font Style139"/>
    <w:rsid w:val="005E0371"/>
    <w:rPr>
      <w:rFonts w:ascii="Arial" w:hAnsi="Arial" w:cs="Arial"/>
      <w:b/>
      <w:bCs/>
      <w:sz w:val="22"/>
      <w:szCs w:val="22"/>
    </w:rPr>
  </w:style>
  <w:style w:type="paragraph" w:customStyle="1" w:styleId="listparagraph">
    <w:name w:val="listparagraph"/>
    <w:basedOn w:val="Normal"/>
    <w:rsid w:val="005E0371"/>
    <w:pPr>
      <w:spacing w:before="100" w:beforeAutospacing="1" w:after="100" w:afterAutospacing="1" w:line="240" w:lineRule="auto"/>
    </w:pPr>
    <w:rPr>
      <w:rFonts w:eastAsia="Times New Roman"/>
      <w:sz w:val="24"/>
      <w:szCs w:val="24"/>
      <w:lang w:val="hr-HR" w:eastAsia="hr-HR"/>
    </w:rPr>
  </w:style>
  <w:style w:type="paragraph" w:customStyle="1" w:styleId="Default">
    <w:name w:val="Default"/>
    <w:rsid w:val="005E0371"/>
    <w:pPr>
      <w:autoSpaceDE w:val="0"/>
      <w:autoSpaceDN w:val="0"/>
      <w:adjustRightInd w:val="0"/>
    </w:pPr>
    <w:rPr>
      <w:rFonts w:eastAsia="Times New Roman" w:cs="Calibri"/>
      <w:color w:val="000000"/>
      <w:sz w:val="24"/>
      <w:szCs w:val="24"/>
    </w:rPr>
  </w:style>
  <w:style w:type="character" w:styleId="Naglaeno">
    <w:name w:val="Strong"/>
    <w:uiPriority w:val="22"/>
    <w:qFormat/>
    <w:rsid w:val="005E0371"/>
    <w:rPr>
      <w:b/>
      <w:bCs/>
    </w:rPr>
  </w:style>
  <w:style w:type="character" w:customStyle="1" w:styleId="FontStyle16">
    <w:name w:val="Font Style16"/>
    <w:rsid w:val="005E0371"/>
    <w:rPr>
      <w:rFonts w:ascii="Arial" w:hAnsi="Arial"/>
      <w:b/>
      <w:sz w:val="18"/>
    </w:rPr>
  </w:style>
  <w:style w:type="character" w:styleId="Referencakomentara">
    <w:name w:val="annotation reference"/>
    <w:uiPriority w:val="99"/>
    <w:semiHidden/>
    <w:rsid w:val="005E0371"/>
    <w:rPr>
      <w:sz w:val="16"/>
      <w:szCs w:val="16"/>
    </w:rPr>
  </w:style>
  <w:style w:type="paragraph" w:styleId="Tekstkomentara">
    <w:name w:val="annotation text"/>
    <w:basedOn w:val="Normal"/>
    <w:link w:val="TekstkomentaraChar"/>
    <w:uiPriority w:val="99"/>
    <w:semiHidden/>
    <w:rsid w:val="005E0371"/>
    <w:pPr>
      <w:spacing w:after="0" w:line="240" w:lineRule="auto"/>
    </w:pPr>
    <w:rPr>
      <w:sz w:val="20"/>
      <w:szCs w:val="20"/>
      <w:lang w:val="hr-HR" w:eastAsia="hr-HR"/>
    </w:rPr>
  </w:style>
  <w:style w:type="character" w:customStyle="1" w:styleId="TekstkomentaraChar">
    <w:name w:val="Tekst komentara Char"/>
    <w:link w:val="Tekstkomentara"/>
    <w:uiPriority w:val="99"/>
    <w:semiHidden/>
    <w:rsid w:val="005E0371"/>
    <w:rPr>
      <w:rFonts w:ascii="Calibri" w:eastAsia="Calibri"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rsid w:val="005E0371"/>
    <w:rPr>
      <w:b/>
      <w:bCs/>
    </w:rPr>
  </w:style>
  <w:style w:type="character" w:customStyle="1" w:styleId="PredmetkomentaraChar">
    <w:name w:val="Predmet komentara Char"/>
    <w:link w:val="Predmetkomentara"/>
    <w:uiPriority w:val="99"/>
    <w:semiHidden/>
    <w:rsid w:val="005E0371"/>
    <w:rPr>
      <w:rFonts w:ascii="Calibri" w:eastAsia="Calibri" w:hAnsi="Calibri" w:cs="Times New Roman"/>
      <w:b/>
      <w:bCs/>
      <w:sz w:val="20"/>
      <w:szCs w:val="20"/>
      <w:lang w:eastAsia="hr-HR"/>
    </w:rPr>
  </w:style>
  <w:style w:type="paragraph" w:styleId="Tekstbalonia">
    <w:name w:val="Balloon Text"/>
    <w:basedOn w:val="Normal"/>
    <w:link w:val="TekstbaloniaChar"/>
    <w:uiPriority w:val="99"/>
    <w:semiHidden/>
    <w:rsid w:val="005E0371"/>
    <w:pPr>
      <w:spacing w:after="0" w:line="240" w:lineRule="auto"/>
    </w:pPr>
    <w:rPr>
      <w:rFonts w:ascii="Tahoma" w:hAnsi="Tahoma" w:cs="Tahoma"/>
      <w:sz w:val="16"/>
      <w:szCs w:val="16"/>
      <w:lang w:val="hr-HR" w:eastAsia="hr-HR"/>
    </w:rPr>
  </w:style>
  <w:style w:type="character" w:customStyle="1" w:styleId="TekstbaloniaChar">
    <w:name w:val="Tekst balončića Char"/>
    <w:link w:val="Tekstbalonia"/>
    <w:uiPriority w:val="99"/>
    <w:semiHidden/>
    <w:rsid w:val="005E0371"/>
    <w:rPr>
      <w:rFonts w:ascii="Tahoma" w:eastAsia="Calibri" w:hAnsi="Tahoma" w:cs="Tahoma"/>
      <w:sz w:val="16"/>
      <w:szCs w:val="16"/>
      <w:lang w:eastAsia="hr-HR"/>
    </w:rPr>
  </w:style>
  <w:style w:type="character" w:styleId="Hiperveza">
    <w:name w:val="Hyperlink"/>
    <w:uiPriority w:val="99"/>
    <w:rsid w:val="005E0371"/>
    <w:rPr>
      <w:rFonts w:cs="Times New Roman"/>
      <w:color w:val="0000FF"/>
      <w:u w:val="single"/>
    </w:rPr>
  </w:style>
  <w:style w:type="character" w:styleId="SlijeenaHiperveza">
    <w:name w:val="FollowedHyperlink"/>
    <w:uiPriority w:val="99"/>
    <w:rsid w:val="005E0371"/>
    <w:rPr>
      <w:color w:val="800080"/>
      <w:u w:val="single"/>
    </w:rPr>
  </w:style>
  <w:style w:type="paragraph" w:styleId="Podnoje">
    <w:name w:val="footer"/>
    <w:basedOn w:val="Normal"/>
    <w:link w:val="PodnojeChar"/>
    <w:uiPriority w:val="99"/>
    <w:rsid w:val="005E0371"/>
    <w:pPr>
      <w:tabs>
        <w:tab w:val="center" w:pos="4536"/>
        <w:tab w:val="right" w:pos="9072"/>
      </w:tabs>
      <w:spacing w:after="0" w:line="240" w:lineRule="auto"/>
    </w:pPr>
    <w:rPr>
      <w:sz w:val="24"/>
      <w:szCs w:val="24"/>
      <w:lang w:val="hr-HR" w:eastAsia="hr-HR"/>
    </w:rPr>
  </w:style>
  <w:style w:type="character" w:customStyle="1" w:styleId="PodnojeChar">
    <w:name w:val="Podnožje Char"/>
    <w:link w:val="Podnoje"/>
    <w:uiPriority w:val="99"/>
    <w:rsid w:val="005E0371"/>
    <w:rPr>
      <w:rFonts w:ascii="Calibri" w:eastAsia="Calibri" w:hAnsi="Calibri" w:cs="Times New Roman"/>
      <w:sz w:val="24"/>
      <w:szCs w:val="24"/>
      <w:lang w:eastAsia="hr-HR"/>
    </w:rPr>
  </w:style>
  <w:style w:type="character" w:styleId="Brojstranice">
    <w:name w:val="page number"/>
    <w:basedOn w:val="Zadanifontodlomka"/>
    <w:rsid w:val="005E0371"/>
  </w:style>
  <w:style w:type="paragraph" w:styleId="Zaglavlje">
    <w:name w:val="header"/>
    <w:basedOn w:val="Normal"/>
    <w:link w:val="ZaglavljeChar"/>
    <w:uiPriority w:val="99"/>
    <w:rsid w:val="005E0371"/>
    <w:pPr>
      <w:tabs>
        <w:tab w:val="center" w:pos="4536"/>
        <w:tab w:val="right" w:pos="9072"/>
      </w:tabs>
      <w:spacing w:after="0" w:line="240" w:lineRule="auto"/>
    </w:pPr>
    <w:rPr>
      <w:sz w:val="24"/>
      <w:szCs w:val="24"/>
      <w:lang w:val="hr-HR" w:eastAsia="hr-HR"/>
    </w:rPr>
  </w:style>
  <w:style w:type="character" w:customStyle="1" w:styleId="ZaglavljeChar">
    <w:name w:val="Zaglavlje Char"/>
    <w:link w:val="Zaglavlje"/>
    <w:uiPriority w:val="99"/>
    <w:rsid w:val="005E0371"/>
    <w:rPr>
      <w:rFonts w:ascii="Calibri" w:eastAsia="Calibri" w:hAnsi="Calibri" w:cs="Times New Roman"/>
      <w:sz w:val="24"/>
      <w:szCs w:val="24"/>
      <w:lang w:eastAsia="hr-HR"/>
    </w:rPr>
  </w:style>
  <w:style w:type="paragraph" w:styleId="Sadraj1">
    <w:name w:val="toc 1"/>
    <w:basedOn w:val="Normal"/>
    <w:next w:val="Normal"/>
    <w:autoRedefine/>
    <w:uiPriority w:val="39"/>
    <w:rsid w:val="000928C2"/>
    <w:pPr>
      <w:spacing w:before="120" w:after="120"/>
    </w:pPr>
    <w:rPr>
      <w:b/>
      <w:bCs/>
      <w:caps/>
      <w:sz w:val="20"/>
      <w:szCs w:val="20"/>
    </w:rPr>
  </w:style>
  <w:style w:type="paragraph" w:styleId="Sadraj2">
    <w:name w:val="toc 2"/>
    <w:basedOn w:val="Normal"/>
    <w:next w:val="Normal"/>
    <w:autoRedefine/>
    <w:uiPriority w:val="39"/>
    <w:rsid w:val="00E3402F"/>
    <w:pPr>
      <w:tabs>
        <w:tab w:val="right" w:leader="dot" w:pos="9060"/>
      </w:tabs>
      <w:spacing w:after="0"/>
      <w:ind w:left="220"/>
    </w:pPr>
    <w:rPr>
      <w:rFonts w:ascii="Times New Roman" w:hAnsi="Times New Roman"/>
      <w:b/>
      <w:smallCaps/>
      <w:noProof/>
    </w:rPr>
  </w:style>
  <w:style w:type="paragraph" w:customStyle="1" w:styleId="NaslovA">
    <w:name w:val="Naslov_A"/>
    <w:basedOn w:val="Naslov1"/>
    <w:rsid w:val="005E0371"/>
    <w:pPr>
      <w:spacing w:before="480" w:after="240"/>
      <w:jc w:val="both"/>
    </w:pPr>
    <w:rPr>
      <w:caps/>
      <w:noProof/>
      <w:spacing w:val="30"/>
      <w:sz w:val="28"/>
      <w:szCs w:val="28"/>
    </w:rPr>
  </w:style>
  <w:style w:type="paragraph" w:styleId="Tijeloteksta2">
    <w:name w:val="Body Text 2"/>
    <w:basedOn w:val="Normal"/>
    <w:link w:val="Tijeloteksta2Char"/>
    <w:unhideWhenUsed/>
    <w:rsid w:val="005E0371"/>
    <w:pPr>
      <w:widowControl w:val="0"/>
      <w:autoSpaceDE w:val="0"/>
      <w:autoSpaceDN w:val="0"/>
      <w:adjustRightInd w:val="0"/>
      <w:spacing w:after="120" w:line="480" w:lineRule="auto"/>
    </w:pPr>
    <w:rPr>
      <w:rFonts w:ascii="Arial" w:eastAsia="Times New Roman" w:hAnsi="Arial"/>
      <w:sz w:val="20"/>
      <w:szCs w:val="20"/>
      <w:lang w:val="x-none" w:eastAsia="hr-HR"/>
    </w:rPr>
  </w:style>
  <w:style w:type="character" w:customStyle="1" w:styleId="Tijeloteksta2Char">
    <w:name w:val="Tijelo teksta 2 Char"/>
    <w:link w:val="Tijeloteksta2"/>
    <w:rsid w:val="005E0371"/>
    <w:rPr>
      <w:rFonts w:ascii="Arial" w:eastAsia="Times New Roman" w:hAnsi="Arial" w:cs="Times New Roman"/>
      <w:sz w:val="20"/>
      <w:szCs w:val="20"/>
      <w:lang w:val="x-none" w:eastAsia="hr-HR"/>
    </w:rPr>
  </w:style>
  <w:style w:type="paragraph" w:customStyle="1" w:styleId="ListParagraph2">
    <w:name w:val="List Paragraph2"/>
    <w:basedOn w:val="Normal"/>
    <w:qFormat/>
    <w:rsid w:val="005E0371"/>
    <w:pPr>
      <w:spacing w:before="100" w:beforeAutospacing="1" w:after="100" w:afterAutospacing="1" w:line="240" w:lineRule="auto"/>
    </w:pPr>
    <w:rPr>
      <w:rFonts w:eastAsia="Times New Roman"/>
      <w:sz w:val="24"/>
      <w:szCs w:val="24"/>
      <w:lang w:val="hr-HR" w:eastAsia="hr-HR"/>
    </w:rPr>
  </w:style>
  <w:style w:type="paragraph" w:styleId="Obinitekst">
    <w:name w:val="Plain Text"/>
    <w:basedOn w:val="Normal"/>
    <w:link w:val="ObinitekstChar"/>
    <w:unhideWhenUsed/>
    <w:rsid w:val="005E0371"/>
    <w:pPr>
      <w:spacing w:after="0" w:line="240" w:lineRule="auto"/>
    </w:pPr>
    <w:rPr>
      <w:szCs w:val="21"/>
      <w:lang w:val="x-none"/>
    </w:rPr>
  </w:style>
  <w:style w:type="character" w:customStyle="1" w:styleId="ObinitekstChar">
    <w:name w:val="Obični tekst Char"/>
    <w:link w:val="Obinitekst"/>
    <w:rsid w:val="005E0371"/>
    <w:rPr>
      <w:rFonts w:ascii="Calibri" w:eastAsia="Calibri" w:hAnsi="Calibri" w:cs="Times New Roman"/>
      <w:szCs w:val="21"/>
      <w:lang w:val="x-none"/>
    </w:rPr>
  </w:style>
  <w:style w:type="paragraph" w:customStyle="1" w:styleId="NoSpacing1">
    <w:name w:val="No Spacing1"/>
    <w:link w:val="NoSpacingChar"/>
    <w:qFormat/>
    <w:rsid w:val="005E0371"/>
    <w:rPr>
      <w:rFonts w:ascii="Candara" w:eastAsia="Times New Roman" w:hAnsi="Candara"/>
      <w:sz w:val="22"/>
      <w:szCs w:val="22"/>
      <w:lang w:val="en-US" w:eastAsia="ja-JP"/>
    </w:rPr>
  </w:style>
  <w:style w:type="character" w:customStyle="1" w:styleId="NoSpacingChar">
    <w:name w:val="No Spacing Char"/>
    <w:link w:val="NoSpacing1"/>
    <w:locked/>
    <w:rsid w:val="005E0371"/>
    <w:rPr>
      <w:rFonts w:ascii="Candara" w:eastAsia="Times New Roman" w:hAnsi="Candara"/>
      <w:sz w:val="22"/>
      <w:szCs w:val="22"/>
      <w:lang w:val="en-US" w:eastAsia="ja-JP" w:bidi="ar-SA"/>
    </w:rPr>
  </w:style>
  <w:style w:type="paragraph" w:customStyle="1" w:styleId="Odlomakpopisa1">
    <w:name w:val="Odlomak popisa1"/>
    <w:basedOn w:val="Normal"/>
    <w:qFormat/>
    <w:rsid w:val="005E0371"/>
    <w:pPr>
      <w:ind w:left="720"/>
      <w:contextualSpacing/>
    </w:pPr>
    <w:rPr>
      <w:rFonts w:eastAsia="Times New Roman"/>
      <w:lang w:val="hr-HR" w:bidi="en-US"/>
    </w:rPr>
  </w:style>
  <w:style w:type="table" w:styleId="Modernatablica">
    <w:name w:val="Table Contemporary"/>
    <w:basedOn w:val="Obinatablica"/>
    <w:rsid w:val="005E037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etkatablice">
    <w:name w:val="Table Grid"/>
    <w:basedOn w:val="Obinatablica"/>
    <w:uiPriority w:val="39"/>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nhideWhenUsed/>
    <w:rsid w:val="005E0371"/>
    <w:pPr>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Odlomakpopisa4">
    <w:name w:val="Odlomak popisa4"/>
    <w:basedOn w:val="Normal"/>
    <w:qFormat/>
    <w:rsid w:val="005E0371"/>
    <w:pPr>
      <w:ind w:left="720"/>
      <w:contextualSpacing/>
    </w:pPr>
    <w:rPr>
      <w:rFonts w:eastAsia="Times New Roman"/>
      <w:lang w:val="hr-HR" w:bidi="en-US"/>
    </w:rPr>
  </w:style>
  <w:style w:type="character" w:styleId="Istaknuto">
    <w:name w:val="Emphasis"/>
    <w:uiPriority w:val="20"/>
    <w:qFormat/>
    <w:rsid w:val="005E0371"/>
    <w:rPr>
      <w:i/>
      <w:iCs/>
    </w:rPr>
  </w:style>
  <w:style w:type="character" w:customStyle="1" w:styleId="CharChar8">
    <w:name w:val="Char Char8"/>
    <w:locked/>
    <w:rsid w:val="005E0371"/>
    <w:rPr>
      <w:rFonts w:ascii="Arial" w:eastAsia="MS Mincho" w:hAnsi="Arial" w:cs="Arial"/>
      <w:b/>
      <w:bCs/>
      <w:i/>
      <w:iCs/>
      <w:sz w:val="28"/>
      <w:szCs w:val="28"/>
      <w:lang w:val="x-none" w:eastAsia="ja-JP"/>
    </w:rPr>
  </w:style>
  <w:style w:type="paragraph" w:customStyle="1" w:styleId="Odlomakpopisa11">
    <w:name w:val="Odlomak popisa11"/>
    <w:basedOn w:val="Normal"/>
    <w:qFormat/>
    <w:rsid w:val="005E0371"/>
    <w:pPr>
      <w:ind w:left="720"/>
      <w:contextualSpacing/>
    </w:pPr>
    <w:rPr>
      <w:rFonts w:eastAsia="Times New Roman"/>
      <w:lang w:val="en-US"/>
    </w:rPr>
  </w:style>
  <w:style w:type="character" w:customStyle="1" w:styleId="spelle">
    <w:name w:val="spelle"/>
    <w:rsid w:val="005E0371"/>
    <w:rPr>
      <w:rFonts w:cs="Times New Roman"/>
    </w:rPr>
  </w:style>
  <w:style w:type="paragraph" w:customStyle="1" w:styleId="noparagraphstyle">
    <w:name w:val="noparagraphstyle"/>
    <w:basedOn w:val="Normal"/>
    <w:rsid w:val="005E0371"/>
    <w:pPr>
      <w:spacing w:before="100" w:beforeAutospacing="1" w:after="100" w:afterAutospacing="1" w:line="240" w:lineRule="auto"/>
    </w:pPr>
    <w:rPr>
      <w:rFonts w:ascii="Times New Roman" w:eastAsia="MS Mincho" w:hAnsi="Times New Roman"/>
      <w:sz w:val="24"/>
      <w:szCs w:val="24"/>
      <w:lang w:val="hr-HR" w:eastAsia="ja-JP"/>
    </w:rPr>
  </w:style>
  <w:style w:type="paragraph" w:customStyle="1" w:styleId="t-98bezuvl">
    <w:name w:val="t-98bezuvl"/>
    <w:basedOn w:val="Normal"/>
    <w:rsid w:val="005E0371"/>
    <w:pPr>
      <w:spacing w:before="100" w:beforeAutospacing="1" w:after="100" w:afterAutospacing="1" w:line="240" w:lineRule="auto"/>
    </w:pPr>
    <w:rPr>
      <w:rFonts w:ascii="Times New Roman" w:eastAsia="MS Mincho" w:hAnsi="Times New Roman"/>
      <w:sz w:val="24"/>
      <w:szCs w:val="24"/>
      <w:lang w:val="hr-HR" w:eastAsia="ja-JP"/>
    </w:rPr>
  </w:style>
  <w:style w:type="character" w:customStyle="1" w:styleId="apple-style-span">
    <w:name w:val="apple-style-span"/>
    <w:rsid w:val="005E0371"/>
  </w:style>
  <w:style w:type="character" w:customStyle="1" w:styleId="apple-converted-space">
    <w:name w:val="apple-converted-space"/>
    <w:rsid w:val="005E0371"/>
    <w:rPr>
      <w:rFonts w:cs="Times New Roman"/>
    </w:rPr>
  </w:style>
  <w:style w:type="paragraph" w:customStyle="1" w:styleId="Odlomakpopisa2">
    <w:name w:val="Odlomak popisa2"/>
    <w:basedOn w:val="Normal"/>
    <w:qFormat/>
    <w:rsid w:val="005E0371"/>
    <w:pPr>
      <w:spacing w:after="0" w:line="240" w:lineRule="auto"/>
      <w:ind w:left="720"/>
      <w:contextualSpacing/>
    </w:pPr>
    <w:rPr>
      <w:rFonts w:ascii="Times New Roman" w:eastAsia="Times New Roman" w:hAnsi="Times New Roman"/>
      <w:sz w:val="24"/>
      <w:szCs w:val="24"/>
      <w:lang w:val="hr-HR" w:eastAsia="hr-HR"/>
    </w:rPr>
  </w:style>
  <w:style w:type="paragraph" w:styleId="HTMLunaprijedoblikovano">
    <w:name w:val="HTML Preformatted"/>
    <w:basedOn w:val="Normal"/>
    <w:link w:val="HTMLunaprijedoblikovanoChar"/>
    <w:uiPriority w:val="99"/>
    <w:rsid w:val="005E0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hr-HR"/>
    </w:rPr>
  </w:style>
  <w:style w:type="character" w:customStyle="1" w:styleId="HTMLunaprijedoblikovanoChar">
    <w:name w:val="HTML unaprijed oblikovano Char"/>
    <w:link w:val="HTMLunaprijedoblikovano"/>
    <w:uiPriority w:val="99"/>
    <w:rsid w:val="005E0371"/>
    <w:rPr>
      <w:rFonts w:ascii="Courier New" w:eastAsia="Times New Roman" w:hAnsi="Courier New" w:cs="Times New Roman"/>
      <w:sz w:val="20"/>
      <w:szCs w:val="20"/>
      <w:lang w:val="x-none" w:eastAsia="hr-HR"/>
    </w:rPr>
  </w:style>
  <w:style w:type="paragraph" w:customStyle="1" w:styleId="OiaeaeiYiio2">
    <w:name w:val="O?ia eaeiYiio 2"/>
    <w:basedOn w:val="Normal"/>
    <w:rsid w:val="005E0371"/>
    <w:pPr>
      <w:widowControl w:val="0"/>
      <w:spacing w:after="0" w:line="240" w:lineRule="auto"/>
      <w:jc w:val="right"/>
    </w:pPr>
    <w:rPr>
      <w:rFonts w:ascii="Times New Roman" w:eastAsia="Times New Roman" w:hAnsi="Times New Roman"/>
      <w:i/>
      <w:iCs/>
      <w:sz w:val="16"/>
      <w:szCs w:val="16"/>
      <w:lang w:val="en-US" w:eastAsia="ko-KR"/>
    </w:rPr>
  </w:style>
  <w:style w:type="character" w:customStyle="1" w:styleId="subtitle-whf1">
    <w:name w:val="subtitle-whf1"/>
    <w:rsid w:val="005E0371"/>
    <w:rPr>
      <w:rFonts w:ascii="Verdana" w:hAnsi="Verdana" w:hint="default"/>
      <w:b/>
      <w:bCs/>
      <w:sz w:val="18"/>
      <w:szCs w:val="18"/>
    </w:rPr>
  </w:style>
  <w:style w:type="paragraph" w:customStyle="1" w:styleId="Odlomakpopisa3">
    <w:name w:val="Odlomak popisa3"/>
    <w:basedOn w:val="Normal"/>
    <w:qFormat/>
    <w:rsid w:val="005E0371"/>
    <w:pPr>
      <w:spacing w:after="0" w:line="240" w:lineRule="auto"/>
      <w:ind w:left="720"/>
      <w:contextualSpacing/>
    </w:pPr>
    <w:rPr>
      <w:rFonts w:ascii="Times New Roman" w:eastAsia="MS Mincho" w:hAnsi="Times New Roman"/>
      <w:sz w:val="24"/>
      <w:szCs w:val="24"/>
      <w:lang w:val="hr-HR" w:eastAsia="ja-JP"/>
    </w:rPr>
  </w:style>
  <w:style w:type="paragraph" w:customStyle="1" w:styleId="default0">
    <w:name w:val="default"/>
    <w:basedOn w:val="Normal"/>
    <w:rsid w:val="005E0371"/>
    <w:pPr>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msolistparagraph0">
    <w:name w:val="msolistparagraph"/>
    <w:basedOn w:val="Normal"/>
    <w:rsid w:val="005E0371"/>
    <w:pPr>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TOCNaslov1">
    <w:name w:val="TOC Naslov1"/>
    <w:basedOn w:val="Naslov1"/>
    <w:next w:val="Normal"/>
    <w:uiPriority w:val="39"/>
    <w:qFormat/>
    <w:rsid w:val="005E0371"/>
    <w:pPr>
      <w:keepLines/>
      <w:numPr>
        <w:numId w:val="0"/>
      </w:numPr>
      <w:spacing w:before="480" w:after="0"/>
      <w:outlineLvl w:val="9"/>
    </w:pPr>
    <w:rPr>
      <w:rFonts w:ascii="Cambria" w:eastAsia="MS Gothic" w:hAnsi="Cambria" w:cs="Times New Roman"/>
      <w:color w:val="365F91"/>
      <w:kern w:val="0"/>
      <w:sz w:val="28"/>
      <w:szCs w:val="28"/>
      <w:lang w:val="en-US" w:eastAsia="ja-JP" w:bidi="ar-SA"/>
    </w:rPr>
  </w:style>
  <w:style w:type="paragraph" w:styleId="Sadraj3">
    <w:name w:val="toc 3"/>
    <w:basedOn w:val="Normal"/>
    <w:next w:val="Normal"/>
    <w:autoRedefine/>
    <w:uiPriority w:val="39"/>
    <w:rsid w:val="005E0371"/>
    <w:pPr>
      <w:spacing w:after="0"/>
      <w:ind w:left="440"/>
    </w:pPr>
    <w:rPr>
      <w:i/>
      <w:iCs/>
      <w:sz w:val="20"/>
      <w:szCs w:val="20"/>
    </w:rPr>
  </w:style>
  <w:style w:type="character" w:customStyle="1" w:styleId="st">
    <w:name w:val="st"/>
    <w:rsid w:val="005E0371"/>
  </w:style>
  <w:style w:type="paragraph" w:customStyle="1" w:styleId="Odlomakpopisa5">
    <w:name w:val="Odlomak popisa5"/>
    <w:basedOn w:val="Normal"/>
    <w:uiPriority w:val="34"/>
    <w:qFormat/>
    <w:rsid w:val="005E0371"/>
    <w:pPr>
      <w:spacing w:after="0" w:line="240" w:lineRule="auto"/>
      <w:ind w:left="708"/>
    </w:pPr>
    <w:rPr>
      <w:sz w:val="24"/>
      <w:szCs w:val="24"/>
      <w:lang w:val="hr-HR" w:eastAsia="hr-HR"/>
    </w:rPr>
  </w:style>
  <w:style w:type="paragraph" w:styleId="Tijeloteksta3">
    <w:name w:val="Body Text 3"/>
    <w:basedOn w:val="Normal"/>
    <w:link w:val="Tijeloteksta3Char"/>
    <w:rsid w:val="005E0371"/>
    <w:pPr>
      <w:spacing w:after="120" w:line="240" w:lineRule="auto"/>
    </w:pPr>
    <w:rPr>
      <w:sz w:val="16"/>
      <w:szCs w:val="16"/>
      <w:lang w:val="hr-HR" w:eastAsia="hr-HR"/>
    </w:rPr>
  </w:style>
  <w:style w:type="character" w:customStyle="1" w:styleId="Tijeloteksta3Char">
    <w:name w:val="Tijelo teksta 3 Char"/>
    <w:link w:val="Tijeloteksta3"/>
    <w:rsid w:val="005E0371"/>
    <w:rPr>
      <w:rFonts w:ascii="Calibri" w:eastAsia="Calibri" w:hAnsi="Calibri" w:cs="Times New Roman"/>
      <w:sz w:val="16"/>
      <w:szCs w:val="16"/>
      <w:lang w:eastAsia="hr-HR"/>
    </w:rPr>
  </w:style>
  <w:style w:type="paragraph" w:styleId="Tekstfusnote">
    <w:name w:val="footnote text"/>
    <w:basedOn w:val="Normal"/>
    <w:link w:val="TekstfusnoteChar"/>
    <w:unhideWhenUsed/>
    <w:rsid w:val="005E0371"/>
    <w:pPr>
      <w:spacing w:after="0" w:line="240" w:lineRule="auto"/>
    </w:pPr>
    <w:rPr>
      <w:sz w:val="20"/>
      <w:szCs w:val="20"/>
      <w:lang w:val="hr-HR" w:eastAsia="hr-HR"/>
    </w:rPr>
  </w:style>
  <w:style w:type="character" w:customStyle="1" w:styleId="TekstfusnoteChar">
    <w:name w:val="Tekst fusnote Char"/>
    <w:link w:val="Tekstfusnote"/>
    <w:rsid w:val="005E0371"/>
    <w:rPr>
      <w:rFonts w:ascii="Calibri" w:eastAsia="Calibri" w:hAnsi="Calibri" w:cs="Times New Roman"/>
      <w:sz w:val="20"/>
      <w:szCs w:val="20"/>
      <w:lang w:eastAsia="hr-HR"/>
    </w:rPr>
  </w:style>
  <w:style w:type="character" w:styleId="Referencafusnote">
    <w:name w:val="footnote reference"/>
    <w:unhideWhenUsed/>
    <w:rsid w:val="005E0371"/>
    <w:rPr>
      <w:vertAlign w:val="superscript"/>
    </w:rPr>
  </w:style>
  <w:style w:type="table" w:customStyle="1" w:styleId="TableGrid1">
    <w:name w:val="Table Grid1"/>
    <w:basedOn w:val="Obinatablica"/>
    <w:next w:val="Reetkatablice"/>
    <w:uiPriority w:val="59"/>
    <w:rsid w:val="005E0371"/>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popisa"/>
    <w:uiPriority w:val="99"/>
    <w:semiHidden/>
    <w:unhideWhenUsed/>
    <w:rsid w:val="005E0371"/>
  </w:style>
  <w:style w:type="paragraph" w:styleId="Naslov">
    <w:name w:val="Title"/>
    <w:basedOn w:val="Normal"/>
    <w:next w:val="Normal"/>
    <w:link w:val="NaslovChar"/>
    <w:uiPriority w:val="10"/>
    <w:qFormat/>
    <w:rsid w:val="005E0371"/>
    <w:pPr>
      <w:pBdr>
        <w:bottom w:val="single" w:sz="4" w:space="1" w:color="auto"/>
      </w:pBdr>
      <w:spacing w:line="240" w:lineRule="auto"/>
      <w:contextualSpacing/>
    </w:pPr>
    <w:rPr>
      <w:rFonts w:ascii="Cambria" w:eastAsia="Times New Roman" w:hAnsi="Cambria"/>
      <w:spacing w:val="5"/>
      <w:sz w:val="52"/>
      <w:szCs w:val="52"/>
      <w:lang w:val="x-none" w:eastAsia="x-none"/>
    </w:rPr>
  </w:style>
  <w:style w:type="character" w:customStyle="1" w:styleId="NaslovChar">
    <w:name w:val="Naslov Char"/>
    <w:link w:val="Naslov"/>
    <w:uiPriority w:val="10"/>
    <w:rsid w:val="005E0371"/>
    <w:rPr>
      <w:rFonts w:ascii="Cambria" w:eastAsia="Times New Roman" w:hAnsi="Cambria" w:cs="Times New Roman"/>
      <w:spacing w:val="5"/>
      <w:sz w:val="52"/>
      <w:szCs w:val="52"/>
      <w:lang w:val="x-none" w:eastAsia="x-none"/>
    </w:rPr>
  </w:style>
  <w:style w:type="paragraph" w:styleId="Podnaslov">
    <w:name w:val="Subtitle"/>
    <w:basedOn w:val="Normal"/>
    <w:next w:val="Normal"/>
    <w:link w:val="PodnaslovChar"/>
    <w:uiPriority w:val="11"/>
    <w:qFormat/>
    <w:rsid w:val="005E0371"/>
    <w:pPr>
      <w:spacing w:after="600"/>
    </w:pPr>
    <w:rPr>
      <w:rFonts w:ascii="Cambria" w:eastAsia="Times New Roman" w:hAnsi="Cambria"/>
      <w:i/>
      <w:iCs/>
      <w:spacing w:val="13"/>
      <w:sz w:val="24"/>
      <w:szCs w:val="24"/>
      <w:lang w:val="x-none" w:eastAsia="x-none"/>
    </w:rPr>
  </w:style>
  <w:style w:type="character" w:customStyle="1" w:styleId="PodnaslovChar">
    <w:name w:val="Podnaslov Char"/>
    <w:link w:val="Podnaslov"/>
    <w:uiPriority w:val="11"/>
    <w:rsid w:val="005E0371"/>
    <w:rPr>
      <w:rFonts w:ascii="Cambria" w:eastAsia="Times New Roman" w:hAnsi="Cambria" w:cs="Times New Roman"/>
      <w:i/>
      <w:iCs/>
      <w:spacing w:val="13"/>
      <w:sz w:val="24"/>
      <w:szCs w:val="24"/>
      <w:lang w:val="x-none" w:eastAsia="x-none"/>
    </w:rPr>
  </w:style>
  <w:style w:type="paragraph" w:customStyle="1" w:styleId="Bezproreda1">
    <w:name w:val="Bez proreda1"/>
    <w:basedOn w:val="Normal"/>
    <w:uiPriority w:val="1"/>
    <w:qFormat/>
    <w:rsid w:val="005E0371"/>
    <w:pPr>
      <w:spacing w:after="0" w:line="240" w:lineRule="auto"/>
    </w:pPr>
    <w:rPr>
      <w:rFonts w:eastAsia="Times New Roman"/>
      <w:lang w:val="en-US" w:bidi="en-US"/>
    </w:rPr>
  </w:style>
  <w:style w:type="paragraph" w:customStyle="1" w:styleId="Citat1">
    <w:name w:val="Citat1"/>
    <w:basedOn w:val="Normal"/>
    <w:next w:val="Normal"/>
    <w:link w:val="CitatChar"/>
    <w:uiPriority w:val="29"/>
    <w:qFormat/>
    <w:rsid w:val="005E0371"/>
    <w:pPr>
      <w:spacing w:before="200" w:after="0"/>
      <w:ind w:left="360" w:right="360"/>
    </w:pPr>
    <w:rPr>
      <w:rFonts w:eastAsia="Times New Roman"/>
      <w:i/>
      <w:iCs/>
      <w:sz w:val="20"/>
      <w:szCs w:val="20"/>
      <w:lang w:val="x-none" w:eastAsia="x-none"/>
    </w:rPr>
  </w:style>
  <w:style w:type="character" w:customStyle="1" w:styleId="CitatChar">
    <w:name w:val="Citat Char"/>
    <w:link w:val="Citat1"/>
    <w:uiPriority w:val="29"/>
    <w:rsid w:val="005E0371"/>
    <w:rPr>
      <w:rFonts w:ascii="Calibri" w:eastAsia="Times New Roman" w:hAnsi="Calibri" w:cs="Times New Roman"/>
      <w:i/>
      <w:iCs/>
      <w:sz w:val="20"/>
      <w:szCs w:val="20"/>
      <w:lang w:val="x-none" w:eastAsia="x-none"/>
    </w:rPr>
  </w:style>
  <w:style w:type="paragraph" w:customStyle="1" w:styleId="Naglaencitat1">
    <w:name w:val="Naglašen citat1"/>
    <w:basedOn w:val="Normal"/>
    <w:next w:val="Normal"/>
    <w:link w:val="NaglaencitatChar"/>
    <w:uiPriority w:val="30"/>
    <w:qFormat/>
    <w:rsid w:val="005E0371"/>
    <w:pPr>
      <w:pBdr>
        <w:bottom w:val="single" w:sz="4" w:space="1" w:color="auto"/>
      </w:pBdr>
      <w:spacing w:before="200" w:after="280"/>
      <w:ind w:left="1008" w:right="1152"/>
      <w:jc w:val="both"/>
    </w:pPr>
    <w:rPr>
      <w:rFonts w:eastAsia="Times New Roman"/>
      <w:b/>
      <w:bCs/>
      <w:i/>
      <w:iCs/>
      <w:sz w:val="20"/>
      <w:szCs w:val="20"/>
      <w:lang w:val="x-none" w:eastAsia="x-none"/>
    </w:rPr>
  </w:style>
  <w:style w:type="character" w:customStyle="1" w:styleId="NaglaencitatChar">
    <w:name w:val="Naglašen citat Char"/>
    <w:link w:val="Naglaencitat1"/>
    <w:uiPriority w:val="30"/>
    <w:rsid w:val="005E0371"/>
    <w:rPr>
      <w:rFonts w:ascii="Calibri" w:eastAsia="Times New Roman" w:hAnsi="Calibri" w:cs="Times New Roman"/>
      <w:b/>
      <w:bCs/>
      <w:i/>
      <w:iCs/>
      <w:sz w:val="20"/>
      <w:szCs w:val="20"/>
      <w:lang w:val="x-none" w:eastAsia="x-none"/>
    </w:rPr>
  </w:style>
  <w:style w:type="character" w:customStyle="1" w:styleId="Neupadljivoisticanje1">
    <w:name w:val="Neupadljivo isticanje1"/>
    <w:uiPriority w:val="19"/>
    <w:qFormat/>
    <w:rsid w:val="005E0371"/>
    <w:rPr>
      <w:i/>
      <w:iCs/>
    </w:rPr>
  </w:style>
  <w:style w:type="character" w:customStyle="1" w:styleId="Jakoisticanje1">
    <w:name w:val="Jako isticanje1"/>
    <w:uiPriority w:val="21"/>
    <w:qFormat/>
    <w:rsid w:val="005E0371"/>
    <w:rPr>
      <w:b/>
      <w:bCs/>
    </w:rPr>
  </w:style>
  <w:style w:type="character" w:customStyle="1" w:styleId="Neupadljivareferenca1">
    <w:name w:val="Neupadljiva referenca1"/>
    <w:uiPriority w:val="31"/>
    <w:qFormat/>
    <w:rsid w:val="005E0371"/>
    <w:rPr>
      <w:smallCaps/>
    </w:rPr>
  </w:style>
  <w:style w:type="character" w:customStyle="1" w:styleId="Istaknutareferenca1">
    <w:name w:val="Istaknuta referenca1"/>
    <w:uiPriority w:val="32"/>
    <w:qFormat/>
    <w:rsid w:val="005E0371"/>
    <w:rPr>
      <w:smallCaps/>
      <w:spacing w:val="5"/>
      <w:u w:val="single"/>
    </w:rPr>
  </w:style>
  <w:style w:type="character" w:customStyle="1" w:styleId="Naslovknjige1">
    <w:name w:val="Naslov knjige1"/>
    <w:uiPriority w:val="33"/>
    <w:qFormat/>
    <w:rsid w:val="005E0371"/>
    <w:rPr>
      <w:i/>
      <w:iCs/>
      <w:smallCaps/>
      <w:spacing w:val="5"/>
    </w:rPr>
  </w:style>
  <w:style w:type="paragraph" w:customStyle="1" w:styleId="Revizija1">
    <w:name w:val="Revizija1"/>
    <w:hidden/>
    <w:uiPriority w:val="99"/>
    <w:semiHidden/>
    <w:rsid w:val="005E0371"/>
    <w:rPr>
      <w:rFonts w:eastAsia="Times New Roman"/>
      <w:sz w:val="22"/>
      <w:szCs w:val="22"/>
      <w:lang w:val="en-US" w:eastAsia="en-US" w:bidi="en-US"/>
    </w:rPr>
  </w:style>
  <w:style w:type="numbering" w:customStyle="1" w:styleId="NoList2">
    <w:name w:val="No List2"/>
    <w:next w:val="Bezpopisa"/>
    <w:semiHidden/>
    <w:rsid w:val="005E0371"/>
  </w:style>
  <w:style w:type="paragraph" w:customStyle="1" w:styleId="dalje1">
    <w:name w:val="dalje1"/>
    <w:basedOn w:val="Normal"/>
    <w:rsid w:val="005E037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0" w:line="240" w:lineRule="auto"/>
      <w:jc w:val="both"/>
    </w:pPr>
    <w:rPr>
      <w:rFonts w:ascii="HRGaramondLight" w:eastAsia="Times New Roman" w:hAnsi="HRGaramondLight" w:cs="HRGaramondLight"/>
      <w:sz w:val="20"/>
      <w:szCs w:val="20"/>
      <w:lang w:val="en-US"/>
    </w:rPr>
  </w:style>
  <w:style w:type="table" w:customStyle="1" w:styleId="TableGrid2">
    <w:name w:val="Table Grid2"/>
    <w:basedOn w:val="Obinatablica"/>
    <w:next w:val="Reetkatablice"/>
    <w:uiPriority w:val="59"/>
    <w:rsid w:val="005E03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Bezpopisa"/>
    <w:uiPriority w:val="99"/>
    <w:semiHidden/>
    <w:unhideWhenUsed/>
    <w:rsid w:val="005E0371"/>
  </w:style>
  <w:style w:type="table" w:customStyle="1" w:styleId="TableGrid3">
    <w:name w:val="Table Grid3"/>
    <w:basedOn w:val="Obinatablica"/>
    <w:next w:val="Reetkatablice"/>
    <w:uiPriority w:val="59"/>
    <w:rsid w:val="005E0371"/>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5E0371"/>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Bezpopisa"/>
    <w:uiPriority w:val="99"/>
    <w:semiHidden/>
    <w:unhideWhenUsed/>
    <w:rsid w:val="005E0371"/>
  </w:style>
  <w:style w:type="table" w:customStyle="1" w:styleId="TableGrid8">
    <w:name w:val="Table Grid8"/>
    <w:basedOn w:val="Obinatablica"/>
    <w:next w:val="Reetkatablice"/>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Bezpopisa"/>
    <w:uiPriority w:val="99"/>
    <w:semiHidden/>
    <w:unhideWhenUsed/>
    <w:rsid w:val="005E0371"/>
  </w:style>
  <w:style w:type="table" w:customStyle="1" w:styleId="TableGrid9">
    <w:name w:val="Table Grid9"/>
    <w:basedOn w:val="Obinatablica"/>
    <w:next w:val="Reetkatablice"/>
    <w:uiPriority w:val="59"/>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0">
    <w:name w:val="naslov"/>
    <w:basedOn w:val="Zadanifontodlomka"/>
    <w:rsid w:val="005E0371"/>
  </w:style>
  <w:style w:type="character" w:customStyle="1" w:styleId="zw-portion">
    <w:name w:val="zw-portion"/>
    <w:basedOn w:val="Zadanifontodlomka"/>
    <w:rsid w:val="005E0371"/>
  </w:style>
  <w:style w:type="paragraph" w:customStyle="1" w:styleId="spacer-para">
    <w:name w:val="spacer-para"/>
    <w:basedOn w:val="Normal"/>
    <w:rsid w:val="005E037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1">
    <w:name w:val="f1"/>
    <w:basedOn w:val="Zadanifontodlomka"/>
    <w:rsid w:val="005E0371"/>
  </w:style>
  <w:style w:type="character" w:customStyle="1" w:styleId="a">
    <w:name w:val="_"/>
    <w:basedOn w:val="Zadanifontodlomka"/>
    <w:rsid w:val="005E0371"/>
  </w:style>
  <w:style w:type="character" w:customStyle="1" w:styleId="s1">
    <w:name w:val="s1"/>
    <w:basedOn w:val="Zadanifontodlomka"/>
    <w:rsid w:val="005E0371"/>
  </w:style>
  <w:style w:type="character" w:customStyle="1" w:styleId="s2">
    <w:name w:val="s2"/>
    <w:basedOn w:val="Zadanifontodlomka"/>
    <w:rsid w:val="005E0371"/>
  </w:style>
  <w:style w:type="numbering" w:customStyle="1" w:styleId="NoList6">
    <w:name w:val="No List6"/>
    <w:next w:val="Bezpopisa"/>
    <w:uiPriority w:val="99"/>
    <w:semiHidden/>
    <w:unhideWhenUsed/>
    <w:rsid w:val="005E0371"/>
  </w:style>
  <w:style w:type="table" w:customStyle="1" w:styleId="TableGrid10">
    <w:name w:val="Table Grid10"/>
    <w:basedOn w:val="Obinatablica"/>
    <w:next w:val="Reetkatablice"/>
    <w:uiPriority w:val="59"/>
    <w:rsid w:val="005E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Bezpopisa"/>
    <w:uiPriority w:val="99"/>
    <w:semiHidden/>
    <w:unhideWhenUsed/>
    <w:rsid w:val="005E0371"/>
  </w:style>
  <w:style w:type="character" w:customStyle="1" w:styleId="uvlaka3Char2">
    <w:name w:val="uvlaka 3 Char2"/>
    <w:aliases w:val="uvlaka 2 Char Char"/>
    <w:uiPriority w:val="99"/>
    <w:rsid w:val="005E0371"/>
    <w:rPr>
      <w:rFonts w:ascii="Times New Roman" w:hAnsi="Times New Roman" w:cs="Times New Roman"/>
      <w:sz w:val="20"/>
      <w:szCs w:val="20"/>
      <w:lang w:val="hr-BA" w:eastAsia="hr-HR"/>
    </w:rPr>
  </w:style>
  <w:style w:type="character" w:customStyle="1" w:styleId="Bodytext2">
    <w:name w:val="Body text (2)_"/>
    <w:link w:val="Bodytext20"/>
    <w:uiPriority w:val="99"/>
    <w:rsid w:val="001D688F"/>
    <w:rPr>
      <w:rFonts w:ascii="Times New Roman" w:hAnsi="Times New Roman"/>
      <w:shd w:val="clear" w:color="auto" w:fill="FFFFFF"/>
    </w:rPr>
  </w:style>
  <w:style w:type="character" w:customStyle="1" w:styleId="Bodytext2Arial5">
    <w:name w:val="Body text (2) + Arial5"/>
    <w:aliases w:val="6,5 pt4"/>
    <w:uiPriority w:val="99"/>
    <w:rsid w:val="001D688F"/>
    <w:rPr>
      <w:rFonts w:ascii="Arial" w:hAnsi="Arial" w:cs="Arial"/>
      <w:sz w:val="13"/>
      <w:szCs w:val="13"/>
      <w:shd w:val="clear" w:color="auto" w:fill="FFFFFF"/>
    </w:rPr>
  </w:style>
  <w:style w:type="character" w:customStyle="1" w:styleId="Bodytext2Arial4">
    <w:name w:val="Body text (2) + Arial4"/>
    <w:aliases w:val="61,5 pt3"/>
    <w:uiPriority w:val="99"/>
    <w:rsid w:val="001D688F"/>
    <w:rPr>
      <w:rFonts w:ascii="Arial" w:hAnsi="Arial" w:cs="Arial"/>
      <w:sz w:val="13"/>
      <w:szCs w:val="13"/>
      <w:shd w:val="clear" w:color="auto" w:fill="FFFFFF"/>
    </w:rPr>
  </w:style>
  <w:style w:type="paragraph" w:customStyle="1" w:styleId="Bodytext20">
    <w:name w:val="Body text (2)"/>
    <w:basedOn w:val="Normal"/>
    <w:link w:val="Bodytext2"/>
    <w:uiPriority w:val="99"/>
    <w:rsid w:val="001D688F"/>
    <w:pPr>
      <w:widowControl w:val="0"/>
      <w:shd w:val="clear" w:color="auto" w:fill="FFFFFF"/>
      <w:spacing w:after="0" w:line="240" w:lineRule="auto"/>
    </w:pPr>
    <w:rPr>
      <w:rFonts w:ascii="Times New Roman" w:hAnsi="Times New Roman"/>
      <w:sz w:val="20"/>
      <w:szCs w:val="20"/>
      <w:lang w:val="hr-HR" w:eastAsia="hr-HR"/>
    </w:rPr>
  </w:style>
  <w:style w:type="character" w:customStyle="1" w:styleId="st1">
    <w:name w:val="st1"/>
    <w:rsid w:val="007748CB"/>
  </w:style>
  <w:style w:type="paragraph" w:customStyle="1" w:styleId="xl66">
    <w:name w:val="xl66"/>
    <w:basedOn w:val="Normal"/>
    <w:rsid w:val="005054A7"/>
    <w:pP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67">
    <w:name w:val="xl67"/>
    <w:basedOn w:val="Normal"/>
    <w:rsid w:val="005054A7"/>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68">
    <w:name w:val="xl68"/>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69">
    <w:name w:val="xl69"/>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0">
    <w:name w:val="xl70"/>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1">
    <w:name w:val="xl71"/>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2">
    <w:name w:val="xl72"/>
    <w:basedOn w:val="Normal"/>
    <w:rsid w:val="005054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73">
    <w:name w:val="xl73"/>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4">
    <w:name w:val="xl74"/>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5">
    <w:name w:val="xl75"/>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6">
    <w:name w:val="xl76"/>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7">
    <w:name w:val="xl77"/>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8">
    <w:name w:val="xl78"/>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79">
    <w:name w:val="xl79"/>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80">
    <w:name w:val="xl80"/>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81">
    <w:name w:val="xl81"/>
    <w:basedOn w:val="Normal"/>
    <w:rsid w:val="005054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2">
    <w:name w:val="xl82"/>
    <w:basedOn w:val="Normal"/>
    <w:rsid w:val="005054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3">
    <w:name w:val="xl83"/>
    <w:basedOn w:val="Normal"/>
    <w:rsid w:val="005054A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val="hr-HR" w:eastAsia="hr-HR"/>
    </w:rPr>
  </w:style>
  <w:style w:type="paragraph" w:customStyle="1" w:styleId="xl84">
    <w:name w:val="xl84"/>
    <w:basedOn w:val="Normal"/>
    <w:rsid w:val="005054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5">
    <w:name w:val="xl85"/>
    <w:basedOn w:val="Normal"/>
    <w:rsid w:val="005054A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6">
    <w:name w:val="xl86"/>
    <w:basedOn w:val="Normal"/>
    <w:rsid w:val="005054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7">
    <w:name w:val="xl87"/>
    <w:basedOn w:val="Normal"/>
    <w:rsid w:val="005054A7"/>
    <w:pPr>
      <w:shd w:val="clear" w:color="000000" w:fill="FFFFFF"/>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xl88">
    <w:name w:val="xl88"/>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89">
    <w:name w:val="xl89"/>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0">
    <w:name w:val="xl90"/>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1">
    <w:name w:val="xl91"/>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2">
    <w:name w:val="xl92"/>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3">
    <w:name w:val="xl93"/>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4">
    <w:name w:val="xl94"/>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5">
    <w:name w:val="xl95"/>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6">
    <w:name w:val="xl96"/>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97">
    <w:name w:val="xl97"/>
    <w:basedOn w:val="Normal"/>
    <w:rsid w:val="005054A7"/>
    <w:pPr>
      <w:pBdr>
        <w:lef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98">
    <w:name w:val="xl98"/>
    <w:basedOn w:val="Normal"/>
    <w:rsid w:val="005054A7"/>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99">
    <w:name w:val="xl99"/>
    <w:basedOn w:val="Normal"/>
    <w:rsid w:val="005054A7"/>
    <w:pPr>
      <w:spacing w:before="100" w:beforeAutospacing="1" w:after="100" w:afterAutospacing="1" w:line="240" w:lineRule="auto"/>
    </w:pPr>
    <w:rPr>
      <w:rFonts w:ascii="Times New Roman" w:eastAsia="Times New Roman" w:hAnsi="Times New Roman"/>
      <w:color w:val="FF0000"/>
      <w:sz w:val="24"/>
      <w:szCs w:val="24"/>
      <w:lang w:val="hr-HR" w:eastAsia="hr-HR"/>
    </w:rPr>
  </w:style>
  <w:style w:type="paragraph" w:customStyle="1" w:styleId="xl100">
    <w:name w:val="xl100"/>
    <w:basedOn w:val="Normal"/>
    <w:rsid w:val="005054A7"/>
    <w:pPr>
      <w:spacing w:before="100" w:beforeAutospacing="1" w:after="100" w:afterAutospacing="1" w:line="240" w:lineRule="auto"/>
    </w:pPr>
    <w:rPr>
      <w:rFonts w:ascii="Times New Roman" w:eastAsia="Times New Roman" w:hAnsi="Times New Roman"/>
      <w:color w:val="0D0D0D"/>
      <w:sz w:val="24"/>
      <w:szCs w:val="24"/>
      <w:lang w:val="hr-HR" w:eastAsia="hr-HR"/>
    </w:rPr>
  </w:style>
  <w:style w:type="paragraph" w:customStyle="1" w:styleId="xl101">
    <w:name w:val="xl101"/>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02">
    <w:name w:val="xl102"/>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03">
    <w:name w:val="xl103"/>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04">
    <w:name w:val="xl104"/>
    <w:basedOn w:val="Normal"/>
    <w:rsid w:val="005054A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05">
    <w:name w:val="xl105"/>
    <w:basedOn w:val="Normal"/>
    <w:rsid w:val="005054A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06">
    <w:name w:val="xl106"/>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07">
    <w:name w:val="xl107"/>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08">
    <w:name w:val="xl108"/>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09">
    <w:name w:val="xl109"/>
    <w:basedOn w:val="Normal"/>
    <w:rsid w:val="00505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0">
    <w:name w:val="xl110"/>
    <w:basedOn w:val="Normal"/>
    <w:rsid w:val="005054A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1">
    <w:name w:val="xl111"/>
    <w:basedOn w:val="Normal"/>
    <w:rsid w:val="005054A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12">
    <w:name w:val="xl112"/>
    <w:basedOn w:val="Normal"/>
    <w:rsid w:val="005054A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3">
    <w:name w:val="xl113"/>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4">
    <w:name w:val="xl114"/>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5">
    <w:name w:val="xl115"/>
    <w:basedOn w:val="Normal"/>
    <w:rsid w:val="00505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16">
    <w:name w:val="xl116"/>
    <w:basedOn w:val="Normal"/>
    <w:rsid w:val="005054A7"/>
    <w:pPr>
      <w:pBdr>
        <w:top w:val="single" w:sz="8" w:space="0" w:color="auto"/>
        <w:left w:val="single" w:sz="4" w:space="0" w:color="auto"/>
        <w:bottom w:val="single" w:sz="8" w:space="0" w:color="auto"/>
        <w:right w:val="single" w:sz="4" w:space="0" w:color="auto"/>
      </w:pBdr>
      <w:shd w:val="clear" w:color="FFFFFF" w:fill="F2F2F2"/>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117">
    <w:name w:val="xl117"/>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18">
    <w:name w:val="xl118"/>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19">
    <w:name w:val="xl119"/>
    <w:basedOn w:val="Normal"/>
    <w:rsid w:val="005054A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hr-HR" w:eastAsia="hr-HR"/>
    </w:rPr>
  </w:style>
  <w:style w:type="paragraph" w:customStyle="1" w:styleId="xl120">
    <w:name w:val="xl120"/>
    <w:basedOn w:val="Normal"/>
    <w:rsid w:val="005054A7"/>
    <w:pPr>
      <w:pBdr>
        <w:top w:val="single" w:sz="8" w:space="0" w:color="auto"/>
        <w:left w:val="single" w:sz="8" w:space="0" w:color="auto"/>
        <w:bottom w:val="single" w:sz="8" w:space="0" w:color="auto"/>
        <w:right w:val="single" w:sz="4" w:space="0" w:color="auto"/>
      </w:pBdr>
      <w:shd w:val="clear" w:color="FFFFFF" w:fill="F2F2F2"/>
      <w:spacing w:before="100" w:beforeAutospacing="1" w:after="100" w:afterAutospacing="1" w:line="240" w:lineRule="auto"/>
      <w:textAlignment w:val="center"/>
    </w:pPr>
    <w:rPr>
      <w:rFonts w:ascii="Arial" w:eastAsia="Times New Roman" w:hAnsi="Arial" w:cs="Arial"/>
      <w:b/>
      <w:bCs/>
      <w:sz w:val="16"/>
      <w:szCs w:val="16"/>
      <w:lang w:val="hr-HR" w:eastAsia="hr-HR"/>
    </w:rPr>
  </w:style>
  <w:style w:type="paragraph" w:customStyle="1" w:styleId="xl121">
    <w:name w:val="xl121"/>
    <w:basedOn w:val="Normal"/>
    <w:rsid w:val="005054A7"/>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122">
    <w:name w:val="xl122"/>
    <w:basedOn w:val="Normal"/>
    <w:rsid w:val="005054A7"/>
    <w:pPr>
      <w:shd w:val="clear" w:color="000000" w:fill="F4B084"/>
      <w:spacing w:before="100" w:beforeAutospacing="1" w:after="100" w:afterAutospacing="1" w:line="240" w:lineRule="auto"/>
    </w:pPr>
    <w:rPr>
      <w:rFonts w:ascii="Arial" w:eastAsia="Times New Roman" w:hAnsi="Arial" w:cs="Arial"/>
      <w:b/>
      <w:bCs/>
      <w:sz w:val="16"/>
      <w:szCs w:val="16"/>
      <w:lang w:val="hr-HR" w:eastAsia="hr-HR"/>
    </w:rPr>
  </w:style>
  <w:style w:type="paragraph" w:customStyle="1" w:styleId="xl123">
    <w:name w:val="xl123"/>
    <w:basedOn w:val="Normal"/>
    <w:rsid w:val="005054A7"/>
    <w:pPr>
      <w:shd w:val="clear" w:color="000000" w:fill="F4B084"/>
      <w:spacing w:before="100" w:beforeAutospacing="1" w:after="100" w:afterAutospacing="1" w:line="240" w:lineRule="auto"/>
    </w:pPr>
    <w:rPr>
      <w:rFonts w:ascii="Times New Roman" w:eastAsia="Times New Roman" w:hAnsi="Times New Roman"/>
      <w:b/>
      <w:bCs/>
      <w:sz w:val="24"/>
      <w:szCs w:val="24"/>
      <w:lang w:val="hr-HR" w:eastAsia="hr-HR"/>
    </w:rPr>
  </w:style>
  <w:style w:type="paragraph" w:customStyle="1" w:styleId="xl124">
    <w:name w:val="xl124"/>
    <w:basedOn w:val="Normal"/>
    <w:rsid w:val="005054A7"/>
    <w:pPr>
      <w:shd w:val="clear" w:color="000000" w:fill="F4B084"/>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xl125">
    <w:name w:val="xl125"/>
    <w:basedOn w:val="Normal"/>
    <w:rsid w:val="005054A7"/>
    <w:pPr>
      <w:shd w:val="clear" w:color="000000" w:fill="9BC2E6"/>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xl126">
    <w:name w:val="xl126"/>
    <w:basedOn w:val="Normal"/>
    <w:rsid w:val="005054A7"/>
    <w:pPr>
      <w:shd w:val="clear" w:color="000000" w:fill="9BC2E6"/>
      <w:spacing w:before="100" w:beforeAutospacing="1" w:after="100" w:afterAutospacing="1" w:line="240" w:lineRule="auto"/>
    </w:pPr>
    <w:rPr>
      <w:rFonts w:ascii="Times New Roman" w:eastAsia="Times New Roman" w:hAnsi="Times New Roman"/>
      <w:b/>
      <w:bCs/>
      <w:sz w:val="24"/>
      <w:szCs w:val="24"/>
      <w:lang w:val="hr-HR" w:eastAsia="hr-HR"/>
    </w:rPr>
  </w:style>
  <w:style w:type="paragraph" w:customStyle="1" w:styleId="xl127">
    <w:name w:val="xl127"/>
    <w:basedOn w:val="Normal"/>
    <w:rsid w:val="005054A7"/>
    <w:pPr>
      <w:shd w:val="clear" w:color="000000" w:fill="C6E0B4"/>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xl128">
    <w:name w:val="xl128"/>
    <w:basedOn w:val="Normal"/>
    <w:rsid w:val="005054A7"/>
    <w:pPr>
      <w:shd w:val="clear" w:color="000000" w:fill="C6E0B4"/>
      <w:spacing w:before="100" w:beforeAutospacing="1" w:after="100" w:afterAutospacing="1" w:line="240" w:lineRule="auto"/>
    </w:pPr>
    <w:rPr>
      <w:rFonts w:ascii="Times New Roman" w:eastAsia="Times New Roman" w:hAnsi="Times New Roman"/>
      <w:b/>
      <w:bCs/>
      <w:sz w:val="24"/>
      <w:szCs w:val="24"/>
      <w:lang w:val="hr-HR" w:eastAsia="hr-HR"/>
    </w:rPr>
  </w:style>
  <w:style w:type="paragraph" w:styleId="Sadraj4">
    <w:name w:val="toc 4"/>
    <w:basedOn w:val="Normal"/>
    <w:next w:val="Normal"/>
    <w:autoRedefine/>
    <w:uiPriority w:val="39"/>
    <w:unhideWhenUsed/>
    <w:rsid w:val="000928C2"/>
    <w:pPr>
      <w:spacing w:after="0"/>
      <w:ind w:left="660"/>
    </w:pPr>
    <w:rPr>
      <w:sz w:val="18"/>
      <w:szCs w:val="18"/>
    </w:rPr>
  </w:style>
  <w:style w:type="paragraph" w:styleId="Sadraj5">
    <w:name w:val="toc 5"/>
    <w:basedOn w:val="Normal"/>
    <w:next w:val="Normal"/>
    <w:autoRedefine/>
    <w:uiPriority w:val="39"/>
    <w:unhideWhenUsed/>
    <w:rsid w:val="000928C2"/>
    <w:pPr>
      <w:spacing w:after="0"/>
      <w:ind w:left="880"/>
    </w:pPr>
    <w:rPr>
      <w:sz w:val="18"/>
      <w:szCs w:val="18"/>
    </w:rPr>
  </w:style>
  <w:style w:type="paragraph" w:styleId="Sadraj6">
    <w:name w:val="toc 6"/>
    <w:basedOn w:val="Normal"/>
    <w:next w:val="Normal"/>
    <w:autoRedefine/>
    <w:uiPriority w:val="39"/>
    <w:unhideWhenUsed/>
    <w:rsid w:val="000928C2"/>
    <w:pPr>
      <w:spacing w:after="0"/>
      <w:ind w:left="1100"/>
    </w:pPr>
    <w:rPr>
      <w:sz w:val="18"/>
      <w:szCs w:val="18"/>
    </w:rPr>
  </w:style>
  <w:style w:type="paragraph" w:styleId="Sadraj7">
    <w:name w:val="toc 7"/>
    <w:basedOn w:val="Normal"/>
    <w:next w:val="Normal"/>
    <w:autoRedefine/>
    <w:uiPriority w:val="39"/>
    <w:unhideWhenUsed/>
    <w:rsid w:val="000928C2"/>
    <w:pPr>
      <w:spacing w:after="0"/>
      <w:ind w:left="1320"/>
    </w:pPr>
    <w:rPr>
      <w:sz w:val="18"/>
      <w:szCs w:val="18"/>
    </w:rPr>
  </w:style>
  <w:style w:type="paragraph" w:styleId="Sadraj8">
    <w:name w:val="toc 8"/>
    <w:basedOn w:val="Normal"/>
    <w:next w:val="Normal"/>
    <w:autoRedefine/>
    <w:uiPriority w:val="39"/>
    <w:unhideWhenUsed/>
    <w:rsid w:val="000928C2"/>
    <w:pPr>
      <w:spacing w:after="0"/>
      <w:ind w:left="1540"/>
    </w:pPr>
    <w:rPr>
      <w:sz w:val="18"/>
      <w:szCs w:val="18"/>
    </w:rPr>
  </w:style>
  <w:style w:type="paragraph" w:styleId="Sadraj9">
    <w:name w:val="toc 9"/>
    <w:basedOn w:val="Normal"/>
    <w:next w:val="Normal"/>
    <w:autoRedefine/>
    <w:uiPriority w:val="39"/>
    <w:unhideWhenUsed/>
    <w:rsid w:val="000928C2"/>
    <w:pPr>
      <w:spacing w:after="0"/>
      <w:ind w:left="1760"/>
    </w:pPr>
    <w:rPr>
      <w:sz w:val="18"/>
      <w:szCs w:val="18"/>
    </w:rPr>
  </w:style>
  <w:style w:type="paragraph" w:styleId="TOCNaslov">
    <w:name w:val="TOC Heading"/>
    <w:basedOn w:val="Naslov1"/>
    <w:next w:val="Normal"/>
    <w:uiPriority w:val="39"/>
    <w:unhideWhenUsed/>
    <w:qFormat/>
    <w:rsid w:val="000928C2"/>
    <w:pPr>
      <w:keepLines/>
      <w:numPr>
        <w:numId w:val="0"/>
      </w:numPr>
      <w:spacing w:after="0" w:line="259" w:lineRule="auto"/>
      <w:outlineLvl w:val="9"/>
    </w:pPr>
    <w:rPr>
      <w:rFonts w:ascii="Calibri Light" w:hAnsi="Calibri Light" w:cs="Times New Roman"/>
      <w:b w:val="0"/>
      <w:bCs w:val="0"/>
      <w:color w:val="2E74B5"/>
      <w:kern w:val="0"/>
      <w:lang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72636">
      <w:bodyDiv w:val="1"/>
      <w:marLeft w:val="0"/>
      <w:marRight w:val="0"/>
      <w:marTop w:val="0"/>
      <w:marBottom w:val="0"/>
      <w:divBdr>
        <w:top w:val="none" w:sz="0" w:space="0" w:color="auto"/>
        <w:left w:val="none" w:sz="0" w:space="0" w:color="auto"/>
        <w:bottom w:val="none" w:sz="0" w:space="0" w:color="auto"/>
        <w:right w:val="none" w:sz="0" w:space="0" w:color="auto"/>
      </w:divBdr>
    </w:div>
    <w:div w:id="672100976">
      <w:bodyDiv w:val="1"/>
      <w:marLeft w:val="0"/>
      <w:marRight w:val="0"/>
      <w:marTop w:val="0"/>
      <w:marBottom w:val="0"/>
      <w:divBdr>
        <w:top w:val="none" w:sz="0" w:space="0" w:color="auto"/>
        <w:left w:val="none" w:sz="0" w:space="0" w:color="auto"/>
        <w:bottom w:val="none" w:sz="0" w:space="0" w:color="auto"/>
        <w:right w:val="none" w:sz="0" w:space="0" w:color="auto"/>
      </w:divBdr>
    </w:div>
    <w:div w:id="1117144260">
      <w:bodyDiv w:val="1"/>
      <w:marLeft w:val="0"/>
      <w:marRight w:val="0"/>
      <w:marTop w:val="0"/>
      <w:marBottom w:val="0"/>
      <w:divBdr>
        <w:top w:val="none" w:sz="0" w:space="0" w:color="auto"/>
        <w:left w:val="none" w:sz="0" w:space="0" w:color="auto"/>
        <w:bottom w:val="none" w:sz="0" w:space="0" w:color="auto"/>
        <w:right w:val="none" w:sz="0" w:space="0" w:color="auto"/>
      </w:divBdr>
    </w:div>
    <w:div w:id="1198277358">
      <w:bodyDiv w:val="1"/>
      <w:marLeft w:val="0"/>
      <w:marRight w:val="0"/>
      <w:marTop w:val="0"/>
      <w:marBottom w:val="0"/>
      <w:divBdr>
        <w:top w:val="none" w:sz="0" w:space="0" w:color="auto"/>
        <w:left w:val="none" w:sz="0" w:space="0" w:color="auto"/>
        <w:bottom w:val="none" w:sz="0" w:space="0" w:color="auto"/>
        <w:right w:val="none" w:sz="0" w:space="0" w:color="auto"/>
      </w:divBdr>
    </w:div>
    <w:div w:id="1490905275">
      <w:bodyDiv w:val="1"/>
      <w:marLeft w:val="0"/>
      <w:marRight w:val="0"/>
      <w:marTop w:val="0"/>
      <w:marBottom w:val="0"/>
      <w:divBdr>
        <w:top w:val="none" w:sz="0" w:space="0" w:color="auto"/>
        <w:left w:val="none" w:sz="0" w:space="0" w:color="auto"/>
        <w:bottom w:val="none" w:sz="0" w:space="0" w:color="auto"/>
        <w:right w:val="none" w:sz="0" w:space="0" w:color="auto"/>
      </w:divBdr>
    </w:div>
    <w:div w:id="1947271333">
      <w:bodyDiv w:val="1"/>
      <w:marLeft w:val="0"/>
      <w:marRight w:val="0"/>
      <w:marTop w:val="0"/>
      <w:marBottom w:val="0"/>
      <w:divBdr>
        <w:top w:val="none" w:sz="0" w:space="0" w:color="auto"/>
        <w:left w:val="none" w:sz="0" w:space="0" w:color="auto"/>
        <w:bottom w:val="none" w:sz="0" w:space="0" w:color="auto"/>
        <w:right w:val="none" w:sz="0" w:space="0" w:color="auto"/>
      </w:divBdr>
    </w:div>
    <w:div w:id="2040277180">
      <w:bodyDiv w:val="1"/>
      <w:marLeft w:val="0"/>
      <w:marRight w:val="0"/>
      <w:marTop w:val="0"/>
      <w:marBottom w:val="0"/>
      <w:divBdr>
        <w:top w:val="none" w:sz="0" w:space="0" w:color="auto"/>
        <w:left w:val="none" w:sz="0" w:space="0" w:color="auto"/>
        <w:bottom w:val="none" w:sz="0" w:space="0" w:color="auto"/>
        <w:right w:val="none" w:sz="0" w:space="0" w:color="auto"/>
      </w:divBdr>
    </w:div>
    <w:div w:id="2054427549">
      <w:bodyDiv w:val="1"/>
      <w:marLeft w:val="0"/>
      <w:marRight w:val="0"/>
      <w:marTop w:val="0"/>
      <w:marBottom w:val="0"/>
      <w:divBdr>
        <w:top w:val="none" w:sz="0" w:space="0" w:color="auto"/>
        <w:left w:val="none" w:sz="0" w:space="0" w:color="auto"/>
        <w:bottom w:val="none" w:sz="0" w:space="0" w:color="auto"/>
        <w:right w:val="none" w:sz="0" w:space="0" w:color="auto"/>
      </w:divBdr>
    </w:div>
    <w:div w:id="2070762393">
      <w:bodyDiv w:val="1"/>
      <w:marLeft w:val="0"/>
      <w:marRight w:val="0"/>
      <w:marTop w:val="0"/>
      <w:marBottom w:val="0"/>
      <w:divBdr>
        <w:top w:val="none" w:sz="0" w:space="0" w:color="auto"/>
        <w:left w:val="none" w:sz="0" w:space="0" w:color="auto"/>
        <w:bottom w:val="none" w:sz="0" w:space="0" w:color="auto"/>
        <w:right w:val="none" w:sz="0" w:space="0" w:color="auto"/>
      </w:divBdr>
    </w:div>
    <w:div w:id="21285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5" Type="http://schemas.openxmlformats.org/officeDocument/2006/relationships/hyperlink" Target="http://www.emeraldinsight.com/"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journals.cambridge.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acebook.com/bozena.cwiertnia.3?fref=nf" TargetMode="Externa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baze.nsk.hr/wp-content/uploads/2015/05/Sporazum-o-suradnji-MZ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BUSSINES\OZIZ\E-LEARNING\FFOS%20Moodle\IZVJESCA%20O%20KORISTENJU%20MOODLE-a\2014-15\tablice_2014-15.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Radni_list_programa_Microsoft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Radni_list_programa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Radni_list_programa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Radni_list_programa_Microsoft_Excel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33804183567963114"/>
          <c:y val="3.5947712418300679E-2"/>
          <c:w val="0.60986893384738394"/>
          <c:h val="0.88638309917142699"/>
        </c:manualLayout>
      </c:layout>
      <c:bar3DChart>
        <c:barDir val="bar"/>
        <c:grouping val="clustered"/>
        <c:varyColors val="0"/>
        <c:ser>
          <c:idx val="4"/>
          <c:order val="0"/>
          <c:tx>
            <c:strRef>
              <c:f>'kopija 11'!$X$5</c:f>
              <c:strCache>
                <c:ptCount val="1"/>
                <c:pt idx="0">
                  <c:v>2015.</c:v>
                </c:pt>
              </c:strCache>
            </c:strRef>
          </c:tx>
          <c:spPr>
            <a:solidFill>
              <a:schemeClr val="accent6"/>
            </a:solidFill>
            <a:scene3d>
              <a:camera prst="orthographicFront"/>
              <a:lightRig rig="threePt" dir="t"/>
            </a:scene3d>
            <a:sp3d>
              <a:bevelT/>
            </a:sp3d>
          </c:spPr>
          <c:invertIfNegative val="0"/>
          <c:dLbls>
            <c:dLbl>
              <c:idx val="1"/>
              <c:layout>
                <c:manualLayout>
                  <c:x val="5.4273504273504294E-3"/>
                  <c:y val="-6.2254901960784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3-4081-9CC1-CCDDFE36432C}"/>
                </c:ext>
              </c:extLst>
            </c:dLbl>
            <c:dLbl>
              <c:idx val="2"/>
              <c:layout>
                <c:manualLayout>
                  <c:x val="8.1410256410255413E-3"/>
                  <c:y val="-8.3006535947713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63-4081-9CC1-CCDDFE36432C}"/>
                </c:ext>
              </c:extLst>
            </c:dLbl>
            <c:dLbl>
              <c:idx val="3"/>
              <c:layout>
                <c:manualLayout>
                  <c:x val="9.4978632478630535E-3"/>
                  <c:y val="-1.0375816993464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3-4081-9CC1-CCDDFE36432C}"/>
                </c:ext>
              </c:extLst>
            </c:dLbl>
            <c:dLbl>
              <c:idx val="4"/>
              <c:layout>
                <c:manualLayout>
                  <c:x val="1.0854700854700758E-2"/>
                  <c:y val="-1.037581699346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3-4081-9CC1-CCDDFE36432C}"/>
                </c:ext>
              </c:extLst>
            </c:dLbl>
            <c:dLbl>
              <c:idx val="5"/>
              <c:layout>
                <c:manualLayout>
                  <c:x val="6.7841880341879364E-3"/>
                  <c:y val="-1.2450980392156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63-4081-9CC1-CCDDFE36432C}"/>
                </c:ext>
              </c:extLst>
            </c:dLbl>
            <c:dLbl>
              <c:idx val="6"/>
              <c:layout>
                <c:manualLayout>
                  <c:x val="1.22115384615384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3-4081-9CC1-CCDDFE36432C}"/>
                </c:ext>
              </c:extLst>
            </c:dLbl>
            <c:dLbl>
              <c:idx val="7"/>
              <c:layout>
                <c:manualLayout>
                  <c:x val="1.4925213675213676E-2"/>
                  <c:y val="-2.0751633986928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63-4081-9CC1-CCDDFE36432C}"/>
                </c:ext>
              </c:extLst>
            </c:dLbl>
            <c:dLbl>
              <c:idx val="8"/>
              <c:layout>
                <c:manualLayout>
                  <c:x val="2.0352564102564003E-2"/>
                  <c:y val="-1.9022111409629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3-4081-9CC1-CCDDFE36432C}"/>
                </c:ext>
              </c:extLst>
            </c:dLbl>
            <c:dLbl>
              <c:idx val="9"/>
              <c:layout>
                <c:manualLayout>
                  <c:x val="1.2211538461538369E-2"/>
                  <c:y val="-1.037581699346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63-4081-9CC1-CCDDFE36432C}"/>
                </c:ext>
              </c:extLst>
            </c:dLbl>
            <c:spPr>
              <a:noFill/>
              <a:ln w="25382">
                <a:noFill/>
              </a:ln>
            </c:spPr>
            <c:txPr>
              <a:bodyPr wrap="square" lIns="38100" tIns="19050" rIns="38100" bIns="19050" anchor="ctr">
                <a:spAutoFit/>
              </a:bodyPr>
              <a:lstStyle/>
              <a:p>
                <a:pPr>
                  <a:defRPr sz="1399"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 11'!$S$6:$S$15</c:f>
              <c:strCache>
                <c:ptCount val="10"/>
                <c:pt idx="0">
                  <c:v>Rad na računalima</c:v>
                </c:pt>
                <c:pt idx="1">
                  <c:v>Praktičan rad</c:v>
                </c:pt>
                <c:pt idx="2">
                  <c:v>Pismeni radovi (seminari) i sl.</c:v>
                </c:pt>
                <c:pt idx="3">
                  <c:v>Rasprava</c:v>
                </c:pt>
                <c:pt idx="4">
                  <c:v>Usmena izlaganja</c:v>
                </c:pt>
                <c:pt idx="5">
                  <c:v>Individualni rad</c:v>
                </c:pt>
                <c:pt idx="6">
                  <c:v>Skupinski rad</c:v>
                </c:pt>
                <c:pt idx="7">
                  <c:v>Rad u paru</c:v>
                </c:pt>
                <c:pt idx="8">
                  <c:v>Interaktivno predavanje</c:v>
                </c:pt>
                <c:pt idx="9">
                  <c:v>Frontalno predavanje</c:v>
                </c:pt>
              </c:strCache>
            </c:strRef>
          </c:cat>
          <c:val>
            <c:numRef>
              <c:f>'kopija 11'!$X$6:$X$15</c:f>
              <c:numCache>
                <c:formatCode>0.00%</c:formatCode>
                <c:ptCount val="10"/>
                <c:pt idx="1">
                  <c:v>0.27826086956521739</c:v>
                </c:pt>
                <c:pt idx="2">
                  <c:v>0.73043478260869565</c:v>
                </c:pt>
                <c:pt idx="3">
                  <c:v>0.83478260869565213</c:v>
                </c:pt>
                <c:pt idx="4">
                  <c:v>0.90434782608695652</c:v>
                </c:pt>
                <c:pt idx="5">
                  <c:v>0.57391304347826089</c:v>
                </c:pt>
                <c:pt idx="6">
                  <c:v>0.63478260869565217</c:v>
                </c:pt>
                <c:pt idx="7">
                  <c:v>0.5130434782608696</c:v>
                </c:pt>
                <c:pt idx="8">
                  <c:v>0.75652173913043474</c:v>
                </c:pt>
                <c:pt idx="9">
                  <c:v>0.82608695652173914</c:v>
                </c:pt>
              </c:numCache>
            </c:numRef>
          </c:val>
          <c:extLst>
            <c:ext xmlns:c16="http://schemas.microsoft.com/office/drawing/2014/chart" uri="{C3380CC4-5D6E-409C-BE32-E72D297353CC}">
              <c16:uniqueId val="{00000009-3D63-4081-9CC1-CCDDFE36432C}"/>
            </c:ext>
          </c:extLst>
        </c:ser>
        <c:dLbls>
          <c:showLegendKey val="0"/>
          <c:showVal val="0"/>
          <c:showCatName val="0"/>
          <c:showSerName val="0"/>
          <c:showPercent val="0"/>
          <c:showBubbleSize val="0"/>
        </c:dLbls>
        <c:gapWidth val="75"/>
        <c:gapDepth val="76"/>
        <c:shape val="box"/>
        <c:axId val="1691411072"/>
        <c:axId val="1691411616"/>
        <c:axId val="0"/>
      </c:bar3DChart>
      <c:catAx>
        <c:axId val="1691411072"/>
        <c:scaling>
          <c:orientation val="minMax"/>
        </c:scaling>
        <c:delete val="0"/>
        <c:axPos val="l"/>
        <c:numFmt formatCode="General" sourceLinked="0"/>
        <c:majorTickMark val="out"/>
        <c:minorTickMark val="none"/>
        <c:tickLblPos val="nextTo"/>
        <c:txPr>
          <a:bodyPr/>
          <a:lstStyle/>
          <a:p>
            <a:pPr>
              <a:defRPr sz="1199" b="1"/>
            </a:pPr>
            <a:endParaRPr lang="sr-Latn-RS"/>
          </a:p>
        </c:txPr>
        <c:crossAx val="1691411616"/>
        <c:crosses val="autoZero"/>
        <c:auto val="1"/>
        <c:lblAlgn val="ctr"/>
        <c:lblOffset val="100"/>
        <c:noMultiLvlLbl val="0"/>
      </c:catAx>
      <c:valAx>
        <c:axId val="1691411616"/>
        <c:scaling>
          <c:orientation val="minMax"/>
        </c:scaling>
        <c:delete val="0"/>
        <c:axPos val="b"/>
        <c:majorGridlines/>
        <c:numFmt formatCode="0%" sourceLinked="0"/>
        <c:majorTickMark val="out"/>
        <c:minorTickMark val="none"/>
        <c:tickLblPos val="nextTo"/>
        <c:txPr>
          <a:bodyPr/>
          <a:lstStyle/>
          <a:p>
            <a:pPr>
              <a:defRPr sz="1199" b="1"/>
            </a:pPr>
            <a:endParaRPr lang="sr-Latn-RS"/>
          </a:p>
        </c:txPr>
        <c:crossAx val="1691411072"/>
        <c:crosses val="autoZero"/>
        <c:crossBetween val="between"/>
      </c:valAx>
      <c:spPr>
        <a:noFill/>
        <a:ln w="25382">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Preddiplomski</c:v>
                </c:pt>
              </c:strCache>
            </c:strRef>
          </c:tx>
          <c:spPr>
            <a:solidFill>
              <a:srgbClr val="5B9BD5"/>
            </a:solidFill>
            <a:ln w="25400">
              <a:noFill/>
            </a:ln>
          </c:spPr>
          <c:invertIfNegative val="0"/>
          <c:cat>
            <c:strRef>
              <c:f>List1!$A$2:$A$5</c:f>
              <c:strCache>
                <c:ptCount val="3"/>
                <c:pt idx="0">
                  <c:v>Usmeni</c:v>
                </c:pt>
                <c:pt idx="1">
                  <c:v>Pismeni</c:v>
                </c:pt>
                <c:pt idx="2">
                  <c:v>Usmeni i pismeni</c:v>
                </c:pt>
              </c:strCache>
            </c:strRef>
          </c:cat>
          <c:val>
            <c:numRef>
              <c:f>List1!$B$2:$B$5</c:f>
              <c:numCache>
                <c:formatCode>General</c:formatCode>
                <c:ptCount val="4"/>
                <c:pt idx="0">
                  <c:v>13</c:v>
                </c:pt>
                <c:pt idx="1">
                  <c:v>34</c:v>
                </c:pt>
                <c:pt idx="2">
                  <c:v>384</c:v>
                </c:pt>
              </c:numCache>
            </c:numRef>
          </c:val>
          <c:extLst>
            <c:ext xmlns:c16="http://schemas.microsoft.com/office/drawing/2014/chart" uri="{C3380CC4-5D6E-409C-BE32-E72D297353CC}">
              <c16:uniqueId val="{00000000-D901-4523-A911-52245CE2BCDA}"/>
            </c:ext>
          </c:extLst>
        </c:ser>
        <c:ser>
          <c:idx val="1"/>
          <c:order val="1"/>
          <c:tx>
            <c:strRef>
              <c:f>List1!$C$1</c:f>
              <c:strCache>
                <c:ptCount val="1"/>
                <c:pt idx="0">
                  <c:v>Diplomski</c:v>
                </c:pt>
              </c:strCache>
            </c:strRef>
          </c:tx>
          <c:spPr>
            <a:solidFill>
              <a:srgbClr val="ED7D31"/>
            </a:solidFill>
            <a:ln w="25400">
              <a:noFill/>
            </a:ln>
          </c:spPr>
          <c:invertIfNegative val="0"/>
          <c:cat>
            <c:strRef>
              <c:f>List1!$A$2:$A$5</c:f>
              <c:strCache>
                <c:ptCount val="3"/>
                <c:pt idx="0">
                  <c:v>Usmeni</c:v>
                </c:pt>
                <c:pt idx="1">
                  <c:v>Pismeni</c:v>
                </c:pt>
                <c:pt idx="2">
                  <c:v>Usmeni i pismeni</c:v>
                </c:pt>
              </c:strCache>
            </c:strRef>
          </c:cat>
          <c:val>
            <c:numRef>
              <c:f>List1!$C$2:$C$5</c:f>
              <c:numCache>
                <c:formatCode>General</c:formatCode>
                <c:ptCount val="4"/>
                <c:pt idx="0">
                  <c:v>4</c:v>
                </c:pt>
                <c:pt idx="1">
                  <c:v>23</c:v>
                </c:pt>
                <c:pt idx="2">
                  <c:v>221</c:v>
                </c:pt>
              </c:numCache>
            </c:numRef>
          </c:val>
          <c:extLst>
            <c:ext xmlns:c16="http://schemas.microsoft.com/office/drawing/2014/chart" uri="{C3380CC4-5D6E-409C-BE32-E72D297353CC}">
              <c16:uniqueId val="{00000001-D901-4523-A911-52245CE2BCDA}"/>
            </c:ext>
          </c:extLst>
        </c:ser>
        <c:ser>
          <c:idx val="2"/>
          <c:order val="2"/>
          <c:tx>
            <c:strRef>
              <c:f>List1!$D$1</c:f>
              <c:strCache>
                <c:ptCount val="1"/>
                <c:pt idx="0">
                  <c:v>Stupac1</c:v>
                </c:pt>
              </c:strCache>
            </c:strRef>
          </c:tx>
          <c:spPr>
            <a:solidFill>
              <a:srgbClr val="A5A5A5"/>
            </a:solidFill>
            <a:ln w="25400">
              <a:noFill/>
            </a:ln>
          </c:spPr>
          <c:invertIfNegative val="0"/>
          <c:cat>
            <c:strRef>
              <c:f>List1!$A$2:$A$5</c:f>
              <c:strCache>
                <c:ptCount val="3"/>
                <c:pt idx="0">
                  <c:v>Usmeni</c:v>
                </c:pt>
                <c:pt idx="1">
                  <c:v>Pismeni</c:v>
                </c:pt>
                <c:pt idx="2">
                  <c:v>Usmeni i pismeni</c:v>
                </c:pt>
              </c:strCache>
            </c:strRef>
          </c:cat>
          <c:val>
            <c:numRef>
              <c:f>List1!$D$2:$D$5</c:f>
              <c:numCache>
                <c:formatCode>General</c:formatCode>
                <c:ptCount val="4"/>
              </c:numCache>
            </c:numRef>
          </c:val>
          <c:extLst>
            <c:ext xmlns:c16="http://schemas.microsoft.com/office/drawing/2014/chart" uri="{C3380CC4-5D6E-409C-BE32-E72D297353CC}">
              <c16:uniqueId val="{00000002-D901-4523-A911-52245CE2BCDA}"/>
            </c:ext>
          </c:extLst>
        </c:ser>
        <c:dLbls>
          <c:showLegendKey val="0"/>
          <c:showVal val="0"/>
          <c:showCatName val="0"/>
          <c:showSerName val="0"/>
          <c:showPercent val="0"/>
          <c:showBubbleSize val="0"/>
        </c:dLbls>
        <c:gapWidth val="219"/>
        <c:overlap val="-27"/>
        <c:axId val="1691414880"/>
        <c:axId val="1691415424"/>
      </c:barChart>
      <c:catAx>
        <c:axId val="16914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91415424"/>
        <c:crosses val="autoZero"/>
        <c:auto val="1"/>
        <c:lblAlgn val="ctr"/>
        <c:lblOffset val="100"/>
        <c:noMultiLvlLbl val="0"/>
      </c:catAx>
      <c:valAx>
        <c:axId val="169141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91414880"/>
        <c:crosses val="autoZero"/>
        <c:crossBetween val="between"/>
      </c:valAx>
      <c:spPr>
        <a:noFill/>
        <a:ln w="25400">
          <a:noFill/>
        </a:ln>
      </c:spPr>
    </c:plotArea>
    <c:legend>
      <c:legendPos val="r"/>
      <c:legendEntry>
        <c:idx val="2"/>
        <c:delete val="1"/>
      </c:legendEntry>
      <c:layout>
        <c:manualLayout>
          <c:xMode val="edge"/>
          <c:yMode val="edge"/>
          <c:x val="0.3462897526501767"/>
          <c:y val="0.90797546012269936"/>
          <c:w val="0.303886925795053"/>
          <c:h val="6.748466257668711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strRef>
              <c:f>Sheet12!$X$5</c:f>
              <c:strCache>
                <c:ptCount val="1"/>
                <c:pt idx="0">
                  <c:v>2013.</c:v>
                </c:pt>
              </c:strCache>
            </c:strRef>
          </c:tx>
          <c:spPr>
            <a:solidFill>
              <a:schemeClr val="accent6"/>
            </a:solidFill>
            <a:scene3d>
              <a:camera prst="orthographicFront"/>
              <a:lightRig rig="threePt" dir="t"/>
            </a:scene3d>
            <a:sp3d>
              <a:bevelT w="31750" h="31750"/>
              <a:bevelB w="31750" h="31750"/>
            </a:sp3d>
          </c:spPr>
          <c:invertIfNegative val="0"/>
          <c:dLbls>
            <c:dLbl>
              <c:idx val="0"/>
              <c:layout>
                <c:manualLayout>
                  <c:x val="1.3568376068376076E-2"/>
                  <c:y val="-6.2254901960784332E-3"/>
                </c:manualLayout>
              </c:layout>
              <c:spPr/>
              <c:txPr>
                <a:bodyPr/>
                <a:lstStyle/>
                <a:p>
                  <a:pPr>
                    <a:defRPr lang="en-US" sz="10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53-4C53-879C-4A5C2363BC60}"/>
                </c:ext>
              </c:extLst>
            </c:dLbl>
            <c:dLbl>
              <c:idx val="1"/>
              <c:layout>
                <c:manualLayout>
                  <c:x val="8.1410256410256402E-3"/>
                  <c:y val="0"/>
                </c:manualLayout>
              </c:layout>
              <c:spPr/>
              <c:txPr>
                <a:bodyPr/>
                <a:lstStyle/>
                <a:p>
                  <a:pPr>
                    <a:defRPr lang="en-US" sz="10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53-4C53-879C-4A5C2363BC60}"/>
                </c:ext>
              </c:extLst>
            </c:dLbl>
            <c:dLbl>
              <c:idx val="4"/>
              <c:layout>
                <c:manualLayout>
                  <c:x val="9.4978632478632547E-3"/>
                  <c:y val="0"/>
                </c:manualLayout>
              </c:layout>
              <c:spPr/>
              <c:txPr>
                <a:bodyPr/>
                <a:lstStyle/>
                <a:p>
                  <a:pPr>
                    <a:defRPr lang="en-US" sz="10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53-4C53-879C-4A5C2363BC60}"/>
                </c:ext>
              </c:extLst>
            </c:dLbl>
            <c:spPr>
              <a:noFill/>
              <a:ln w="25364">
                <a:noFill/>
              </a:ln>
            </c:spPr>
            <c:txPr>
              <a:bodyPr/>
              <a:lstStyle/>
              <a:p>
                <a:pPr>
                  <a:defRPr lang="en-US" sz="10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Sheet12!$U$6:$U$13</c:f>
              <c:strCache>
                <c:ptCount val="8"/>
                <c:pt idx="0">
                  <c:v>Ostalo</c:v>
                </c:pt>
                <c:pt idx="1">
                  <c:v>…isključivo bilješkama s predavanja</c:v>
                </c:pt>
                <c:pt idx="2">
                  <c:v>…recentna  dostupna literatura koju preporučam</c:v>
                </c:pt>
                <c:pt idx="3">
                  <c:v>Udžbenik za predmet s drugog fakulteta</c:v>
                </c:pt>
                <c:pt idx="4">
                  <c:v>Materijali s predavanja na webu</c:v>
                </c:pt>
                <c:pt idx="5">
                  <c:v>Neautorizirana skripta kojoj ste Vi autor</c:v>
                </c:pt>
                <c:pt idx="6">
                  <c:v>Autorizirana skripta kojoj ste Vi autor</c:v>
                </c:pt>
                <c:pt idx="7">
                  <c:v>Udžbenik (knjiga) kojoj ste Vi autor</c:v>
                </c:pt>
              </c:strCache>
            </c:strRef>
          </c:cat>
          <c:val>
            <c:numRef>
              <c:f>Sheet12!$X$6:$X$13</c:f>
              <c:numCache>
                <c:formatCode>0.00%</c:formatCode>
                <c:ptCount val="8"/>
                <c:pt idx="0">
                  <c:v>0.17699999999999999</c:v>
                </c:pt>
                <c:pt idx="1">
                  <c:v>8.8999999999999996E-2</c:v>
                </c:pt>
                <c:pt idx="2">
                  <c:v>0.77200000000000002</c:v>
                </c:pt>
                <c:pt idx="3">
                  <c:v>0.26600000000000001</c:v>
                </c:pt>
                <c:pt idx="4">
                  <c:v>0.58199999999999996</c:v>
                </c:pt>
                <c:pt idx="5">
                  <c:v>0.152</c:v>
                </c:pt>
                <c:pt idx="6">
                  <c:v>2.5000000000000001E-2</c:v>
                </c:pt>
                <c:pt idx="7">
                  <c:v>0.19</c:v>
                </c:pt>
              </c:numCache>
            </c:numRef>
          </c:val>
          <c:extLst>
            <c:ext xmlns:c16="http://schemas.microsoft.com/office/drawing/2014/chart" uri="{C3380CC4-5D6E-409C-BE32-E72D297353CC}">
              <c16:uniqueId val="{00000003-D353-4C53-879C-4A5C2363BC60}"/>
            </c:ext>
          </c:extLst>
        </c:ser>
        <c:dLbls>
          <c:showLegendKey val="0"/>
          <c:showVal val="0"/>
          <c:showCatName val="0"/>
          <c:showSerName val="0"/>
          <c:showPercent val="0"/>
          <c:showBubbleSize val="0"/>
        </c:dLbls>
        <c:gapWidth val="150"/>
        <c:shape val="box"/>
        <c:axId val="1691414336"/>
        <c:axId val="1648473296"/>
        <c:axId val="0"/>
      </c:bar3DChart>
      <c:catAx>
        <c:axId val="1691414336"/>
        <c:scaling>
          <c:orientation val="minMax"/>
        </c:scaling>
        <c:delete val="0"/>
        <c:axPos val="l"/>
        <c:numFmt formatCode="General" sourceLinked="1"/>
        <c:majorTickMark val="out"/>
        <c:minorTickMark val="none"/>
        <c:tickLblPos val="nextTo"/>
        <c:txPr>
          <a:bodyPr/>
          <a:lstStyle/>
          <a:p>
            <a:pPr>
              <a:defRPr lang="en-US" sz="1000" b="1"/>
            </a:pPr>
            <a:endParaRPr lang="sr-Latn-RS"/>
          </a:p>
        </c:txPr>
        <c:crossAx val="1648473296"/>
        <c:crosses val="autoZero"/>
        <c:auto val="1"/>
        <c:lblAlgn val="ctr"/>
        <c:lblOffset val="100"/>
        <c:noMultiLvlLbl val="0"/>
      </c:catAx>
      <c:valAx>
        <c:axId val="1648473296"/>
        <c:scaling>
          <c:orientation val="minMax"/>
        </c:scaling>
        <c:delete val="0"/>
        <c:axPos val="b"/>
        <c:majorGridlines/>
        <c:numFmt formatCode="0%" sourceLinked="0"/>
        <c:majorTickMark val="out"/>
        <c:minorTickMark val="none"/>
        <c:tickLblPos val="nextTo"/>
        <c:txPr>
          <a:bodyPr/>
          <a:lstStyle/>
          <a:p>
            <a:pPr>
              <a:defRPr lang="en-US" sz="1099" b="1"/>
            </a:pPr>
            <a:endParaRPr lang="sr-Latn-RS"/>
          </a:p>
        </c:txPr>
        <c:crossAx val="1691414336"/>
        <c:crosses val="autoZero"/>
        <c:crossBetween val="between"/>
      </c:valAx>
      <c:spPr>
        <a:noFill/>
        <a:ln w="25364">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hr-HR"/>
  <c:roundedCorners val="1"/>
  <c:style val="2"/>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hr-HR"/>
              <a:t>Zastupljeni kolegiji u sustavu Moodle prema Odsjecima Filozofskog fakulteta u Osijeku u akademskoj 2014/15 </a:t>
            </a:r>
          </a:p>
        </c:rich>
      </c:tx>
      <c:layout>
        <c:manualLayout>
          <c:xMode val="edge"/>
          <c:yMode val="edge"/>
          <c:x val="0.17529580891297136"/>
          <c:y val="0"/>
        </c:manualLayout>
      </c:layout>
      <c:overlay val="1"/>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9E-4B50-9CD9-7FCC867DB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9E-4B50-9CD9-7FCC867DB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9E-4B50-9CD9-7FCC867DB4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9E-4B50-9CD9-7FCC867DB4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9E-4B50-9CD9-7FCC867DB45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9E-4B50-9CD9-7FCC867DB45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D9E-4B50-9CD9-7FCC867DB45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D9E-4B50-9CD9-7FCC867DB45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D9E-4B50-9CD9-7FCC867DB45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D9E-4B50-9CD9-7FCC867DB458}"/>
              </c:ext>
            </c:extLst>
          </c:dPt>
          <c:dLbls>
            <c:dLbl>
              <c:idx val="0"/>
              <c:tx>
                <c:rich>
                  <a:bodyPr/>
                  <a:lstStyle/>
                  <a:p>
                    <a:r>
                      <a:rPr lang="en-US" baseline="0"/>
                      <a:t>; </a:t>
                    </a:r>
                    <a:fld id="{F7D0D68B-41E7-4D91-A741-C60416FC8941}" type="CATEGORYNAME">
                      <a:rPr lang="en-US" baseline="0"/>
                      <a:pPr/>
                      <a:t>[NAZIV KATEGORIJE]</a:t>
                    </a:fld>
                    <a:r>
                      <a:rPr lang="en-US" baseline="0"/>
                      <a:t>; </a:t>
                    </a:r>
                    <a:fld id="{0F3F9D19-0EF9-46D4-813E-CBC141ACCF1A}" type="VALUE">
                      <a:rPr lang="en-US" baseline="0"/>
                      <a:pPr/>
                      <a:t>[VRIJEDNOST]</a:t>
                    </a:fld>
                    <a:r>
                      <a:rPr lang="en-US" baseline="0"/>
                      <a:t>; </a:t>
                    </a:r>
                    <a:fld id="{F05775EE-5C2E-4A96-9E5A-7C89B0052D86}"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5D9E-4B50-9CD9-7FCC867DB458}"/>
                </c:ext>
              </c:extLst>
            </c:dLbl>
            <c:dLbl>
              <c:idx val="1"/>
              <c:layout>
                <c:manualLayout>
                  <c:x val="3.9458632030169069E-2"/>
                  <c:y val="0.20638643924758354"/>
                </c:manualLayout>
              </c:layout>
              <c:tx>
                <c:rich>
                  <a:bodyPr/>
                  <a:lstStyle/>
                  <a:p>
                    <a:r>
                      <a:rPr lang="en-US" baseline="0"/>
                      <a:t> </a:t>
                    </a:r>
                    <a:fld id="{D799E594-FC01-4154-8196-1D17F898B2BC}" type="CATEGORYNAME">
                      <a:rPr lang="en-US" baseline="0"/>
                      <a:pPr/>
                      <a:t>[NAZIV KATEGORIJE]</a:t>
                    </a:fld>
                    <a:r>
                      <a:rPr lang="en-US" baseline="0"/>
                      <a:t>; </a:t>
                    </a:r>
                    <a:fld id="{8EC8C9D6-7518-4CD3-AF49-82B57476B37A}" type="VALUE">
                      <a:rPr lang="en-US" baseline="0"/>
                      <a:pPr/>
                      <a:t>[VRIJEDNOST]</a:t>
                    </a:fld>
                    <a:r>
                      <a:rPr lang="en-US" baseline="0"/>
                      <a:t>; </a:t>
                    </a:r>
                    <a:fld id="{EF6BDDBE-FAAC-48DF-BFC0-54718973304B}"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5D9E-4B50-9CD9-7FCC867DB458}"/>
                </c:ext>
              </c:extLst>
            </c:dLbl>
            <c:dLbl>
              <c:idx val="2"/>
              <c:tx>
                <c:rich>
                  <a:bodyPr/>
                  <a:lstStyle/>
                  <a:p>
                    <a:r>
                      <a:rPr lang="en-US" baseline="0"/>
                      <a:t> </a:t>
                    </a:r>
                    <a:fld id="{E440631C-638F-41A0-8A30-DFCD6F06616B}" type="CATEGORYNAME">
                      <a:rPr lang="en-US" baseline="0"/>
                      <a:pPr/>
                      <a:t>[NAZIV KATEGORIJE]</a:t>
                    </a:fld>
                    <a:r>
                      <a:rPr lang="en-US" baseline="0"/>
                      <a:t>; </a:t>
                    </a:r>
                    <a:fld id="{60C2A47D-704D-4BD4-B800-8415101A513E}" type="VALUE">
                      <a:rPr lang="en-US" baseline="0"/>
                      <a:pPr/>
                      <a:t>[VRIJEDNOST]</a:t>
                    </a:fld>
                    <a:r>
                      <a:rPr lang="en-US" baseline="0"/>
                      <a:t>; </a:t>
                    </a:r>
                    <a:fld id="{FA590B1B-2516-463C-8575-E5DE08A29361}"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5D9E-4B50-9CD9-7FCC867DB458}"/>
                </c:ext>
              </c:extLst>
            </c:dLbl>
            <c:dLbl>
              <c:idx val="5"/>
              <c:tx>
                <c:rich>
                  <a:bodyPr/>
                  <a:lstStyle/>
                  <a:p>
                    <a:fld id="{4A250134-78C5-4C8E-B847-A94397A88DF8}" type="CATEGORYNAME">
                      <a:rPr lang="en-US" baseline="0"/>
                      <a:pPr/>
                      <a:t>[NAZIV KATEGORIJE]</a:t>
                    </a:fld>
                    <a:r>
                      <a:rPr lang="en-US" baseline="0"/>
                      <a:t>; </a:t>
                    </a:r>
                    <a:fld id="{7C466FF2-DDDA-4B0C-AAC7-6AD927EE9F35}" type="VALUE">
                      <a:rPr lang="en-US" baseline="0"/>
                      <a:pPr/>
                      <a:t>[VRIJEDNOST]</a:t>
                    </a:fld>
                    <a:r>
                      <a:rPr lang="en-US" baseline="0"/>
                      <a:t>; </a:t>
                    </a:r>
                    <a:fld id="{09C04A3D-D147-4BB1-B580-60F8F0E88CCA}"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B-5D9E-4B50-9CD9-7FCC867DB458}"/>
                </c:ext>
              </c:extLst>
            </c:dLbl>
            <c:dLbl>
              <c:idx val="6"/>
              <c:layout>
                <c:manualLayout>
                  <c:x val="-3.5956815251018535E-2"/>
                  <c:y val="0.1485394259730731"/>
                </c:manualLayout>
              </c:layout>
              <c:tx>
                <c:rich>
                  <a:bodyPr/>
                  <a:lstStyle/>
                  <a:p>
                    <a:r>
                      <a:rPr lang="en-US" baseline="0"/>
                      <a:t> </a:t>
                    </a:r>
                    <a:fld id="{1394B2CF-23D3-431E-AB83-0888B6B4D275}" type="CATEGORYNAME">
                      <a:rPr lang="en-US" baseline="0"/>
                      <a:pPr/>
                      <a:t>[NAZIV KATEGORIJE]</a:t>
                    </a:fld>
                    <a:r>
                      <a:rPr lang="en-US" baseline="0"/>
                      <a:t>; </a:t>
                    </a:r>
                    <a:fld id="{77CD9460-05D6-475C-9116-7A573A557502}" type="VALUE">
                      <a:rPr lang="en-US" baseline="0"/>
                      <a:pPr/>
                      <a:t>[VRIJEDNOST]</a:t>
                    </a:fld>
                    <a:r>
                      <a:rPr lang="en-US" baseline="0"/>
                      <a:t>; </a:t>
                    </a:r>
                    <a:fld id="{3CB2FBF5-FD76-4B05-878C-CDB163D3A7B2}"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D-5D9E-4B50-9CD9-7FCC867DB458}"/>
                </c:ext>
              </c:extLst>
            </c:dLbl>
            <c:dLbl>
              <c:idx val="7"/>
              <c:layout>
                <c:manualLayout>
                  <c:x val="-0.15855975953907012"/>
                  <c:y val="0.21895400447469562"/>
                </c:manualLayout>
              </c:layout>
              <c:tx>
                <c:rich>
                  <a:bodyPr/>
                  <a:lstStyle/>
                  <a:p>
                    <a:fld id="{62D8FE2D-4BFB-47C9-8982-6AC411ED1688}" type="CATEGORYNAME">
                      <a:rPr lang="en-US" baseline="0"/>
                      <a:pPr/>
                      <a:t>[NAZIV KATEGORIJE]</a:t>
                    </a:fld>
                    <a:r>
                      <a:rPr lang="en-US" baseline="0"/>
                      <a:t>; </a:t>
                    </a:r>
                    <a:fld id="{83C57C73-4203-4A64-986D-9A4ED2EAAB02}" type="VALUE">
                      <a:rPr lang="en-US" baseline="0"/>
                      <a:pPr/>
                      <a:t>[VRIJEDNOST]</a:t>
                    </a:fld>
                    <a:r>
                      <a:rPr lang="en-US" baseline="0"/>
                      <a:t>; </a:t>
                    </a:r>
                    <a:fld id="{33889DAC-7905-4CD2-A721-576FFB6B1401}"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F-5D9E-4B50-9CD9-7FCC867DB458}"/>
                </c:ext>
              </c:extLst>
            </c:dLbl>
            <c:dLbl>
              <c:idx val="8"/>
              <c:layout>
                <c:manualLayout>
                  <c:x val="-0.18082041967467768"/>
                  <c:y val="2.8695048391896422E-2"/>
                </c:manualLayout>
              </c:layout>
              <c:tx>
                <c:rich>
                  <a:bodyPr/>
                  <a:lstStyle/>
                  <a:p>
                    <a:fld id="{DDB8D6BC-96F8-4551-9162-FB26BDC2BAF6}" type="CATEGORYNAME">
                      <a:rPr lang="en-US" baseline="0"/>
                      <a:pPr/>
                      <a:t>[NAZIV KATEGORIJE]</a:t>
                    </a:fld>
                    <a:r>
                      <a:rPr lang="en-US" baseline="0"/>
                      <a:t>; </a:t>
                    </a:r>
                    <a:fld id="{FB1E687C-E8AA-4995-9266-FA38FA2412D1}" type="VALUE">
                      <a:rPr lang="en-US" baseline="0"/>
                      <a:pPr/>
                      <a:t>[VRIJEDNOST]</a:t>
                    </a:fld>
                    <a:r>
                      <a:rPr lang="en-US" baseline="0"/>
                      <a:t>; </a:t>
                    </a:r>
                    <a:fld id="{B2B07240-3C01-4289-B95D-8ED84B75A283}"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11-5D9E-4B50-9CD9-7FCC867DB458}"/>
                </c:ext>
              </c:extLst>
            </c:dLbl>
            <c:dLbl>
              <c:idx val="9"/>
              <c:layout>
                <c:manualLayout>
                  <c:x val="0.3783135866172207"/>
                  <c:y val="0.18496300739852028"/>
                </c:manualLayout>
              </c:layout>
              <c:tx>
                <c:rich>
                  <a:bodyPr/>
                  <a:lstStyle/>
                  <a:p>
                    <a:fld id="{F6C4BACE-E14B-4E46-AEB4-D21EB17BC0D3}" type="CATEGORYNAME">
                      <a:rPr lang="en-US" baseline="0"/>
                      <a:pPr/>
                      <a:t>[NAZIV KATEGORIJE]</a:t>
                    </a:fld>
                    <a:r>
                      <a:rPr lang="en-US" baseline="0"/>
                      <a:t>; </a:t>
                    </a:r>
                    <a:fld id="{CACF9E72-1D65-4D11-9692-FCF7AC144C44}" type="VALUE">
                      <a:rPr lang="en-US" baseline="0"/>
                      <a:pPr/>
                      <a:t>[VRIJEDNOST]</a:t>
                    </a:fld>
                    <a:r>
                      <a:rPr lang="en-US" baseline="0"/>
                      <a:t>; </a:t>
                    </a:r>
                    <a:fld id="{48E4A8F3-4803-4E9D-BAC5-92FB45F0F3C3}" type="PERCENTAGE">
                      <a:rPr lang="en-US" baseline="0"/>
                      <a:pPr/>
                      <a:t>[POSTOTAK]</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13-5D9E-4B50-9CD9-7FCC867DB458}"/>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Sheet2!$A$3:$A$12</c:f>
              <c:strCache>
                <c:ptCount val="10"/>
                <c:pt idx="0">
                  <c:v>ODSJEK ZA ENGLESKI JEZIK I KNJIŽEVNOST</c:v>
                </c:pt>
                <c:pt idx="1">
                  <c:v>ODSJEK ZA HRVATSKI JEZIK I KNJIŽEVNOST</c:v>
                </c:pt>
                <c:pt idx="2">
                  <c:v>ODSJEK ZA INFORMACIJSKE ZNANOSTI</c:v>
                </c:pt>
                <c:pt idx="3">
                  <c:v>ODSJEK ZA NJEMAČKI JEZIK I KNJIŽEVNOST</c:v>
                </c:pt>
                <c:pt idx="4">
                  <c:v>ODSJEK ZA PEDAGOGIJU</c:v>
                </c:pt>
                <c:pt idx="5">
                  <c:v>ODSJEK ZA POVIJEST</c:v>
                </c:pt>
                <c:pt idx="6">
                  <c:v>ODSJEK ZA PSIHOLOGIJU</c:v>
                </c:pt>
                <c:pt idx="7">
                  <c:v>KATEDRA ZA MAĐARSKI JEZIK I KNJIŽEVNOST</c:v>
                </c:pt>
                <c:pt idx="8">
                  <c:v>ODSJEK ZA CJELOŽIVOTNO OBRAZOVANJE</c:v>
                </c:pt>
                <c:pt idx="9">
                  <c:v>KATEDRA ZA ZAJEDNIČKE SADRŽAJE</c:v>
                </c:pt>
              </c:strCache>
            </c:strRef>
          </c:cat>
          <c:val>
            <c:numRef>
              <c:f>Sheet2!$I$3:$I$12</c:f>
              <c:numCache>
                <c:formatCode>General</c:formatCode>
                <c:ptCount val="10"/>
                <c:pt idx="0">
                  <c:v>49</c:v>
                </c:pt>
                <c:pt idx="1">
                  <c:v>10</c:v>
                </c:pt>
                <c:pt idx="2">
                  <c:v>64</c:v>
                </c:pt>
                <c:pt idx="3">
                  <c:v>62</c:v>
                </c:pt>
                <c:pt idx="4">
                  <c:v>7</c:v>
                </c:pt>
                <c:pt idx="5">
                  <c:v>22</c:v>
                </c:pt>
                <c:pt idx="6">
                  <c:v>36</c:v>
                </c:pt>
                <c:pt idx="7">
                  <c:v>8</c:v>
                </c:pt>
                <c:pt idx="8">
                  <c:v>9</c:v>
                </c:pt>
                <c:pt idx="9">
                  <c:v>19</c:v>
                </c:pt>
              </c:numCache>
            </c:numRef>
          </c:val>
          <c:extLst>
            <c:ext xmlns:c16="http://schemas.microsoft.com/office/drawing/2014/chart" uri="{C3380CC4-5D6E-409C-BE32-E72D297353CC}">
              <c16:uniqueId val="{00000014-5D9E-4B50-9CD9-7FCC867DB4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1886042980282E-2"/>
          <c:y val="6.9841269841269898E-2"/>
          <c:w val="0.87461268490863953"/>
          <c:h val="0.78286814148231376"/>
        </c:manualLayout>
      </c:layout>
      <c:barChart>
        <c:barDir val="col"/>
        <c:grouping val="clustered"/>
        <c:varyColors val="0"/>
        <c:ser>
          <c:idx val="0"/>
          <c:order val="0"/>
          <c:tx>
            <c:strRef>
              <c:f>Sheet1!$B$1</c:f>
              <c:strCache>
                <c:ptCount val="1"/>
                <c:pt idx="0">
                  <c:v>Series 1</c:v>
                </c:pt>
              </c:strCache>
            </c:strRef>
          </c:tx>
          <c:spPr>
            <a:solidFill>
              <a:srgbClr val="5B9BD5"/>
            </a:solidFill>
            <a:ln w="25326">
              <a:noFill/>
            </a:ln>
          </c:spPr>
          <c:invertIfNegative val="0"/>
          <c:cat>
            <c:strRef>
              <c:f>Sheet1!$A$2:$A$5</c:f>
              <c:strCache>
                <c:ptCount val="2"/>
                <c:pt idx="0">
                  <c:v>Prijavljeni</c:v>
                </c:pt>
                <c:pt idx="1">
                  <c:v>Upisani</c:v>
                </c:pt>
              </c:strCache>
            </c:strRef>
          </c:cat>
          <c:val>
            <c:numRef>
              <c:f>Sheet1!$B$2:$B$5</c:f>
              <c:numCache>
                <c:formatCode>General</c:formatCode>
                <c:ptCount val="4"/>
                <c:pt idx="0">
                  <c:v>1934</c:v>
                </c:pt>
                <c:pt idx="1">
                  <c:v>268</c:v>
                </c:pt>
              </c:numCache>
            </c:numRef>
          </c:val>
          <c:extLst>
            <c:ext xmlns:c16="http://schemas.microsoft.com/office/drawing/2014/chart" uri="{C3380CC4-5D6E-409C-BE32-E72D297353CC}">
              <c16:uniqueId val="{00000000-7864-465E-B7FA-96DACCA6E093}"/>
            </c:ext>
          </c:extLst>
        </c:ser>
        <c:ser>
          <c:idx val="1"/>
          <c:order val="1"/>
          <c:tx>
            <c:strRef>
              <c:f>Sheet1!$C$1</c:f>
              <c:strCache>
                <c:ptCount val="1"/>
                <c:pt idx="0">
                  <c:v>Column1</c:v>
                </c:pt>
              </c:strCache>
            </c:strRef>
          </c:tx>
          <c:spPr>
            <a:solidFill>
              <a:srgbClr val="ED7D31"/>
            </a:solidFill>
            <a:ln w="25326">
              <a:noFill/>
            </a:ln>
          </c:spPr>
          <c:invertIfNegative val="0"/>
          <c:cat>
            <c:strRef>
              <c:f>Sheet1!$A$2:$A$5</c:f>
              <c:strCache>
                <c:ptCount val="2"/>
                <c:pt idx="0">
                  <c:v>Prijavljeni</c:v>
                </c:pt>
                <c:pt idx="1">
                  <c:v>Upisani</c:v>
                </c:pt>
              </c:strCache>
            </c:strRef>
          </c:cat>
          <c:val>
            <c:numRef>
              <c:f>Sheet1!$C$2:$C$5</c:f>
              <c:numCache>
                <c:formatCode>General</c:formatCode>
                <c:ptCount val="4"/>
              </c:numCache>
            </c:numRef>
          </c:val>
          <c:extLst>
            <c:ext xmlns:c16="http://schemas.microsoft.com/office/drawing/2014/chart" uri="{C3380CC4-5D6E-409C-BE32-E72D297353CC}">
              <c16:uniqueId val="{00000001-7864-465E-B7FA-96DACCA6E093}"/>
            </c:ext>
          </c:extLst>
        </c:ser>
        <c:ser>
          <c:idx val="2"/>
          <c:order val="2"/>
          <c:tx>
            <c:strRef>
              <c:f>Sheet1!$D$1</c:f>
              <c:strCache>
                <c:ptCount val="1"/>
                <c:pt idx="0">
                  <c:v>Column2</c:v>
                </c:pt>
              </c:strCache>
            </c:strRef>
          </c:tx>
          <c:spPr>
            <a:solidFill>
              <a:srgbClr val="A5A5A5"/>
            </a:solidFill>
            <a:ln w="25326">
              <a:noFill/>
            </a:ln>
          </c:spPr>
          <c:invertIfNegative val="0"/>
          <c:cat>
            <c:strRef>
              <c:f>Sheet1!$A$2:$A$5</c:f>
              <c:strCache>
                <c:ptCount val="2"/>
                <c:pt idx="0">
                  <c:v>Prijavljeni</c:v>
                </c:pt>
                <c:pt idx="1">
                  <c:v>Upisani</c:v>
                </c:pt>
              </c:strCache>
            </c:strRef>
          </c:cat>
          <c:val>
            <c:numRef>
              <c:f>Sheet1!$D$2:$D$5</c:f>
              <c:numCache>
                <c:formatCode>General</c:formatCode>
                <c:ptCount val="4"/>
              </c:numCache>
            </c:numRef>
          </c:val>
          <c:extLst>
            <c:ext xmlns:c16="http://schemas.microsoft.com/office/drawing/2014/chart" uri="{C3380CC4-5D6E-409C-BE32-E72D297353CC}">
              <c16:uniqueId val="{00000002-7864-465E-B7FA-96DACCA6E093}"/>
            </c:ext>
          </c:extLst>
        </c:ser>
        <c:dLbls>
          <c:showLegendKey val="0"/>
          <c:showVal val="0"/>
          <c:showCatName val="0"/>
          <c:showSerName val="0"/>
          <c:showPercent val="0"/>
          <c:showBubbleSize val="0"/>
        </c:dLbls>
        <c:gapWidth val="219"/>
        <c:overlap val="-27"/>
        <c:axId val="1648464048"/>
        <c:axId val="1648463504"/>
      </c:barChart>
      <c:catAx>
        <c:axId val="1648464048"/>
        <c:scaling>
          <c:orientation val="minMax"/>
        </c:scaling>
        <c:delete val="0"/>
        <c:axPos val="b"/>
        <c:numFmt formatCode="General" sourceLinked="1"/>
        <c:majorTickMark val="none"/>
        <c:minorTickMark val="none"/>
        <c:tickLblPos val="nextTo"/>
        <c:spPr>
          <a:noFill/>
          <a:ln w="949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1648463504"/>
        <c:crosses val="autoZero"/>
        <c:auto val="1"/>
        <c:lblAlgn val="ctr"/>
        <c:lblOffset val="100"/>
        <c:noMultiLvlLbl val="0"/>
      </c:catAx>
      <c:valAx>
        <c:axId val="1648463504"/>
        <c:scaling>
          <c:orientation val="minMax"/>
        </c:scaling>
        <c:delete val="0"/>
        <c:axPos val="l"/>
        <c:majorGridlines>
          <c:spPr>
            <a:ln w="9497" cap="flat" cmpd="sng" algn="ctr">
              <a:solidFill>
                <a:schemeClr val="tx1">
                  <a:lumMod val="15000"/>
                  <a:lumOff val="85000"/>
                </a:schemeClr>
              </a:solidFill>
              <a:round/>
            </a:ln>
            <a:effectLst/>
          </c:spPr>
        </c:majorGridlines>
        <c:numFmt formatCode="General" sourceLinked="1"/>
        <c:majorTickMark val="none"/>
        <c:minorTickMark val="none"/>
        <c:tickLblPos val="nextTo"/>
        <c:spPr>
          <a:ln w="6331">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1648464048"/>
        <c:crosses val="autoZero"/>
        <c:crossBetween val="between"/>
      </c:valAx>
      <c:spPr>
        <a:noFill/>
        <a:ln w="25341">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spPr>
            <a:solidFill>
              <a:srgbClr val="5B9BD5"/>
            </a:solidFill>
            <a:ln w="25361">
              <a:noFill/>
            </a:ln>
          </c:spPr>
          <c:invertIfNegative val="0"/>
          <c:cat>
            <c:strRef>
              <c:f>Sheet1!$A$2:$A$5</c:f>
              <c:strCache>
                <c:ptCount val="2"/>
                <c:pt idx="0">
                  <c:v>Prijavljeni</c:v>
                </c:pt>
                <c:pt idx="1">
                  <c:v>Upisani</c:v>
                </c:pt>
              </c:strCache>
            </c:strRef>
          </c:cat>
          <c:val>
            <c:numRef>
              <c:f>Sheet1!$B$2:$B$5</c:f>
              <c:numCache>
                <c:formatCode>General</c:formatCode>
                <c:ptCount val="4"/>
                <c:pt idx="0">
                  <c:v>230</c:v>
                </c:pt>
                <c:pt idx="1">
                  <c:v>211</c:v>
                </c:pt>
              </c:numCache>
            </c:numRef>
          </c:val>
          <c:extLst>
            <c:ext xmlns:c16="http://schemas.microsoft.com/office/drawing/2014/chart" uri="{C3380CC4-5D6E-409C-BE32-E72D297353CC}">
              <c16:uniqueId val="{00000000-0DA9-46B0-A069-C2D65AFB7F00}"/>
            </c:ext>
          </c:extLst>
        </c:ser>
        <c:ser>
          <c:idx val="1"/>
          <c:order val="1"/>
          <c:tx>
            <c:strRef>
              <c:f>Sheet1!$C$1</c:f>
              <c:strCache>
                <c:ptCount val="1"/>
                <c:pt idx="0">
                  <c:v>Column1</c:v>
                </c:pt>
              </c:strCache>
            </c:strRef>
          </c:tx>
          <c:spPr>
            <a:solidFill>
              <a:srgbClr val="ED7D31"/>
            </a:solidFill>
            <a:ln w="25361">
              <a:noFill/>
            </a:ln>
          </c:spPr>
          <c:invertIfNegative val="0"/>
          <c:cat>
            <c:strRef>
              <c:f>Sheet1!$A$2:$A$5</c:f>
              <c:strCache>
                <c:ptCount val="2"/>
                <c:pt idx="0">
                  <c:v>Prijavljeni</c:v>
                </c:pt>
                <c:pt idx="1">
                  <c:v>Upisani</c:v>
                </c:pt>
              </c:strCache>
            </c:strRef>
          </c:cat>
          <c:val>
            <c:numRef>
              <c:f>Sheet1!$C$2:$C$5</c:f>
              <c:numCache>
                <c:formatCode>General</c:formatCode>
                <c:ptCount val="4"/>
              </c:numCache>
            </c:numRef>
          </c:val>
          <c:extLst>
            <c:ext xmlns:c16="http://schemas.microsoft.com/office/drawing/2014/chart" uri="{C3380CC4-5D6E-409C-BE32-E72D297353CC}">
              <c16:uniqueId val="{00000001-0DA9-46B0-A069-C2D65AFB7F00}"/>
            </c:ext>
          </c:extLst>
        </c:ser>
        <c:ser>
          <c:idx val="2"/>
          <c:order val="2"/>
          <c:tx>
            <c:strRef>
              <c:f>Sheet1!$D$1</c:f>
              <c:strCache>
                <c:ptCount val="1"/>
                <c:pt idx="0">
                  <c:v>Column2</c:v>
                </c:pt>
              </c:strCache>
            </c:strRef>
          </c:tx>
          <c:spPr>
            <a:solidFill>
              <a:srgbClr val="A5A5A5"/>
            </a:solidFill>
            <a:ln w="25361">
              <a:noFill/>
            </a:ln>
          </c:spPr>
          <c:invertIfNegative val="0"/>
          <c:cat>
            <c:strRef>
              <c:f>Sheet1!$A$2:$A$5</c:f>
              <c:strCache>
                <c:ptCount val="2"/>
                <c:pt idx="0">
                  <c:v>Prijavljeni</c:v>
                </c:pt>
                <c:pt idx="1">
                  <c:v>Upisani</c:v>
                </c:pt>
              </c:strCache>
            </c:strRef>
          </c:cat>
          <c:val>
            <c:numRef>
              <c:f>Sheet1!$D$2:$D$5</c:f>
              <c:numCache>
                <c:formatCode>General</c:formatCode>
                <c:ptCount val="4"/>
              </c:numCache>
            </c:numRef>
          </c:val>
          <c:extLst>
            <c:ext xmlns:c16="http://schemas.microsoft.com/office/drawing/2014/chart" uri="{C3380CC4-5D6E-409C-BE32-E72D297353CC}">
              <c16:uniqueId val="{00000002-0DA9-46B0-A069-C2D65AFB7F00}"/>
            </c:ext>
          </c:extLst>
        </c:ser>
        <c:dLbls>
          <c:showLegendKey val="0"/>
          <c:showVal val="0"/>
          <c:showCatName val="0"/>
          <c:showSerName val="0"/>
          <c:showPercent val="0"/>
          <c:showBubbleSize val="0"/>
        </c:dLbls>
        <c:gapWidth val="219"/>
        <c:overlap val="-27"/>
        <c:axId val="1648470032"/>
        <c:axId val="1648469488"/>
      </c:barChart>
      <c:catAx>
        <c:axId val="1648470032"/>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1648469488"/>
        <c:crosses val="autoZero"/>
        <c:auto val="1"/>
        <c:lblAlgn val="ctr"/>
        <c:lblOffset val="100"/>
        <c:noMultiLvlLbl val="0"/>
      </c:catAx>
      <c:valAx>
        <c:axId val="1648469488"/>
        <c:scaling>
          <c:orientation val="minMax"/>
          <c:min val="0"/>
        </c:scaling>
        <c:delete val="0"/>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1648470032"/>
        <c:crosses val="autoZero"/>
        <c:crossBetween val="between"/>
      </c:valAx>
      <c:spPr>
        <a:noFill/>
        <a:ln w="2533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88-4C94-86D4-4C49687A84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88-4C94-86D4-4C49687A84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88-4C94-86D4-4C49687A84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C88-4C94-86D4-4C49687A84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99"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17">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Nastavnici i suradnici FFOS-a</c:v>
                </c:pt>
                <c:pt idx="1">
                  <c:v>Vanjski suradnici</c:v>
                </c:pt>
              </c:strCache>
            </c:strRef>
          </c:cat>
          <c:val>
            <c:numRef>
              <c:f>Sheet1!$B$2:$B$5</c:f>
              <c:numCache>
                <c:formatCode>General</c:formatCode>
                <c:ptCount val="4"/>
                <c:pt idx="0">
                  <c:v>145</c:v>
                </c:pt>
                <c:pt idx="1">
                  <c:v>42</c:v>
                </c:pt>
              </c:numCache>
            </c:numRef>
          </c:val>
          <c:extLst>
            <c:ext xmlns:c16="http://schemas.microsoft.com/office/drawing/2014/chart" uri="{C3380CC4-5D6E-409C-BE32-E72D297353CC}">
              <c16:uniqueId val="{00000008-CC88-4C94-86D4-4C49687A844E}"/>
            </c:ext>
          </c:extLst>
        </c:ser>
        <c:dLbls>
          <c:showLegendKey val="0"/>
          <c:showVal val="0"/>
          <c:showCatName val="0"/>
          <c:showSerName val="0"/>
          <c:showPercent val="1"/>
          <c:showBubbleSize val="0"/>
          <c:showLeaderLines val="1"/>
        </c:dLbls>
        <c:firstSliceAng val="0"/>
      </c:pieChart>
      <c:spPr>
        <a:noFill/>
        <a:ln w="25380">
          <a:noFill/>
        </a:ln>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lang="en-US" sz="899"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7"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percentStacked"/>
        <c:varyColors val="0"/>
        <c:ser>
          <c:idx val="0"/>
          <c:order val="0"/>
          <c:tx>
            <c:strRef>
              <c:f>Sheet1!$B$1</c:f>
              <c:strCache>
                <c:ptCount val="1"/>
                <c:pt idx="0">
                  <c:v>Redoviti profesori</c:v>
                </c:pt>
              </c:strCache>
            </c:strRef>
          </c:tx>
          <c:spPr>
            <a:solidFill>
              <a:srgbClr val="5B9BD5"/>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Sheet1!$B$2:$B$5</c:f>
              <c:numCache>
                <c:formatCode>General</c:formatCode>
                <c:ptCount val="4"/>
                <c:pt idx="0">
                  <c:v>21</c:v>
                </c:pt>
                <c:pt idx="1">
                  <c:v>6</c:v>
                </c:pt>
              </c:numCache>
            </c:numRef>
          </c:val>
          <c:extLst>
            <c:ext xmlns:c16="http://schemas.microsoft.com/office/drawing/2014/chart" uri="{C3380CC4-5D6E-409C-BE32-E72D297353CC}">
              <c16:uniqueId val="{00000000-B619-4B73-8E63-75261539623D}"/>
            </c:ext>
          </c:extLst>
        </c:ser>
        <c:ser>
          <c:idx val="1"/>
          <c:order val="1"/>
          <c:tx>
            <c:strRef>
              <c:f>Sheet1!$C$1</c:f>
              <c:strCache>
                <c:ptCount val="1"/>
                <c:pt idx="0">
                  <c:v>Izvanredni profesori</c:v>
                </c:pt>
              </c:strCache>
            </c:strRef>
          </c:tx>
          <c:spPr>
            <a:solidFill>
              <a:srgbClr val="ED7D31"/>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Sheet1!$C$2:$C$5</c:f>
              <c:numCache>
                <c:formatCode>General</c:formatCode>
                <c:ptCount val="4"/>
                <c:pt idx="0">
                  <c:v>19</c:v>
                </c:pt>
                <c:pt idx="1">
                  <c:v>4</c:v>
                </c:pt>
              </c:numCache>
            </c:numRef>
          </c:val>
          <c:extLst>
            <c:ext xmlns:c16="http://schemas.microsoft.com/office/drawing/2014/chart" uri="{C3380CC4-5D6E-409C-BE32-E72D297353CC}">
              <c16:uniqueId val="{00000001-B619-4B73-8E63-75261539623D}"/>
            </c:ext>
          </c:extLst>
        </c:ser>
        <c:ser>
          <c:idx val="2"/>
          <c:order val="2"/>
          <c:tx>
            <c:strRef>
              <c:f>Sheet1!$D$1</c:f>
              <c:strCache>
                <c:ptCount val="1"/>
                <c:pt idx="0">
                  <c:v>Docenti</c:v>
                </c:pt>
              </c:strCache>
            </c:strRef>
          </c:tx>
          <c:spPr>
            <a:solidFill>
              <a:srgbClr val="A5A5A5"/>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Sheet1!$D$2:$D$5</c:f>
              <c:numCache>
                <c:formatCode>General</c:formatCode>
                <c:ptCount val="4"/>
                <c:pt idx="0">
                  <c:v>43</c:v>
                </c:pt>
                <c:pt idx="1">
                  <c:v>6</c:v>
                </c:pt>
              </c:numCache>
            </c:numRef>
          </c:val>
          <c:extLst>
            <c:ext xmlns:c16="http://schemas.microsoft.com/office/drawing/2014/chart" uri="{C3380CC4-5D6E-409C-BE32-E72D297353CC}">
              <c16:uniqueId val="{00000002-B619-4B73-8E63-75261539623D}"/>
            </c:ext>
          </c:extLst>
        </c:ser>
        <c:ser>
          <c:idx val="3"/>
          <c:order val="3"/>
          <c:tx>
            <c:strRef>
              <c:f>Sheet1!$E$1</c:f>
              <c:strCache>
                <c:ptCount val="1"/>
                <c:pt idx="0">
                  <c:v>Nastavna zvanja</c:v>
                </c:pt>
              </c:strCache>
            </c:strRef>
          </c:tx>
          <c:spPr>
            <a:solidFill>
              <a:srgbClr val="FFC000"/>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Sheet1!$E$2:$E$5</c:f>
              <c:numCache>
                <c:formatCode>General</c:formatCode>
                <c:ptCount val="4"/>
                <c:pt idx="0">
                  <c:v>17</c:v>
                </c:pt>
                <c:pt idx="1">
                  <c:v>2</c:v>
                </c:pt>
              </c:numCache>
            </c:numRef>
          </c:val>
          <c:extLst>
            <c:ext xmlns:c16="http://schemas.microsoft.com/office/drawing/2014/chart" uri="{C3380CC4-5D6E-409C-BE32-E72D297353CC}">
              <c16:uniqueId val="{00000003-B619-4B73-8E63-75261539623D}"/>
            </c:ext>
          </c:extLst>
        </c:ser>
        <c:ser>
          <c:idx val="4"/>
          <c:order val="4"/>
          <c:tx>
            <c:strRef>
              <c:f>Sheet1!$F$1</c:f>
              <c:strCache>
                <c:ptCount val="1"/>
                <c:pt idx="0">
                  <c:v>Poslijedoktorandi</c:v>
                </c:pt>
              </c:strCache>
            </c:strRef>
          </c:tx>
          <c:spPr>
            <a:solidFill>
              <a:srgbClr val="4472C4"/>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Sheet1!$F$2:$F$5</c:f>
              <c:numCache>
                <c:formatCode>General</c:formatCode>
                <c:ptCount val="4"/>
                <c:pt idx="0">
                  <c:v>24</c:v>
                </c:pt>
                <c:pt idx="1">
                  <c:v>7</c:v>
                </c:pt>
              </c:numCache>
            </c:numRef>
          </c:val>
          <c:extLst>
            <c:ext xmlns:c16="http://schemas.microsoft.com/office/drawing/2014/chart" uri="{C3380CC4-5D6E-409C-BE32-E72D297353CC}">
              <c16:uniqueId val="{00000004-B619-4B73-8E63-75261539623D}"/>
            </c:ext>
          </c:extLst>
        </c:ser>
        <c:ser>
          <c:idx val="5"/>
          <c:order val="5"/>
          <c:tx>
            <c:strRef>
              <c:f>Sheet1!$G$1</c:f>
              <c:strCache>
                <c:ptCount val="1"/>
                <c:pt idx="0">
                  <c:v>Asistenti</c:v>
                </c:pt>
              </c:strCache>
            </c:strRef>
          </c:tx>
          <c:spPr>
            <a:solidFill>
              <a:srgbClr val="70AD47"/>
            </a:solidFill>
            <a:ln w="25395">
              <a:noFill/>
            </a:ln>
          </c:spPr>
          <c:invertIfNegative val="0"/>
          <c:dLbls>
            <c:spPr>
              <a:noFill/>
              <a:ln w="25395">
                <a:noFill/>
              </a:ln>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Nastavnici i suradnici FFOS-a</c:v>
                </c:pt>
                <c:pt idx="1">
                  <c:v>Vanjski suradnici</c:v>
                </c:pt>
              </c:strCache>
            </c:strRef>
          </c:cat>
          <c:val>
            <c:numRef>
              <c:f>Sheet1!$G$2:$G$5</c:f>
              <c:numCache>
                <c:formatCode>General</c:formatCode>
                <c:ptCount val="4"/>
                <c:pt idx="0">
                  <c:v>21</c:v>
                </c:pt>
                <c:pt idx="1">
                  <c:v>17</c:v>
                </c:pt>
              </c:numCache>
            </c:numRef>
          </c:val>
          <c:extLst>
            <c:ext xmlns:c16="http://schemas.microsoft.com/office/drawing/2014/chart" uri="{C3380CC4-5D6E-409C-BE32-E72D297353CC}">
              <c16:uniqueId val="{00000005-B619-4B73-8E63-75261539623D}"/>
            </c:ext>
          </c:extLst>
        </c:ser>
        <c:dLbls>
          <c:showLegendKey val="0"/>
          <c:showVal val="1"/>
          <c:showCatName val="0"/>
          <c:showSerName val="0"/>
          <c:showPercent val="0"/>
          <c:showBubbleSize val="0"/>
        </c:dLbls>
        <c:gapWidth val="150"/>
        <c:shape val="box"/>
        <c:axId val="1648465680"/>
        <c:axId val="1648472752"/>
        <c:axId val="0"/>
      </c:bar3DChart>
      <c:catAx>
        <c:axId val="1648465680"/>
        <c:scaling>
          <c:orientation val="minMax"/>
        </c:scaling>
        <c:delete val="0"/>
        <c:axPos val="b"/>
        <c:numFmt formatCode="General" sourceLinked="1"/>
        <c:majorTickMark val="none"/>
        <c:minorTickMark val="none"/>
        <c:tickLblPos val="nextTo"/>
        <c:spPr>
          <a:ln w="6349">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648472752"/>
        <c:crosses val="autoZero"/>
        <c:auto val="1"/>
        <c:lblAlgn val="ctr"/>
        <c:lblOffset val="100"/>
        <c:noMultiLvlLbl val="0"/>
      </c:catAx>
      <c:valAx>
        <c:axId val="1648472752"/>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648465680"/>
        <c:crosses val="autoZero"/>
        <c:crossBetween val="between"/>
      </c:valAx>
      <c:spPr>
        <a:noFill/>
        <a:ln w="25395">
          <a:noFill/>
        </a:ln>
      </c:spPr>
    </c:plotArea>
    <c:legend>
      <c:legendPos val="b"/>
      <c:overlay val="0"/>
      <c:spPr>
        <a:noFill/>
        <a:ln w="25395">
          <a:noFill/>
        </a:ln>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5E382-0D6E-47BA-B170-3FEDAACD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22157</Words>
  <Characters>126296</Characters>
  <Application>Microsoft Office Word</Application>
  <DocSecurity>0</DocSecurity>
  <Lines>1052</Lines>
  <Paragraphs>296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Filozofski fakultet</Company>
  <LinksUpToDate>false</LinksUpToDate>
  <CharactersWithSpaces>148157</CharactersWithSpaces>
  <SharedDoc>false</SharedDoc>
  <HLinks>
    <vt:vector size="216" baseType="variant">
      <vt:variant>
        <vt:i4>3080228</vt:i4>
      </vt:variant>
      <vt:variant>
        <vt:i4>231</vt:i4>
      </vt:variant>
      <vt:variant>
        <vt:i4>0</vt:i4>
      </vt:variant>
      <vt:variant>
        <vt:i4>5</vt:i4>
      </vt:variant>
      <vt:variant>
        <vt:lpwstr>http://www.emeraldinsight.com/</vt:lpwstr>
      </vt:variant>
      <vt:variant>
        <vt:lpwstr/>
      </vt:variant>
      <vt:variant>
        <vt:i4>6684787</vt:i4>
      </vt:variant>
      <vt:variant>
        <vt:i4>228</vt:i4>
      </vt:variant>
      <vt:variant>
        <vt:i4>0</vt:i4>
      </vt:variant>
      <vt:variant>
        <vt:i4>5</vt:i4>
      </vt:variant>
      <vt:variant>
        <vt:lpwstr>http://journals.cambridge.org/</vt:lpwstr>
      </vt:variant>
      <vt:variant>
        <vt:lpwstr/>
      </vt:variant>
      <vt:variant>
        <vt:i4>7995447</vt:i4>
      </vt:variant>
      <vt:variant>
        <vt:i4>225</vt:i4>
      </vt:variant>
      <vt:variant>
        <vt:i4>0</vt:i4>
      </vt:variant>
      <vt:variant>
        <vt:i4>5</vt:i4>
      </vt:variant>
      <vt:variant>
        <vt:lpwstr>https://www.facebook.com/bozena.cwiertnia.3?fref=nf</vt:lpwstr>
      </vt:variant>
      <vt:variant>
        <vt:lpwstr/>
      </vt:variant>
      <vt:variant>
        <vt:i4>1310770</vt:i4>
      </vt:variant>
      <vt:variant>
        <vt:i4>188</vt:i4>
      </vt:variant>
      <vt:variant>
        <vt:i4>0</vt:i4>
      </vt:variant>
      <vt:variant>
        <vt:i4>5</vt:i4>
      </vt:variant>
      <vt:variant>
        <vt:lpwstr/>
      </vt:variant>
      <vt:variant>
        <vt:lpwstr>_Toc446530320</vt:lpwstr>
      </vt:variant>
      <vt:variant>
        <vt:i4>1507378</vt:i4>
      </vt:variant>
      <vt:variant>
        <vt:i4>182</vt:i4>
      </vt:variant>
      <vt:variant>
        <vt:i4>0</vt:i4>
      </vt:variant>
      <vt:variant>
        <vt:i4>5</vt:i4>
      </vt:variant>
      <vt:variant>
        <vt:lpwstr/>
      </vt:variant>
      <vt:variant>
        <vt:lpwstr>_Toc446530319</vt:lpwstr>
      </vt:variant>
      <vt:variant>
        <vt:i4>1507378</vt:i4>
      </vt:variant>
      <vt:variant>
        <vt:i4>176</vt:i4>
      </vt:variant>
      <vt:variant>
        <vt:i4>0</vt:i4>
      </vt:variant>
      <vt:variant>
        <vt:i4>5</vt:i4>
      </vt:variant>
      <vt:variant>
        <vt:lpwstr/>
      </vt:variant>
      <vt:variant>
        <vt:lpwstr>_Toc446530318</vt:lpwstr>
      </vt:variant>
      <vt:variant>
        <vt:i4>1507378</vt:i4>
      </vt:variant>
      <vt:variant>
        <vt:i4>170</vt:i4>
      </vt:variant>
      <vt:variant>
        <vt:i4>0</vt:i4>
      </vt:variant>
      <vt:variant>
        <vt:i4>5</vt:i4>
      </vt:variant>
      <vt:variant>
        <vt:lpwstr/>
      </vt:variant>
      <vt:variant>
        <vt:lpwstr>_Toc446530317</vt:lpwstr>
      </vt:variant>
      <vt:variant>
        <vt:i4>1507378</vt:i4>
      </vt:variant>
      <vt:variant>
        <vt:i4>164</vt:i4>
      </vt:variant>
      <vt:variant>
        <vt:i4>0</vt:i4>
      </vt:variant>
      <vt:variant>
        <vt:i4>5</vt:i4>
      </vt:variant>
      <vt:variant>
        <vt:lpwstr/>
      </vt:variant>
      <vt:variant>
        <vt:lpwstr>_Toc446530316</vt:lpwstr>
      </vt:variant>
      <vt:variant>
        <vt:i4>1507378</vt:i4>
      </vt:variant>
      <vt:variant>
        <vt:i4>158</vt:i4>
      </vt:variant>
      <vt:variant>
        <vt:i4>0</vt:i4>
      </vt:variant>
      <vt:variant>
        <vt:i4>5</vt:i4>
      </vt:variant>
      <vt:variant>
        <vt:lpwstr/>
      </vt:variant>
      <vt:variant>
        <vt:lpwstr>_Toc446530315</vt:lpwstr>
      </vt:variant>
      <vt:variant>
        <vt:i4>1507378</vt:i4>
      </vt:variant>
      <vt:variant>
        <vt:i4>152</vt:i4>
      </vt:variant>
      <vt:variant>
        <vt:i4>0</vt:i4>
      </vt:variant>
      <vt:variant>
        <vt:i4>5</vt:i4>
      </vt:variant>
      <vt:variant>
        <vt:lpwstr/>
      </vt:variant>
      <vt:variant>
        <vt:lpwstr>_Toc446530314</vt:lpwstr>
      </vt:variant>
      <vt:variant>
        <vt:i4>1507378</vt:i4>
      </vt:variant>
      <vt:variant>
        <vt:i4>146</vt:i4>
      </vt:variant>
      <vt:variant>
        <vt:i4>0</vt:i4>
      </vt:variant>
      <vt:variant>
        <vt:i4>5</vt:i4>
      </vt:variant>
      <vt:variant>
        <vt:lpwstr/>
      </vt:variant>
      <vt:variant>
        <vt:lpwstr>_Toc446530313</vt:lpwstr>
      </vt:variant>
      <vt:variant>
        <vt:i4>1507378</vt:i4>
      </vt:variant>
      <vt:variant>
        <vt:i4>140</vt:i4>
      </vt:variant>
      <vt:variant>
        <vt:i4>0</vt:i4>
      </vt:variant>
      <vt:variant>
        <vt:i4>5</vt:i4>
      </vt:variant>
      <vt:variant>
        <vt:lpwstr/>
      </vt:variant>
      <vt:variant>
        <vt:lpwstr>_Toc446530312</vt:lpwstr>
      </vt:variant>
      <vt:variant>
        <vt:i4>1507378</vt:i4>
      </vt:variant>
      <vt:variant>
        <vt:i4>134</vt:i4>
      </vt:variant>
      <vt:variant>
        <vt:i4>0</vt:i4>
      </vt:variant>
      <vt:variant>
        <vt:i4>5</vt:i4>
      </vt:variant>
      <vt:variant>
        <vt:lpwstr/>
      </vt:variant>
      <vt:variant>
        <vt:lpwstr>_Toc446530311</vt:lpwstr>
      </vt:variant>
      <vt:variant>
        <vt:i4>1507378</vt:i4>
      </vt:variant>
      <vt:variant>
        <vt:i4>128</vt:i4>
      </vt:variant>
      <vt:variant>
        <vt:i4>0</vt:i4>
      </vt:variant>
      <vt:variant>
        <vt:i4>5</vt:i4>
      </vt:variant>
      <vt:variant>
        <vt:lpwstr/>
      </vt:variant>
      <vt:variant>
        <vt:lpwstr>_Toc446530310</vt:lpwstr>
      </vt:variant>
      <vt:variant>
        <vt:i4>1441842</vt:i4>
      </vt:variant>
      <vt:variant>
        <vt:i4>122</vt:i4>
      </vt:variant>
      <vt:variant>
        <vt:i4>0</vt:i4>
      </vt:variant>
      <vt:variant>
        <vt:i4>5</vt:i4>
      </vt:variant>
      <vt:variant>
        <vt:lpwstr/>
      </vt:variant>
      <vt:variant>
        <vt:lpwstr>_Toc446530309</vt:lpwstr>
      </vt:variant>
      <vt:variant>
        <vt:i4>1441842</vt:i4>
      </vt:variant>
      <vt:variant>
        <vt:i4>116</vt:i4>
      </vt:variant>
      <vt:variant>
        <vt:i4>0</vt:i4>
      </vt:variant>
      <vt:variant>
        <vt:i4>5</vt:i4>
      </vt:variant>
      <vt:variant>
        <vt:lpwstr/>
      </vt:variant>
      <vt:variant>
        <vt:lpwstr>_Toc446530308</vt:lpwstr>
      </vt:variant>
      <vt:variant>
        <vt:i4>1441842</vt:i4>
      </vt:variant>
      <vt:variant>
        <vt:i4>110</vt:i4>
      </vt:variant>
      <vt:variant>
        <vt:i4>0</vt:i4>
      </vt:variant>
      <vt:variant>
        <vt:i4>5</vt:i4>
      </vt:variant>
      <vt:variant>
        <vt:lpwstr/>
      </vt:variant>
      <vt:variant>
        <vt:lpwstr>_Toc446530307</vt:lpwstr>
      </vt:variant>
      <vt:variant>
        <vt:i4>1441842</vt:i4>
      </vt:variant>
      <vt:variant>
        <vt:i4>104</vt:i4>
      </vt:variant>
      <vt:variant>
        <vt:i4>0</vt:i4>
      </vt:variant>
      <vt:variant>
        <vt:i4>5</vt:i4>
      </vt:variant>
      <vt:variant>
        <vt:lpwstr/>
      </vt:variant>
      <vt:variant>
        <vt:lpwstr>_Toc446530306</vt:lpwstr>
      </vt:variant>
      <vt:variant>
        <vt:i4>1441842</vt:i4>
      </vt:variant>
      <vt:variant>
        <vt:i4>98</vt:i4>
      </vt:variant>
      <vt:variant>
        <vt:i4>0</vt:i4>
      </vt:variant>
      <vt:variant>
        <vt:i4>5</vt:i4>
      </vt:variant>
      <vt:variant>
        <vt:lpwstr/>
      </vt:variant>
      <vt:variant>
        <vt:lpwstr>_Toc446530305</vt:lpwstr>
      </vt:variant>
      <vt:variant>
        <vt:i4>1441842</vt:i4>
      </vt:variant>
      <vt:variant>
        <vt:i4>92</vt:i4>
      </vt:variant>
      <vt:variant>
        <vt:i4>0</vt:i4>
      </vt:variant>
      <vt:variant>
        <vt:i4>5</vt:i4>
      </vt:variant>
      <vt:variant>
        <vt:lpwstr/>
      </vt:variant>
      <vt:variant>
        <vt:lpwstr>_Toc446530304</vt:lpwstr>
      </vt:variant>
      <vt:variant>
        <vt:i4>1441842</vt:i4>
      </vt:variant>
      <vt:variant>
        <vt:i4>86</vt:i4>
      </vt:variant>
      <vt:variant>
        <vt:i4>0</vt:i4>
      </vt:variant>
      <vt:variant>
        <vt:i4>5</vt:i4>
      </vt:variant>
      <vt:variant>
        <vt:lpwstr/>
      </vt:variant>
      <vt:variant>
        <vt:lpwstr>_Toc446530303</vt:lpwstr>
      </vt:variant>
      <vt:variant>
        <vt:i4>1441842</vt:i4>
      </vt:variant>
      <vt:variant>
        <vt:i4>80</vt:i4>
      </vt:variant>
      <vt:variant>
        <vt:i4>0</vt:i4>
      </vt:variant>
      <vt:variant>
        <vt:i4>5</vt:i4>
      </vt:variant>
      <vt:variant>
        <vt:lpwstr/>
      </vt:variant>
      <vt:variant>
        <vt:lpwstr>_Toc446530302</vt:lpwstr>
      </vt:variant>
      <vt:variant>
        <vt:i4>1441842</vt:i4>
      </vt:variant>
      <vt:variant>
        <vt:i4>74</vt:i4>
      </vt:variant>
      <vt:variant>
        <vt:i4>0</vt:i4>
      </vt:variant>
      <vt:variant>
        <vt:i4>5</vt:i4>
      </vt:variant>
      <vt:variant>
        <vt:lpwstr/>
      </vt:variant>
      <vt:variant>
        <vt:lpwstr>_Toc446530301</vt:lpwstr>
      </vt:variant>
      <vt:variant>
        <vt:i4>1441842</vt:i4>
      </vt:variant>
      <vt:variant>
        <vt:i4>68</vt:i4>
      </vt:variant>
      <vt:variant>
        <vt:i4>0</vt:i4>
      </vt:variant>
      <vt:variant>
        <vt:i4>5</vt:i4>
      </vt:variant>
      <vt:variant>
        <vt:lpwstr/>
      </vt:variant>
      <vt:variant>
        <vt:lpwstr>_Toc446530300</vt:lpwstr>
      </vt:variant>
      <vt:variant>
        <vt:i4>2031667</vt:i4>
      </vt:variant>
      <vt:variant>
        <vt:i4>62</vt:i4>
      </vt:variant>
      <vt:variant>
        <vt:i4>0</vt:i4>
      </vt:variant>
      <vt:variant>
        <vt:i4>5</vt:i4>
      </vt:variant>
      <vt:variant>
        <vt:lpwstr/>
      </vt:variant>
      <vt:variant>
        <vt:lpwstr>_Toc446530299</vt:lpwstr>
      </vt:variant>
      <vt:variant>
        <vt:i4>2031667</vt:i4>
      </vt:variant>
      <vt:variant>
        <vt:i4>56</vt:i4>
      </vt:variant>
      <vt:variant>
        <vt:i4>0</vt:i4>
      </vt:variant>
      <vt:variant>
        <vt:i4>5</vt:i4>
      </vt:variant>
      <vt:variant>
        <vt:lpwstr/>
      </vt:variant>
      <vt:variant>
        <vt:lpwstr>_Toc446530298</vt:lpwstr>
      </vt:variant>
      <vt:variant>
        <vt:i4>2031667</vt:i4>
      </vt:variant>
      <vt:variant>
        <vt:i4>50</vt:i4>
      </vt:variant>
      <vt:variant>
        <vt:i4>0</vt:i4>
      </vt:variant>
      <vt:variant>
        <vt:i4>5</vt:i4>
      </vt:variant>
      <vt:variant>
        <vt:lpwstr/>
      </vt:variant>
      <vt:variant>
        <vt:lpwstr>_Toc446530297</vt:lpwstr>
      </vt:variant>
      <vt:variant>
        <vt:i4>2031667</vt:i4>
      </vt:variant>
      <vt:variant>
        <vt:i4>44</vt:i4>
      </vt:variant>
      <vt:variant>
        <vt:i4>0</vt:i4>
      </vt:variant>
      <vt:variant>
        <vt:i4>5</vt:i4>
      </vt:variant>
      <vt:variant>
        <vt:lpwstr/>
      </vt:variant>
      <vt:variant>
        <vt:lpwstr>_Toc446530296</vt:lpwstr>
      </vt:variant>
      <vt:variant>
        <vt:i4>2031667</vt:i4>
      </vt:variant>
      <vt:variant>
        <vt:i4>38</vt:i4>
      </vt:variant>
      <vt:variant>
        <vt:i4>0</vt:i4>
      </vt:variant>
      <vt:variant>
        <vt:i4>5</vt:i4>
      </vt:variant>
      <vt:variant>
        <vt:lpwstr/>
      </vt:variant>
      <vt:variant>
        <vt:lpwstr>_Toc446530295</vt:lpwstr>
      </vt:variant>
      <vt:variant>
        <vt:i4>2031667</vt:i4>
      </vt:variant>
      <vt:variant>
        <vt:i4>32</vt:i4>
      </vt:variant>
      <vt:variant>
        <vt:i4>0</vt:i4>
      </vt:variant>
      <vt:variant>
        <vt:i4>5</vt:i4>
      </vt:variant>
      <vt:variant>
        <vt:lpwstr/>
      </vt:variant>
      <vt:variant>
        <vt:lpwstr>_Toc446530294</vt:lpwstr>
      </vt:variant>
      <vt:variant>
        <vt:i4>2031667</vt:i4>
      </vt:variant>
      <vt:variant>
        <vt:i4>26</vt:i4>
      </vt:variant>
      <vt:variant>
        <vt:i4>0</vt:i4>
      </vt:variant>
      <vt:variant>
        <vt:i4>5</vt:i4>
      </vt:variant>
      <vt:variant>
        <vt:lpwstr/>
      </vt:variant>
      <vt:variant>
        <vt:lpwstr>_Toc446530293</vt:lpwstr>
      </vt:variant>
      <vt:variant>
        <vt:i4>2031667</vt:i4>
      </vt:variant>
      <vt:variant>
        <vt:i4>20</vt:i4>
      </vt:variant>
      <vt:variant>
        <vt:i4>0</vt:i4>
      </vt:variant>
      <vt:variant>
        <vt:i4>5</vt:i4>
      </vt:variant>
      <vt:variant>
        <vt:lpwstr/>
      </vt:variant>
      <vt:variant>
        <vt:lpwstr>_Toc446530292</vt:lpwstr>
      </vt:variant>
      <vt:variant>
        <vt:i4>2031667</vt:i4>
      </vt:variant>
      <vt:variant>
        <vt:i4>14</vt:i4>
      </vt:variant>
      <vt:variant>
        <vt:i4>0</vt:i4>
      </vt:variant>
      <vt:variant>
        <vt:i4>5</vt:i4>
      </vt:variant>
      <vt:variant>
        <vt:lpwstr/>
      </vt:variant>
      <vt:variant>
        <vt:lpwstr>_Toc446530291</vt:lpwstr>
      </vt:variant>
      <vt:variant>
        <vt:i4>2031667</vt:i4>
      </vt:variant>
      <vt:variant>
        <vt:i4>8</vt:i4>
      </vt:variant>
      <vt:variant>
        <vt:i4>0</vt:i4>
      </vt:variant>
      <vt:variant>
        <vt:i4>5</vt:i4>
      </vt:variant>
      <vt:variant>
        <vt:lpwstr/>
      </vt:variant>
      <vt:variant>
        <vt:lpwstr>_Toc446530290</vt:lpwstr>
      </vt:variant>
      <vt:variant>
        <vt:i4>1966131</vt:i4>
      </vt:variant>
      <vt:variant>
        <vt:i4>2</vt:i4>
      </vt:variant>
      <vt:variant>
        <vt:i4>0</vt:i4>
      </vt:variant>
      <vt:variant>
        <vt:i4>5</vt:i4>
      </vt:variant>
      <vt:variant>
        <vt:lpwstr/>
      </vt:variant>
      <vt:variant>
        <vt:lpwstr>_Toc446530289</vt:lpwstr>
      </vt:variant>
      <vt:variant>
        <vt:i4>3866722</vt:i4>
      </vt:variant>
      <vt:variant>
        <vt:i4>0</vt:i4>
      </vt:variant>
      <vt:variant>
        <vt:i4>0</vt:i4>
      </vt:variant>
      <vt:variant>
        <vt:i4>5</vt:i4>
      </vt:variant>
      <vt:variant>
        <vt:lpwstr>http://baze.nsk.hr/wp-content/uploads/2015/05/Sporazum-o-suradnji-MZOS.pdf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cp:lastPrinted>2016-03-24T06:10:00Z</cp:lastPrinted>
  <dcterms:created xsi:type="dcterms:W3CDTF">2016-04-07T12:22:00Z</dcterms:created>
  <dcterms:modified xsi:type="dcterms:W3CDTF">2016-04-07T12:22:00Z</dcterms:modified>
</cp:coreProperties>
</file>