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986F3" w14:textId="260797DF" w:rsidR="00A54910" w:rsidRPr="00EB001D" w:rsidRDefault="00F95690" w:rsidP="00C51C46">
      <w:pPr>
        <w:rPr>
          <w:b/>
          <w:sz w:val="32"/>
        </w:rPr>
      </w:pPr>
      <w:r w:rsidRPr="00EB001D">
        <w:rPr>
          <w:b/>
          <w:sz w:val="32"/>
        </w:rPr>
        <w:t>Obrazloženje financijskog plana za Filozofski fakultet Osijek za razdoblje 2022.-2024.</w:t>
      </w:r>
    </w:p>
    <w:p w14:paraId="369843D5" w14:textId="0C59FB70" w:rsidR="00C51C46" w:rsidRPr="00EB001D" w:rsidRDefault="00C51C46" w:rsidP="00C51C46">
      <w:pPr>
        <w:rPr>
          <w:b/>
        </w:rPr>
      </w:pPr>
      <w:r w:rsidRPr="00EB001D">
        <w:rPr>
          <w:b/>
        </w:rPr>
        <w:t xml:space="preserve"> </w:t>
      </w:r>
    </w:p>
    <w:p w14:paraId="01C685E7" w14:textId="07E4F1DD" w:rsidR="00C51C46" w:rsidRPr="00EB001D" w:rsidRDefault="00C51C46" w:rsidP="00E32762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after="160" w:line="259" w:lineRule="auto"/>
        <w:jc w:val="both"/>
        <w:rPr>
          <w:rFonts w:eastAsiaTheme="minorHAnsi"/>
          <w:b/>
          <w:sz w:val="28"/>
          <w:szCs w:val="22"/>
          <w:lang w:eastAsia="en-US"/>
        </w:rPr>
      </w:pPr>
      <w:r w:rsidRPr="00EB001D">
        <w:rPr>
          <w:rFonts w:eastAsiaTheme="minorHAnsi"/>
          <w:b/>
          <w:sz w:val="28"/>
          <w:szCs w:val="22"/>
          <w:lang w:eastAsia="en-US"/>
        </w:rPr>
        <w:t>Sažetak djelokruga rada proračunskog korisnika</w:t>
      </w:r>
    </w:p>
    <w:p w14:paraId="0EF69E9B" w14:textId="695E7D5E" w:rsidR="00F95690" w:rsidRPr="00EB001D" w:rsidRDefault="00F95690" w:rsidP="00F95690">
      <w:pPr>
        <w:spacing w:line="360" w:lineRule="auto"/>
        <w:jc w:val="both"/>
        <w:rPr>
          <w:b/>
          <w:bCs/>
        </w:rPr>
      </w:pPr>
      <w:r w:rsidRPr="00EB001D">
        <w:rPr>
          <w:b/>
          <w:bCs/>
        </w:rPr>
        <w:t>U</w:t>
      </w:r>
      <w:r w:rsidR="00EB001D" w:rsidRPr="00EB001D">
        <w:rPr>
          <w:b/>
          <w:bCs/>
        </w:rPr>
        <w:t>vod</w:t>
      </w:r>
    </w:p>
    <w:p w14:paraId="10A0C9DC" w14:textId="1338921A" w:rsidR="00F95690" w:rsidRPr="00EB001D" w:rsidRDefault="00F95690" w:rsidP="00EB001D">
      <w:pPr>
        <w:pStyle w:val="Default"/>
        <w:jc w:val="both"/>
        <w:rPr>
          <w:lang w:val="hr-HR"/>
        </w:rPr>
      </w:pPr>
      <w:r w:rsidRPr="00EB001D">
        <w:rPr>
          <w:lang w:val="hr-HR"/>
        </w:rPr>
        <w:t xml:space="preserve">Djelatnost Fakulteta je visoko obrazovanje, ustrojavanje i izvođenje preddiplomskih, diplomskih i poslijediplomskih sveučilišnih studija i poslijediplomskih specijalističkih studija, organizacija i izvedba studijskih programa stručnih studija, istraživanje u području društvenih i humanističkih znanosti, znanstvenoistraživački rad u znanstvenim poljima u okviru društvenih i humanističkih znanosti, te u interdisciplinarnim područjima znanosti, organizacija i izvođenje programa cjeloživotnog učenja te programa stručnog usavršavanja, izdavačka, knjižnična i informatička djelatnost za potrebe nastave, znanstvenog i stručnog rada te za potrebe promidžbe Fakulteta, prodaja promotivnih materijala za potrebe promidžbe Fakulteta te prodaja vlastitih izdanja, recenzija i revizija projekata i studija, te izrada znanstveno-istraživačkih, stručnih i razvojnih projekata, elaborata i znanstveno-istraživačkih studija iz znanstvenih područja Humanističkih i Društvenih znanosti, organiziranje znanstvenih, stručnih i drugih skupova, savjetovanja i seminara, usluge informacijskog društva, ostalo obrazovanje i poučavanje – obrazovanje odraslih (programi učenja stranih jezika, organizacija i izvedba programa obrazovanja odraslih, programi usavršavanja), računalno programiranje, savjetovanje i djelatnosti povezane s njima, ostale uslužne djelatnosti u vezi s informacijskom tehnologijom i računalima, prevoditeljske usluge i usluge tumača. </w:t>
      </w:r>
      <w:proofErr w:type="spellStart"/>
      <w:r w:rsidRPr="00EB001D">
        <w:rPr>
          <w:color w:val="333333"/>
          <w:shd w:val="clear" w:color="auto" w:fill="FFFFFF"/>
        </w:rPr>
        <w:t>Misija</w:t>
      </w:r>
      <w:proofErr w:type="spellEnd"/>
      <w:r w:rsidRPr="00EB001D">
        <w:rPr>
          <w:color w:val="333333"/>
          <w:shd w:val="clear" w:color="auto" w:fill="FFFFFF"/>
        </w:rPr>
        <w:t xml:space="preserve"> </w:t>
      </w:r>
      <w:proofErr w:type="spellStart"/>
      <w:r w:rsidRPr="00EB001D">
        <w:rPr>
          <w:color w:val="333333"/>
          <w:shd w:val="clear" w:color="auto" w:fill="FFFFFF"/>
        </w:rPr>
        <w:t>Filozofskog</w:t>
      </w:r>
      <w:proofErr w:type="spellEnd"/>
      <w:r w:rsidRPr="00EB001D">
        <w:rPr>
          <w:color w:val="333333"/>
          <w:shd w:val="clear" w:color="auto" w:fill="FFFFFF"/>
        </w:rPr>
        <w:t xml:space="preserve"> </w:t>
      </w:r>
      <w:proofErr w:type="spellStart"/>
      <w:r w:rsidRPr="00EB001D">
        <w:rPr>
          <w:color w:val="333333"/>
          <w:shd w:val="clear" w:color="auto" w:fill="FFFFFF"/>
        </w:rPr>
        <w:t>fakulteta</w:t>
      </w:r>
      <w:proofErr w:type="spellEnd"/>
      <w:r w:rsidRPr="00EB001D">
        <w:rPr>
          <w:color w:val="333333"/>
          <w:shd w:val="clear" w:color="auto" w:fill="FFFFFF"/>
        </w:rPr>
        <w:t xml:space="preserve"> Osijek je stvaranje novih znanja i stručnjaka iz humanističkih i društvenih znanosti. U svom radu povezati tradiciju i inovativnost, kvalitetu i odgovornost i razvijati partnerske odnose. Vizija Fakulteta je unapređenjem znanstvenog i stručnog rada te kvalitetnom izvedbom nastavnih programa biti  prepoznatljivo nacionalno i vodeće regionalno središte koje sustavno razvija i podiže ugled društveno-humanističkih znanosti.</w:t>
      </w:r>
    </w:p>
    <w:p w14:paraId="036CB6B2" w14:textId="77777777" w:rsidR="00F95690" w:rsidRPr="00EB001D" w:rsidRDefault="00F95690" w:rsidP="00F95690">
      <w:pPr>
        <w:jc w:val="both"/>
        <w:rPr>
          <w:color w:val="FF0000"/>
        </w:rPr>
      </w:pPr>
    </w:p>
    <w:p w14:paraId="7CA97FDC" w14:textId="3C82BD5F" w:rsidR="00F95690" w:rsidRPr="00EB001D" w:rsidRDefault="00EB001D" w:rsidP="00F95690">
      <w:pPr>
        <w:spacing w:line="360" w:lineRule="auto"/>
        <w:jc w:val="both"/>
        <w:rPr>
          <w:b/>
        </w:rPr>
      </w:pPr>
      <w:r w:rsidRPr="00EB001D">
        <w:rPr>
          <w:b/>
        </w:rPr>
        <w:t>Ustrojstvo Fakulteta</w:t>
      </w:r>
    </w:p>
    <w:p w14:paraId="23DC7F63" w14:textId="41AFEEFF" w:rsidR="00F95690" w:rsidRPr="00EB001D" w:rsidRDefault="00F95690" w:rsidP="00F95690">
      <w:pPr>
        <w:pStyle w:val="Default"/>
        <w:jc w:val="both"/>
        <w:rPr>
          <w:lang w:val="hr-HR"/>
        </w:rPr>
      </w:pPr>
      <w:r w:rsidRPr="00EB001D">
        <w:rPr>
          <w:lang w:val="hr-HR"/>
        </w:rPr>
        <w:t xml:space="preserve">Ustrojbene jedinice Fakulteta jesu odsjeci, katedre, laboratorij, tajništvo i knjižnica. Odsjek je temeljna ustrojbena jedinica Fakulteta za izvođenje nastavnog, znanstvenog i stručnog rada koja u svom sastavu može imati dvije ili više katedri. Odsjeci mogu imati dvije ili više katedri. Katedre se osnivaju u pravilu za više srodnih predmeta. Članovi Katedre su nastavnici i suradnici koji imaju ugovor o radu na Fakultetu i izvode nastavu odnosno sudjeluju u izvođenju nastave iz istog odnosno srodnih predmeta. Laboratoriji se osnivaju za izvođenje znanstvenih i stručnih istraživanja i projekata te obavljanja praktičnog dijela nastave. Članovi laboratorija mogu biti nastavnici u znanstveno-nastavnom zvanju ili nastavnom zvanju, suradnici u suradničkom zvanju asistenta ili </w:t>
      </w:r>
      <w:proofErr w:type="spellStart"/>
      <w:r w:rsidRPr="00EB001D">
        <w:rPr>
          <w:lang w:val="hr-HR"/>
        </w:rPr>
        <w:t>poslijedoktoranda</w:t>
      </w:r>
      <w:proofErr w:type="spellEnd"/>
      <w:r w:rsidRPr="00EB001D">
        <w:rPr>
          <w:lang w:val="hr-HR"/>
        </w:rPr>
        <w:t>, stručni suradnici u stručnom zvanju stručnog suradnika, višeg stručnog suradnika ili stručnog savjetnika te viši laboranti i laboranti.</w:t>
      </w:r>
      <w:r w:rsidR="00EB001D" w:rsidRPr="00EB001D">
        <w:rPr>
          <w:lang w:val="hr-HR"/>
        </w:rPr>
        <w:t xml:space="preserve"> </w:t>
      </w:r>
      <w:r w:rsidRPr="00EB001D">
        <w:rPr>
          <w:lang w:val="hr-HR"/>
        </w:rPr>
        <w:t>Tajništvo je ustrojbena jedinica za obavljanje pravnih, stručno-administrativnih, financijsko-računovodstvenih poslova te poslova unaprjeđenja i osiguranja kvalitete, poslova vezanih za studentska pitanja, tehničkih i pomoćnih poslova na Fakultetu te drugih poslova vezanih za uspješan rad Fakulteta utvrđene ovim Statutom i drugim općim aktima. Sve poslove Tajništvo obavlja za cijeli Fakultet, osim ako su ti poslovi u redovitoj djelatnosti drugih ustrojbenih jedinica Fakulteta utvrđenih ovim Statutom i drugim općim aktima Fakulteta. Tajništvo ima niže ustrojbene jedinice u svome sastavu. Radom tajništva rukovodi tajnik Fakulteta.</w:t>
      </w:r>
      <w:r w:rsidR="00EB001D" w:rsidRPr="00EB001D">
        <w:rPr>
          <w:lang w:val="hr-HR"/>
        </w:rPr>
        <w:t xml:space="preserve"> </w:t>
      </w:r>
      <w:r w:rsidRPr="00EB001D">
        <w:rPr>
          <w:lang w:val="hr-HR"/>
        </w:rPr>
        <w:t xml:space="preserve">Knjižnica je ustrojbena jedinica Fakulteta za obavljanje knjižnično-informacijske zadaće i poslova vezanih za nastavne, znanstveno-istraživačke i stručne potrebe Fakulteta. Fakultetski knjižnični </w:t>
      </w:r>
      <w:r w:rsidRPr="00EB001D">
        <w:rPr>
          <w:lang w:val="hr-HR"/>
        </w:rPr>
        <w:lastRenderedPageBreak/>
        <w:t>sustav sa svojim knjižnično-informacijskim uslugama dio je sveučilišnoga knjižničnog sustava. Knjižnicu predstavlja i njezinim radom rukovodi voditelj Knjižnice.</w:t>
      </w:r>
    </w:p>
    <w:p w14:paraId="3E936E7F" w14:textId="77777777" w:rsidR="00F95690" w:rsidRPr="00EB001D" w:rsidRDefault="00F95690" w:rsidP="00F95690">
      <w:pPr>
        <w:jc w:val="both"/>
        <w:rPr>
          <w:bCs/>
          <w:color w:val="FF0000"/>
        </w:rPr>
      </w:pPr>
    </w:p>
    <w:p w14:paraId="3902DE92" w14:textId="00F35CB7" w:rsidR="00F95690" w:rsidRPr="00EB001D" w:rsidRDefault="00EB001D" w:rsidP="00F95690">
      <w:pPr>
        <w:spacing w:line="360" w:lineRule="auto"/>
        <w:jc w:val="both"/>
        <w:rPr>
          <w:b/>
          <w:bCs/>
        </w:rPr>
      </w:pPr>
      <w:r w:rsidRPr="00EB001D">
        <w:rPr>
          <w:b/>
          <w:bCs/>
        </w:rPr>
        <w:t>Obrazloženje programa</w:t>
      </w:r>
    </w:p>
    <w:p w14:paraId="48994D40" w14:textId="5EB40A14" w:rsidR="00F95690" w:rsidRPr="00EB001D" w:rsidRDefault="00F95690" w:rsidP="00F95690">
      <w:pPr>
        <w:jc w:val="both"/>
      </w:pPr>
      <w:r w:rsidRPr="00EB001D">
        <w:t xml:space="preserve">Studijski programi Filozofskog fakulteta Osijek su Hrvatski jezik i književnost, Povijest, </w:t>
      </w:r>
      <w:proofErr w:type="spellStart"/>
      <w:r w:rsidRPr="00EB001D">
        <w:t>Informatologija</w:t>
      </w:r>
      <w:proofErr w:type="spellEnd"/>
      <w:r w:rsidRPr="00EB001D">
        <w:t>, Engleski jezik i književnost, Njemački jezik i književnost, Pedagogija, Filozofija, Psihologija, Mađarski jezik i književnost, Sociologija i Povijest umjetnosti</w:t>
      </w:r>
      <w:r w:rsidR="00EB001D" w:rsidRPr="00EB001D">
        <w:t xml:space="preserve">. </w:t>
      </w:r>
      <w:r w:rsidRPr="00EB001D">
        <w:t>Fakultet je jedno od manjeg broja učilišta u Republici Hrvatskoj kojem je Agencija za znanosti visoko obrazovanje Republike Hrvatske dodijelila certifikat za kvalitetu. Nastavnici i suradnici su međunarodno priznati znanstvenici, inovatori, vodeći poslovni stručnjaci, članovi Hrvatske akademije znanosti i umjetnosti, urednici časopisa, prevoditelji i pisci.</w:t>
      </w:r>
      <w:r w:rsidR="00EB001D" w:rsidRPr="00EB001D">
        <w:t xml:space="preserve"> </w:t>
      </w:r>
      <w:r w:rsidRPr="00EB001D">
        <w:t xml:space="preserve">Znanstvenu, nastavnu i stručnu djelatnost na Fakultetu izvode znanstvenici, nastavnici, te suradnici čija se kvalificiranost utvrđuje izborom u znanstvena, znanstveno-nastavna, nastavna i suradnička zvanja. Visokoobrazovni nastavni rad jedna je od temeljnih djelatnosti </w:t>
      </w:r>
      <w:r w:rsidRPr="00EB001D">
        <w:rPr>
          <w:iCs/>
        </w:rPr>
        <w:t>Fakulteta</w:t>
      </w:r>
      <w:r w:rsidRPr="00EB001D">
        <w:t xml:space="preserve"> u kojem se obrazuju studenti, prema unaprijed utvrđenom nastavnom planu i programu te stječu odgovarajuće diplome.</w:t>
      </w:r>
      <w:r w:rsidR="00EB001D" w:rsidRPr="00EB001D">
        <w:t xml:space="preserve"> </w:t>
      </w:r>
      <w:r w:rsidRPr="00EB001D">
        <w:t xml:space="preserve">Financiranje troškova studiranja na Fakultetu regulirano je </w:t>
      </w:r>
      <w:r w:rsidRPr="00EB001D">
        <w:rPr>
          <w:iCs/>
        </w:rPr>
        <w:t>Odlukom o programskom financiranju javnih visokih učilišta u Republici Hrvatskoj u akademskim godinama 2018./2019., 2019./2020., 2020./2021. i 2021./2022. (NN 87/2018.)</w:t>
      </w:r>
    </w:p>
    <w:p w14:paraId="3C357C26" w14:textId="77777777" w:rsidR="00F95690" w:rsidRPr="00EB001D" w:rsidRDefault="00F95690" w:rsidP="00F95690">
      <w:pPr>
        <w:pStyle w:val="Odlomakpopisa"/>
        <w:spacing w:before="24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001D">
        <w:rPr>
          <w:rFonts w:ascii="Times New Roman" w:hAnsi="Times New Roman" w:cs="Times New Roman"/>
          <w:b/>
          <w:bCs/>
          <w:sz w:val="24"/>
          <w:szCs w:val="24"/>
        </w:rPr>
        <w:t>Program cjeloživotnog obrazovanja</w:t>
      </w:r>
    </w:p>
    <w:p w14:paraId="6AE886DC" w14:textId="77777777" w:rsidR="00F95690" w:rsidRPr="00EB001D" w:rsidRDefault="00F95690" w:rsidP="00F95690">
      <w:pPr>
        <w:jc w:val="both"/>
      </w:pPr>
      <w:r w:rsidRPr="00EB001D">
        <w:t xml:space="preserve">Statutom Sveučilišta i Pravilnikom o studijima i studiranju na Sveučilištu utvrđeno je da Fakultet može osnivati različite programe stručnog usavršavanja, imajući u vidu koncept cjeloživotnog obrazovanja i usavršavanja. Takav se program ne smatra studijem u smislu Zakona. Po završetku programa stručnog usavršavanja Fakultet polazniku izdaje posebnu potvrdu. </w:t>
      </w:r>
    </w:p>
    <w:p w14:paraId="758A8394" w14:textId="77777777" w:rsidR="00F95690" w:rsidRPr="00EB001D" w:rsidRDefault="00F95690" w:rsidP="00F95690">
      <w:pPr>
        <w:jc w:val="both"/>
      </w:pPr>
    </w:p>
    <w:p w14:paraId="5DE6C710" w14:textId="77777777" w:rsidR="00F95690" w:rsidRPr="00EB001D" w:rsidRDefault="00F95690" w:rsidP="00F95690">
      <w:pPr>
        <w:pStyle w:val="Odlomakpopisa"/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01D">
        <w:rPr>
          <w:rFonts w:ascii="Times New Roman" w:hAnsi="Times New Roman" w:cs="Times New Roman"/>
          <w:b/>
          <w:bCs/>
          <w:sz w:val="24"/>
          <w:szCs w:val="24"/>
        </w:rPr>
        <w:t xml:space="preserve">Međunarodna  suradnja </w:t>
      </w:r>
    </w:p>
    <w:p w14:paraId="5AC46CFD" w14:textId="3214D30A" w:rsidR="00F95690" w:rsidRPr="00EB001D" w:rsidRDefault="00F95690" w:rsidP="00F95690">
      <w:pPr>
        <w:spacing w:after="150"/>
        <w:jc w:val="both"/>
        <w:rPr>
          <w:color w:val="323232"/>
          <w:lang w:eastAsia="en-US"/>
        </w:rPr>
      </w:pPr>
      <w:r w:rsidRPr="00EB001D">
        <w:rPr>
          <w:color w:val="333333"/>
          <w:lang w:eastAsia="en-US"/>
        </w:rPr>
        <w:t xml:space="preserve">Na Filozofskom fakultetu u Osijeku realizira se velik broj različitih vidova međunarodne suradnje kao što su </w:t>
      </w:r>
      <w:r w:rsidRPr="00EB001D">
        <w:rPr>
          <w:color w:val="323232"/>
          <w:lang w:eastAsia="en-US"/>
        </w:rPr>
        <w:t>suradnja temeljem bilateralnih ugovora o znanstvenoj i nastavnoj suradnji s inozemnim visokim učilištima</w:t>
      </w:r>
      <w:r w:rsidRPr="00EB001D">
        <w:rPr>
          <w:color w:val="333333"/>
          <w:lang w:eastAsia="en-US"/>
        </w:rPr>
        <w:t xml:space="preserve">, </w:t>
      </w:r>
      <w:r w:rsidRPr="00EB001D">
        <w:rPr>
          <w:color w:val="323232"/>
          <w:lang w:eastAsia="en-US"/>
        </w:rPr>
        <w:t>međunarodni stručni i znanstveni projekti</w:t>
      </w:r>
      <w:r w:rsidRPr="00EB001D">
        <w:rPr>
          <w:color w:val="333333"/>
          <w:lang w:eastAsia="en-US"/>
        </w:rPr>
        <w:t xml:space="preserve">, </w:t>
      </w:r>
      <w:r w:rsidRPr="00EB001D">
        <w:rPr>
          <w:color w:val="323232"/>
          <w:lang w:eastAsia="en-US"/>
        </w:rPr>
        <w:t>uključivanje u međunarodne mreže srodnih institucija</w:t>
      </w:r>
      <w:r w:rsidRPr="00EB001D">
        <w:rPr>
          <w:color w:val="333333"/>
          <w:lang w:eastAsia="en-US"/>
        </w:rPr>
        <w:t xml:space="preserve">, </w:t>
      </w:r>
      <w:r w:rsidRPr="00EB001D">
        <w:rPr>
          <w:color w:val="323232"/>
          <w:lang w:eastAsia="en-US"/>
        </w:rPr>
        <w:t>organizacija međunarodnih konferencija, seminara i ljetnih škola</w:t>
      </w:r>
      <w:r w:rsidRPr="00EB001D">
        <w:rPr>
          <w:color w:val="333333"/>
          <w:lang w:eastAsia="en-US"/>
        </w:rPr>
        <w:t xml:space="preserve">, </w:t>
      </w:r>
      <w:r w:rsidRPr="00EB001D">
        <w:rPr>
          <w:color w:val="323232"/>
          <w:lang w:eastAsia="en-US"/>
        </w:rPr>
        <w:t>sudjelovanje na međunarodnim konferencijama, seminarima i ljetnim školama u organizaciji drugih dionika</w:t>
      </w:r>
      <w:r w:rsidRPr="00EB001D">
        <w:rPr>
          <w:color w:val="333333"/>
          <w:lang w:eastAsia="en-US"/>
        </w:rPr>
        <w:t xml:space="preserve">, </w:t>
      </w:r>
      <w:r w:rsidRPr="00EB001D">
        <w:rPr>
          <w:color w:val="323232"/>
          <w:lang w:eastAsia="en-US"/>
        </w:rPr>
        <w:t>uključivanje vanjskih suradnika i pozvanih predavača iz inozemstva u nastavu na svim razinama studija</w:t>
      </w:r>
      <w:r w:rsidRPr="00EB001D">
        <w:rPr>
          <w:color w:val="333333"/>
          <w:lang w:eastAsia="en-US"/>
        </w:rPr>
        <w:t xml:space="preserve">, </w:t>
      </w:r>
      <w:r w:rsidRPr="00EB001D">
        <w:rPr>
          <w:color w:val="323232"/>
          <w:lang w:eastAsia="en-US"/>
        </w:rPr>
        <w:t>vanjska suradnja nastavnika Fakulteta na inozemnim institucijama</w:t>
      </w:r>
      <w:r w:rsidRPr="00EB001D">
        <w:rPr>
          <w:color w:val="333333"/>
          <w:lang w:eastAsia="en-US"/>
        </w:rPr>
        <w:t xml:space="preserve">, </w:t>
      </w:r>
      <w:r w:rsidRPr="00EB001D">
        <w:rPr>
          <w:color w:val="323232"/>
          <w:lang w:eastAsia="en-US"/>
        </w:rPr>
        <w:t>individualna suradnja pojedinih nastavnika s inozemnim institucijama</w:t>
      </w:r>
      <w:r w:rsidRPr="00EB001D">
        <w:rPr>
          <w:color w:val="333333"/>
          <w:lang w:eastAsia="en-US"/>
        </w:rPr>
        <w:t xml:space="preserve">, </w:t>
      </w:r>
      <w:r w:rsidRPr="00EB001D">
        <w:rPr>
          <w:color w:val="323232"/>
          <w:lang w:eastAsia="en-US"/>
        </w:rPr>
        <w:t>sudjelovanje u programima stipendiranja dolazne i odlazne međunarodne mobilnosti i (</w:t>
      </w:r>
      <w:proofErr w:type="spellStart"/>
      <w:r w:rsidRPr="00EB001D">
        <w:rPr>
          <w:i/>
          <w:iCs/>
          <w:color w:val="323232"/>
          <w:lang w:eastAsia="en-US"/>
        </w:rPr>
        <w:t>Fulbright</w:t>
      </w:r>
      <w:proofErr w:type="spellEnd"/>
      <w:r w:rsidRPr="00EB001D">
        <w:rPr>
          <w:i/>
          <w:iCs/>
          <w:color w:val="323232"/>
          <w:lang w:eastAsia="en-US"/>
        </w:rPr>
        <w:t>/</w:t>
      </w:r>
      <w:proofErr w:type="spellStart"/>
      <w:r w:rsidRPr="00EB001D">
        <w:rPr>
          <w:i/>
          <w:iCs/>
          <w:color w:val="323232"/>
          <w:lang w:eastAsia="en-US"/>
        </w:rPr>
        <w:t>Humphrey</w:t>
      </w:r>
      <w:proofErr w:type="spellEnd"/>
      <w:r w:rsidRPr="00EB001D">
        <w:rPr>
          <w:i/>
          <w:iCs/>
          <w:color w:val="323232"/>
          <w:lang w:eastAsia="en-US"/>
        </w:rPr>
        <w:t xml:space="preserve">, </w:t>
      </w:r>
      <w:proofErr w:type="spellStart"/>
      <w:r w:rsidRPr="00EB001D">
        <w:rPr>
          <w:i/>
          <w:iCs/>
          <w:color w:val="323232"/>
          <w:lang w:eastAsia="en-US"/>
        </w:rPr>
        <w:t>Fulbright</w:t>
      </w:r>
      <w:proofErr w:type="spellEnd"/>
      <w:r w:rsidRPr="00EB001D">
        <w:rPr>
          <w:i/>
          <w:iCs/>
          <w:color w:val="323232"/>
          <w:lang w:eastAsia="en-US"/>
        </w:rPr>
        <w:t xml:space="preserve"> Senior </w:t>
      </w:r>
      <w:proofErr w:type="spellStart"/>
      <w:r w:rsidRPr="00EB001D">
        <w:rPr>
          <w:i/>
          <w:iCs/>
          <w:color w:val="323232"/>
          <w:lang w:eastAsia="en-US"/>
        </w:rPr>
        <w:t>Specialist</w:t>
      </w:r>
      <w:proofErr w:type="spellEnd"/>
      <w:r w:rsidRPr="00EB001D">
        <w:rPr>
          <w:i/>
          <w:iCs/>
          <w:color w:val="323232"/>
          <w:lang w:eastAsia="en-US"/>
        </w:rPr>
        <w:t xml:space="preserve">, </w:t>
      </w:r>
      <w:proofErr w:type="spellStart"/>
      <w:r w:rsidRPr="00EB001D">
        <w:rPr>
          <w:i/>
          <w:iCs/>
          <w:color w:val="323232"/>
          <w:lang w:eastAsia="en-US"/>
        </w:rPr>
        <w:t>Fulbright</w:t>
      </w:r>
      <w:proofErr w:type="spellEnd"/>
      <w:r w:rsidRPr="00EB001D">
        <w:rPr>
          <w:i/>
          <w:iCs/>
          <w:color w:val="323232"/>
          <w:lang w:eastAsia="en-US"/>
        </w:rPr>
        <w:t xml:space="preserve"> </w:t>
      </w:r>
      <w:proofErr w:type="spellStart"/>
      <w:r w:rsidRPr="00EB001D">
        <w:rPr>
          <w:i/>
          <w:iCs/>
          <w:color w:val="323232"/>
          <w:lang w:eastAsia="en-US"/>
        </w:rPr>
        <w:t>Predoctoral</w:t>
      </w:r>
      <w:proofErr w:type="spellEnd"/>
      <w:r w:rsidRPr="00EB001D">
        <w:rPr>
          <w:i/>
          <w:iCs/>
          <w:color w:val="323232"/>
          <w:lang w:eastAsia="en-US"/>
        </w:rPr>
        <w:t xml:space="preserve">, Junior </w:t>
      </w:r>
      <w:proofErr w:type="spellStart"/>
      <w:r w:rsidRPr="00EB001D">
        <w:rPr>
          <w:i/>
          <w:iCs/>
          <w:color w:val="323232"/>
          <w:lang w:eastAsia="en-US"/>
        </w:rPr>
        <w:t>Faculty</w:t>
      </w:r>
      <w:proofErr w:type="spellEnd"/>
      <w:r w:rsidRPr="00EB001D">
        <w:rPr>
          <w:i/>
          <w:iCs/>
          <w:color w:val="323232"/>
          <w:lang w:eastAsia="en-US"/>
        </w:rPr>
        <w:t xml:space="preserve"> Development </w:t>
      </w:r>
      <w:proofErr w:type="spellStart"/>
      <w:r w:rsidRPr="00EB001D">
        <w:rPr>
          <w:i/>
          <w:iCs/>
          <w:color w:val="323232"/>
          <w:lang w:eastAsia="en-US"/>
        </w:rPr>
        <w:t>Programme</w:t>
      </w:r>
      <w:proofErr w:type="spellEnd"/>
      <w:r w:rsidRPr="00EB001D">
        <w:rPr>
          <w:i/>
          <w:iCs/>
          <w:color w:val="323232"/>
          <w:lang w:eastAsia="en-US"/>
        </w:rPr>
        <w:t xml:space="preserve">, DAAD, ÖAAD, ERASMUS, </w:t>
      </w:r>
      <w:proofErr w:type="spellStart"/>
      <w:r w:rsidRPr="00EB001D">
        <w:rPr>
          <w:i/>
          <w:iCs/>
          <w:color w:val="323232"/>
          <w:lang w:eastAsia="en-US"/>
        </w:rPr>
        <w:t>Erasmus</w:t>
      </w:r>
      <w:proofErr w:type="spellEnd"/>
      <w:r w:rsidRPr="00EB001D">
        <w:rPr>
          <w:i/>
          <w:iCs/>
          <w:color w:val="323232"/>
          <w:lang w:eastAsia="en-US"/>
        </w:rPr>
        <w:t xml:space="preserve"> </w:t>
      </w:r>
      <w:proofErr w:type="spellStart"/>
      <w:r w:rsidRPr="00EB001D">
        <w:rPr>
          <w:i/>
          <w:iCs/>
          <w:color w:val="323232"/>
          <w:lang w:eastAsia="en-US"/>
        </w:rPr>
        <w:t>Mundus</w:t>
      </w:r>
      <w:proofErr w:type="spellEnd"/>
      <w:r w:rsidRPr="00EB001D">
        <w:rPr>
          <w:i/>
          <w:iCs/>
          <w:color w:val="323232"/>
          <w:lang w:eastAsia="en-US"/>
        </w:rPr>
        <w:t xml:space="preserve">, </w:t>
      </w:r>
      <w:proofErr w:type="spellStart"/>
      <w:r w:rsidRPr="00EB001D">
        <w:rPr>
          <w:i/>
          <w:iCs/>
          <w:color w:val="323232"/>
          <w:lang w:eastAsia="en-US"/>
        </w:rPr>
        <w:t>JoinEUSee</w:t>
      </w:r>
      <w:proofErr w:type="spellEnd"/>
      <w:r w:rsidRPr="00EB001D">
        <w:rPr>
          <w:i/>
          <w:iCs/>
          <w:color w:val="323232"/>
          <w:lang w:eastAsia="en-US"/>
        </w:rPr>
        <w:t xml:space="preserve">, </w:t>
      </w:r>
      <w:proofErr w:type="spellStart"/>
      <w:r w:rsidRPr="00EB001D">
        <w:rPr>
          <w:i/>
          <w:iCs/>
          <w:color w:val="323232"/>
          <w:lang w:eastAsia="en-US"/>
        </w:rPr>
        <w:t>Grundtvig</w:t>
      </w:r>
      <w:proofErr w:type="spellEnd"/>
      <w:r w:rsidRPr="00EB001D">
        <w:rPr>
          <w:i/>
          <w:iCs/>
          <w:color w:val="323232"/>
          <w:lang w:eastAsia="en-US"/>
        </w:rPr>
        <w:t xml:space="preserve">, EILC, Youth </w:t>
      </w:r>
      <w:proofErr w:type="spellStart"/>
      <w:r w:rsidRPr="00EB001D">
        <w:rPr>
          <w:i/>
          <w:iCs/>
          <w:color w:val="323232"/>
          <w:lang w:eastAsia="en-US"/>
        </w:rPr>
        <w:t>in</w:t>
      </w:r>
      <w:proofErr w:type="spellEnd"/>
      <w:r w:rsidRPr="00EB001D">
        <w:rPr>
          <w:i/>
          <w:iCs/>
          <w:color w:val="323232"/>
          <w:lang w:eastAsia="en-US"/>
        </w:rPr>
        <w:t xml:space="preserve"> </w:t>
      </w:r>
      <w:proofErr w:type="spellStart"/>
      <w:r w:rsidRPr="00EB001D">
        <w:rPr>
          <w:i/>
          <w:iCs/>
          <w:color w:val="323232"/>
          <w:lang w:eastAsia="en-US"/>
        </w:rPr>
        <w:t>Action</w:t>
      </w:r>
      <w:proofErr w:type="spellEnd"/>
      <w:r w:rsidRPr="00EB001D">
        <w:rPr>
          <w:i/>
          <w:iCs/>
          <w:color w:val="323232"/>
          <w:lang w:eastAsia="en-US"/>
        </w:rPr>
        <w:t>, </w:t>
      </w:r>
      <w:r w:rsidRPr="00EB001D">
        <w:rPr>
          <w:color w:val="323232"/>
          <w:lang w:eastAsia="en-US"/>
        </w:rPr>
        <w:t>stipendije Ministarstva znanosti i prosvjete Republike Mađarske i Instituta </w:t>
      </w:r>
      <w:proofErr w:type="spellStart"/>
      <w:r w:rsidRPr="00EB001D">
        <w:rPr>
          <w:i/>
          <w:iCs/>
          <w:color w:val="323232"/>
          <w:lang w:eastAsia="en-US"/>
        </w:rPr>
        <w:t>Balassi</w:t>
      </w:r>
      <w:proofErr w:type="spellEnd"/>
      <w:r w:rsidRPr="00EB001D">
        <w:rPr>
          <w:i/>
          <w:iCs/>
          <w:color w:val="323232"/>
          <w:lang w:eastAsia="en-US"/>
        </w:rPr>
        <w:t xml:space="preserve"> </w:t>
      </w:r>
      <w:proofErr w:type="spellStart"/>
      <w:r w:rsidRPr="00EB001D">
        <w:rPr>
          <w:i/>
          <w:iCs/>
          <w:color w:val="323232"/>
          <w:lang w:eastAsia="en-US"/>
        </w:rPr>
        <w:t>Bálint</w:t>
      </w:r>
      <w:proofErr w:type="spellEnd"/>
      <w:r w:rsidRPr="00EB001D">
        <w:rPr>
          <w:i/>
          <w:iCs/>
          <w:color w:val="323232"/>
          <w:lang w:eastAsia="en-US"/>
        </w:rPr>
        <w:t> </w:t>
      </w:r>
      <w:r w:rsidRPr="00EB001D">
        <w:rPr>
          <w:color w:val="323232"/>
          <w:lang w:eastAsia="en-US"/>
        </w:rPr>
        <w:t>u suradnji s </w:t>
      </w:r>
      <w:proofErr w:type="spellStart"/>
      <w:r w:rsidRPr="00EB001D">
        <w:rPr>
          <w:i/>
          <w:iCs/>
          <w:color w:val="323232"/>
          <w:lang w:eastAsia="en-US"/>
        </w:rPr>
        <w:t>Márton</w:t>
      </w:r>
      <w:proofErr w:type="spellEnd"/>
      <w:r w:rsidRPr="00EB001D">
        <w:rPr>
          <w:i/>
          <w:iCs/>
          <w:color w:val="323232"/>
          <w:lang w:eastAsia="en-US"/>
        </w:rPr>
        <w:t xml:space="preserve"> Áron </w:t>
      </w:r>
      <w:proofErr w:type="spellStart"/>
      <w:r w:rsidRPr="00EB001D">
        <w:rPr>
          <w:i/>
          <w:iCs/>
          <w:color w:val="323232"/>
          <w:lang w:eastAsia="en-US"/>
        </w:rPr>
        <w:t>Szakkollégium</w:t>
      </w:r>
      <w:proofErr w:type="spellEnd"/>
      <w:r w:rsidRPr="00EB001D">
        <w:rPr>
          <w:color w:val="323232"/>
          <w:lang w:eastAsia="en-US"/>
        </w:rPr>
        <w:t> za pripadnike mađarske nacionalne manjine, </w:t>
      </w:r>
      <w:r w:rsidRPr="00EB001D">
        <w:rPr>
          <w:i/>
          <w:iCs/>
          <w:color w:val="323232"/>
          <w:lang w:eastAsia="en-US"/>
        </w:rPr>
        <w:t xml:space="preserve">Otto </w:t>
      </w:r>
      <w:proofErr w:type="spellStart"/>
      <w:r w:rsidRPr="00EB001D">
        <w:rPr>
          <w:i/>
          <w:iCs/>
          <w:color w:val="323232"/>
          <w:lang w:eastAsia="en-US"/>
        </w:rPr>
        <w:t>Bennemann</w:t>
      </w:r>
      <w:proofErr w:type="spellEnd"/>
      <w:r w:rsidRPr="00EB001D">
        <w:rPr>
          <w:color w:val="323232"/>
          <w:lang w:eastAsia="en-US"/>
        </w:rPr>
        <w:t xml:space="preserve"> stipendije, studentske stipendije Sveučilišta u </w:t>
      </w:r>
      <w:proofErr w:type="spellStart"/>
      <w:r w:rsidRPr="00EB001D">
        <w:rPr>
          <w:color w:val="323232"/>
          <w:lang w:eastAsia="en-US"/>
        </w:rPr>
        <w:t>Augsburgu</w:t>
      </w:r>
      <w:proofErr w:type="spellEnd"/>
      <w:r w:rsidRPr="00EB001D">
        <w:rPr>
          <w:color w:val="323232"/>
          <w:lang w:eastAsia="en-US"/>
        </w:rPr>
        <w:t>, itd.).</w:t>
      </w:r>
      <w:r w:rsidRPr="00EB001D">
        <w:rPr>
          <w:color w:val="333333"/>
          <w:lang w:eastAsia="en-US"/>
        </w:rPr>
        <w:t xml:space="preserve">, </w:t>
      </w:r>
      <w:proofErr w:type="spellStart"/>
      <w:r w:rsidRPr="00EB001D">
        <w:rPr>
          <w:color w:val="323232"/>
          <w:lang w:eastAsia="en-US"/>
        </w:rPr>
        <w:t>suizdavanje</w:t>
      </w:r>
      <w:proofErr w:type="spellEnd"/>
      <w:r w:rsidRPr="00EB001D">
        <w:rPr>
          <w:color w:val="323232"/>
          <w:lang w:eastAsia="en-US"/>
        </w:rPr>
        <w:t xml:space="preserve"> časopisa u suradnji s institucijama iz inozemstva (</w:t>
      </w:r>
      <w:proofErr w:type="spellStart"/>
      <w:r w:rsidRPr="00EB001D">
        <w:rPr>
          <w:i/>
          <w:iCs/>
          <w:color w:val="323232"/>
          <w:lang w:eastAsia="en-US"/>
        </w:rPr>
        <w:t>ExEll</w:t>
      </w:r>
      <w:proofErr w:type="spellEnd"/>
      <w:r w:rsidRPr="00EB001D">
        <w:rPr>
          <w:color w:val="323232"/>
          <w:lang w:eastAsia="en-US"/>
        </w:rPr>
        <w:t>)</w:t>
      </w:r>
      <w:r w:rsidRPr="00EB001D">
        <w:rPr>
          <w:color w:val="333333"/>
          <w:lang w:eastAsia="en-US"/>
        </w:rPr>
        <w:t xml:space="preserve">, </w:t>
      </w:r>
      <w:r w:rsidRPr="00EB001D">
        <w:rPr>
          <w:color w:val="323232"/>
          <w:lang w:eastAsia="en-US"/>
        </w:rPr>
        <w:t xml:space="preserve">uključivanje inozemnih </w:t>
      </w:r>
      <w:proofErr w:type="spellStart"/>
      <w:r w:rsidRPr="00EB001D">
        <w:rPr>
          <w:color w:val="323232"/>
          <w:lang w:eastAsia="en-US"/>
        </w:rPr>
        <w:t>recenenata</w:t>
      </w:r>
      <w:proofErr w:type="spellEnd"/>
      <w:r w:rsidRPr="00EB001D">
        <w:rPr>
          <w:color w:val="323232"/>
          <w:lang w:eastAsia="en-US"/>
        </w:rPr>
        <w:t xml:space="preserve"> i gostujućih urednika u uredničke i znanstvene odbore časopisa u izdanju Fakulteta (</w:t>
      </w:r>
      <w:r w:rsidRPr="00EB001D">
        <w:rPr>
          <w:i/>
          <w:iCs/>
          <w:color w:val="323232"/>
          <w:lang w:eastAsia="en-US"/>
        </w:rPr>
        <w:t xml:space="preserve">Jezikoslovlje, </w:t>
      </w:r>
      <w:proofErr w:type="spellStart"/>
      <w:r w:rsidRPr="00EB001D">
        <w:rPr>
          <w:i/>
          <w:iCs/>
          <w:color w:val="323232"/>
          <w:lang w:eastAsia="en-US"/>
        </w:rPr>
        <w:t>Libellarium</w:t>
      </w:r>
      <w:proofErr w:type="spellEnd"/>
      <w:r w:rsidRPr="00EB001D">
        <w:rPr>
          <w:i/>
          <w:iCs/>
          <w:color w:val="323232"/>
          <w:lang w:eastAsia="en-US"/>
        </w:rPr>
        <w:t>, Anafora</w:t>
      </w:r>
      <w:r w:rsidR="00EB001D" w:rsidRPr="00EB001D">
        <w:rPr>
          <w:i/>
          <w:iCs/>
          <w:color w:val="323232"/>
          <w:lang w:eastAsia="en-US"/>
        </w:rPr>
        <w:t xml:space="preserve">) </w:t>
      </w:r>
      <w:r w:rsidRPr="00EB001D">
        <w:rPr>
          <w:color w:val="323232"/>
          <w:lang w:eastAsia="en-US"/>
        </w:rPr>
        <w:t>sudjelovanje nastavnika Fakulteta u uredničkim i znanstvenim odborima inozemnih časopisa i konferencija</w:t>
      </w:r>
      <w:r w:rsidRPr="00EB001D">
        <w:rPr>
          <w:color w:val="333333"/>
          <w:lang w:eastAsia="en-US"/>
        </w:rPr>
        <w:t xml:space="preserve">, </w:t>
      </w:r>
      <w:r w:rsidRPr="00EB001D">
        <w:rPr>
          <w:color w:val="323232"/>
          <w:lang w:eastAsia="en-US"/>
        </w:rPr>
        <w:t>članstva nastavnika u međunarodnim stručnim i znanstvenim udruženjima</w:t>
      </w:r>
      <w:r w:rsidRPr="00EB001D">
        <w:rPr>
          <w:color w:val="333333"/>
          <w:lang w:eastAsia="en-US"/>
        </w:rPr>
        <w:t xml:space="preserve">, </w:t>
      </w:r>
      <w:r w:rsidRPr="00EB001D">
        <w:rPr>
          <w:color w:val="323232"/>
          <w:lang w:eastAsia="en-US"/>
        </w:rPr>
        <w:t>članstva nastavnika u međunarodnim </w:t>
      </w:r>
      <w:proofErr w:type="spellStart"/>
      <w:r w:rsidRPr="00EB001D">
        <w:rPr>
          <w:i/>
          <w:iCs/>
          <w:color w:val="323232"/>
          <w:lang w:eastAsia="en-US"/>
        </w:rPr>
        <w:t>alumni</w:t>
      </w:r>
      <w:proofErr w:type="spellEnd"/>
      <w:r w:rsidRPr="00EB001D">
        <w:rPr>
          <w:color w:val="323232"/>
          <w:lang w:eastAsia="en-US"/>
        </w:rPr>
        <w:t> udruženjima (</w:t>
      </w:r>
      <w:proofErr w:type="spellStart"/>
      <w:r w:rsidRPr="00EB001D">
        <w:rPr>
          <w:i/>
          <w:iCs/>
          <w:color w:val="323232"/>
          <w:lang w:eastAsia="en-US"/>
        </w:rPr>
        <w:t>Chevening</w:t>
      </w:r>
      <w:proofErr w:type="spellEnd"/>
      <w:r w:rsidRPr="00EB001D">
        <w:rPr>
          <w:i/>
          <w:iCs/>
          <w:color w:val="323232"/>
          <w:lang w:eastAsia="en-US"/>
        </w:rPr>
        <w:t xml:space="preserve"> </w:t>
      </w:r>
      <w:proofErr w:type="spellStart"/>
      <w:r w:rsidRPr="00EB001D">
        <w:rPr>
          <w:i/>
          <w:iCs/>
          <w:color w:val="323232"/>
          <w:lang w:eastAsia="en-US"/>
        </w:rPr>
        <w:t>Alumni</w:t>
      </w:r>
      <w:proofErr w:type="spellEnd"/>
      <w:r w:rsidRPr="00EB001D">
        <w:rPr>
          <w:i/>
          <w:iCs/>
          <w:color w:val="323232"/>
          <w:lang w:eastAsia="en-US"/>
        </w:rPr>
        <w:t xml:space="preserve"> Hrvatska CAH, Croatian </w:t>
      </w:r>
      <w:proofErr w:type="spellStart"/>
      <w:r w:rsidRPr="00EB001D">
        <w:rPr>
          <w:i/>
          <w:iCs/>
          <w:color w:val="323232"/>
          <w:lang w:eastAsia="en-US"/>
        </w:rPr>
        <w:t>Fulbright</w:t>
      </w:r>
      <w:proofErr w:type="spellEnd"/>
      <w:r w:rsidRPr="00EB001D">
        <w:rPr>
          <w:i/>
          <w:iCs/>
          <w:color w:val="323232"/>
          <w:lang w:eastAsia="en-US"/>
        </w:rPr>
        <w:t xml:space="preserve"> </w:t>
      </w:r>
      <w:proofErr w:type="spellStart"/>
      <w:r w:rsidRPr="00EB001D">
        <w:rPr>
          <w:i/>
          <w:iCs/>
          <w:color w:val="323232"/>
          <w:lang w:eastAsia="en-US"/>
        </w:rPr>
        <w:t>Alumni</w:t>
      </w:r>
      <w:proofErr w:type="spellEnd"/>
      <w:r w:rsidRPr="00EB001D">
        <w:rPr>
          <w:i/>
          <w:iCs/>
          <w:color w:val="323232"/>
          <w:lang w:eastAsia="en-US"/>
        </w:rPr>
        <w:t xml:space="preserve">, U.S. </w:t>
      </w:r>
      <w:proofErr w:type="spellStart"/>
      <w:r w:rsidRPr="00EB001D">
        <w:rPr>
          <w:i/>
          <w:iCs/>
          <w:color w:val="323232"/>
          <w:lang w:eastAsia="en-US"/>
        </w:rPr>
        <w:t>Alumni</w:t>
      </w:r>
      <w:proofErr w:type="spellEnd"/>
      <w:r w:rsidRPr="00EB001D">
        <w:rPr>
          <w:i/>
          <w:iCs/>
          <w:color w:val="323232"/>
          <w:lang w:eastAsia="en-US"/>
        </w:rPr>
        <w:t xml:space="preserve"> </w:t>
      </w:r>
      <w:proofErr w:type="spellStart"/>
      <w:r w:rsidRPr="00EB001D">
        <w:rPr>
          <w:i/>
          <w:iCs/>
          <w:color w:val="323232"/>
          <w:lang w:eastAsia="en-US"/>
        </w:rPr>
        <w:t>Community</w:t>
      </w:r>
      <w:proofErr w:type="spellEnd"/>
      <w:r w:rsidRPr="00EB001D">
        <w:rPr>
          <w:i/>
          <w:iCs/>
          <w:color w:val="323232"/>
          <w:lang w:eastAsia="en-US"/>
        </w:rPr>
        <w:t xml:space="preserve"> </w:t>
      </w:r>
      <w:proofErr w:type="spellStart"/>
      <w:r w:rsidRPr="00EB001D">
        <w:rPr>
          <w:i/>
          <w:iCs/>
          <w:color w:val="323232"/>
          <w:lang w:eastAsia="en-US"/>
        </w:rPr>
        <w:t>of</w:t>
      </w:r>
      <w:proofErr w:type="spellEnd"/>
      <w:r w:rsidRPr="00EB001D">
        <w:rPr>
          <w:i/>
          <w:iCs/>
          <w:color w:val="323232"/>
          <w:lang w:eastAsia="en-US"/>
        </w:rPr>
        <w:t xml:space="preserve"> Croatia (USACC)</w:t>
      </w:r>
      <w:r w:rsidRPr="00EB001D">
        <w:rPr>
          <w:color w:val="323232"/>
          <w:lang w:eastAsia="en-US"/>
        </w:rPr>
        <w:t>,</w:t>
      </w:r>
      <w:proofErr w:type="spellStart"/>
      <w:r w:rsidRPr="00EB001D">
        <w:rPr>
          <w:i/>
          <w:iCs/>
          <w:color w:val="323232"/>
          <w:lang w:eastAsia="en-US"/>
        </w:rPr>
        <w:t>Alumniportal</w:t>
      </w:r>
      <w:proofErr w:type="spellEnd"/>
      <w:r w:rsidRPr="00EB001D">
        <w:rPr>
          <w:i/>
          <w:iCs/>
          <w:color w:val="323232"/>
          <w:lang w:eastAsia="en-US"/>
        </w:rPr>
        <w:t xml:space="preserve"> </w:t>
      </w:r>
      <w:proofErr w:type="spellStart"/>
      <w:r w:rsidRPr="00EB001D">
        <w:rPr>
          <w:i/>
          <w:iCs/>
          <w:color w:val="323232"/>
          <w:lang w:eastAsia="en-US"/>
        </w:rPr>
        <w:t>Deutschland</w:t>
      </w:r>
      <w:proofErr w:type="spellEnd"/>
      <w:r w:rsidRPr="00EB001D">
        <w:rPr>
          <w:color w:val="323232"/>
          <w:lang w:eastAsia="en-US"/>
        </w:rPr>
        <w:t>).</w:t>
      </w:r>
    </w:p>
    <w:p w14:paraId="4C9636DC" w14:textId="0DC2FF5B" w:rsidR="00C51C46" w:rsidRPr="00EB001D" w:rsidRDefault="00C51C46" w:rsidP="00CB21EC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after="160" w:line="259" w:lineRule="auto"/>
        <w:jc w:val="both"/>
        <w:rPr>
          <w:rFonts w:eastAsiaTheme="minorHAnsi"/>
          <w:b/>
          <w:sz w:val="28"/>
          <w:szCs w:val="22"/>
          <w:lang w:eastAsia="en-US"/>
        </w:rPr>
      </w:pPr>
      <w:r w:rsidRPr="00EB001D">
        <w:rPr>
          <w:rFonts w:eastAsiaTheme="minorHAnsi"/>
          <w:b/>
          <w:sz w:val="28"/>
          <w:szCs w:val="22"/>
          <w:lang w:eastAsia="en-US"/>
        </w:rPr>
        <w:lastRenderedPageBreak/>
        <w:t>A621</w:t>
      </w:r>
      <w:r w:rsidR="00F95690" w:rsidRPr="00EB001D">
        <w:rPr>
          <w:rFonts w:eastAsiaTheme="minorHAnsi"/>
          <w:b/>
          <w:sz w:val="28"/>
          <w:szCs w:val="22"/>
          <w:lang w:eastAsia="en-US"/>
        </w:rPr>
        <w:t>003</w:t>
      </w:r>
      <w:r w:rsidRPr="00EB001D">
        <w:rPr>
          <w:rFonts w:eastAsiaTheme="minorHAnsi"/>
          <w:b/>
          <w:sz w:val="28"/>
          <w:szCs w:val="22"/>
          <w:lang w:eastAsia="en-US"/>
        </w:rPr>
        <w:t xml:space="preserve"> Redovna djelatnost Sveučilišta u </w:t>
      </w:r>
      <w:r w:rsidR="00F95690" w:rsidRPr="00EB001D">
        <w:rPr>
          <w:rFonts w:eastAsiaTheme="minorHAnsi"/>
          <w:b/>
          <w:sz w:val="28"/>
          <w:szCs w:val="22"/>
          <w:lang w:eastAsia="en-US"/>
        </w:rPr>
        <w:t>Osijeku</w:t>
      </w:r>
    </w:p>
    <w:p w14:paraId="6DE35FDC" w14:textId="1822AE90" w:rsidR="00C51C46" w:rsidRPr="00EB001D" w:rsidRDefault="00C51C46" w:rsidP="00C51C46">
      <w:pPr>
        <w:jc w:val="both"/>
        <w:rPr>
          <w:i/>
        </w:rPr>
      </w:pPr>
      <w:r w:rsidRPr="00EB001D">
        <w:rPr>
          <w:i/>
        </w:rPr>
        <w:t>Zakonske i druge pravne osnove</w:t>
      </w:r>
    </w:p>
    <w:p w14:paraId="46E167B8" w14:textId="0E9BE2BE" w:rsidR="00C51C46" w:rsidRPr="00EB001D" w:rsidRDefault="00C51C46" w:rsidP="00E32762">
      <w:pPr>
        <w:pStyle w:val="Standard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EB001D">
        <w:rPr>
          <w:rFonts w:ascii="Times New Roman" w:hAnsi="Times New Roman"/>
          <w:sz w:val="24"/>
          <w:szCs w:val="24"/>
        </w:rPr>
        <w:t xml:space="preserve">Zakon o znanstvenoj djelatnosti i visokom obrazovanju </w:t>
      </w:r>
    </w:p>
    <w:p w14:paraId="5054CDCB" w14:textId="42D2BAB2" w:rsidR="00C51C46" w:rsidRPr="00EB001D" w:rsidRDefault="00C51C46" w:rsidP="00E32762">
      <w:pPr>
        <w:pStyle w:val="Standard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EB001D">
        <w:rPr>
          <w:rFonts w:ascii="Times New Roman" w:hAnsi="Times New Roman"/>
          <w:sz w:val="24"/>
          <w:szCs w:val="24"/>
        </w:rPr>
        <w:t xml:space="preserve">Kolektivni ugovor za znanost i visoko obrazovanje </w:t>
      </w:r>
    </w:p>
    <w:p w14:paraId="6067B751" w14:textId="6C0439EC" w:rsidR="00C51C46" w:rsidRPr="00EB001D" w:rsidRDefault="00C51C46" w:rsidP="00E32762">
      <w:pPr>
        <w:pStyle w:val="Standard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EB001D">
        <w:rPr>
          <w:rFonts w:ascii="Times New Roman" w:hAnsi="Times New Roman"/>
          <w:sz w:val="24"/>
          <w:szCs w:val="24"/>
        </w:rPr>
        <w:t xml:space="preserve">Zakon o studentskom zboru i drugim studentskim organizacijama </w:t>
      </w:r>
    </w:p>
    <w:p w14:paraId="4273BEF8" w14:textId="5E1A9D5D" w:rsidR="00E32762" w:rsidRPr="00EB001D" w:rsidRDefault="00C51C46" w:rsidP="00E32762">
      <w:pPr>
        <w:pStyle w:val="Standard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EB001D">
        <w:rPr>
          <w:rFonts w:ascii="Times New Roman" w:hAnsi="Times New Roman"/>
          <w:sz w:val="24"/>
          <w:szCs w:val="24"/>
        </w:rPr>
        <w:t xml:space="preserve">Strategija znanosti, obrazovanja i tehnologije, </w:t>
      </w:r>
    </w:p>
    <w:p w14:paraId="7639CF40" w14:textId="53EFD9E9" w:rsidR="00C51C46" w:rsidRPr="00EB001D" w:rsidRDefault="00C51C46" w:rsidP="00E32762">
      <w:pPr>
        <w:pStyle w:val="Standard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EB001D">
        <w:rPr>
          <w:rFonts w:ascii="Times New Roman" w:hAnsi="Times New Roman"/>
          <w:sz w:val="24"/>
          <w:szCs w:val="24"/>
        </w:rPr>
        <w:t xml:space="preserve">Strategija razvoja Sveučilišta Jurja Dobrile u Puli 2016.-2020., </w:t>
      </w:r>
    </w:p>
    <w:p w14:paraId="4FAED59C" w14:textId="6B9C9F24" w:rsidR="00C51C46" w:rsidRPr="00EB001D" w:rsidRDefault="00C51C46" w:rsidP="00C51C46">
      <w:pPr>
        <w:jc w:val="both"/>
        <w:rPr>
          <w:iCs/>
          <w:rtl/>
          <w:cs/>
          <w:lang w:bidi="ta-I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3"/>
        <w:gridCol w:w="1296"/>
        <w:gridCol w:w="1296"/>
        <w:gridCol w:w="1296"/>
        <w:gridCol w:w="1296"/>
        <w:gridCol w:w="1296"/>
        <w:gridCol w:w="1059"/>
      </w:tblGrid>
      <w:tr w:rsidR="00210EEF" w:rsidRPr="00EB001D" w14:paraId="2CAC5A78" w14:textId="77777777" w:rsidTr="002579AE">
        <w:tc>
          <w:tcPr>
            <w:tcW w:w="1632" w:type="dxa"/>
            <w:shd w:val="clear" w:color="auto" w:fill="D0CECE" w:themeFill="background2" w:themeFillShade="E6"/>
          </w:tcPr>
          <w:p w14:paraId="0145A69B" w14:textId="77777777" w:rsidR="00C51C46" w:rsidRPr="00EB001D" w:rsidRDefault="00C51C46" w:rsidP="00C51C46">
            <w:pPr>
              <w:jc w:val="both"/>
            </w:pPr>
          </w:p>
          <w:p w14:paraId="68152F1F" w14:textId="77777777" w:rsidR="00C51C46" w:rsidRPr="00EB001D" w:rsidRDefault="00C51C46" w:rsidP="00C51C46">
            <w:pPr>
              <w:jc w:val="both"/>
            </w:pPr>
          </w:p>
        </w:tc>
        <w:tc>
          <w:tcPr>
            <w:tcW w:w="1248" w:type="dxa"/>
            <w:shd w:val="clear" w:color="auto" w:fill="D0CECE" w:themeFill="background2" w:themeFillShade="E6"/>
            <w:vAlign w:val="center"/>
          </w:tcPr>
          <w:p w14:paraId="0FBD958D" w14:textId="0F8925F1" w:rsidR="00C51C46" w:rsidRPr="00EB001D" w:rsidRDefault="00C51C46" w:rsidP="00C51C46">
            <w:pPr>
              <w:jc w:val="center"/>
            </w:pPr>
            <w:r w:rsidRPr="00EB001D">
              <w:t>Izvršenje 20</w:t>
            </w:r>
            <w:r w:rsidR="00EB001D">
              <w:t>20</w:t>
            </w:r>
            <w:r w:rsidRPr="00EB001D">
              <w:t>.</w:t>
            </w:r>
          </w:p>
        </w:tc>
        <w:tc>
          <w:tcPr>
            <w:tcW w:w="1248" w:type="dxa"/>
            <w:shd w:val="clear" w:color="auto" w:fill="D0CECE" w:themeFill="background2" w:themeFillShade="E6"/>
            <w:vAlign w:val="center"/>
          </w:tcPr>
          <w:p w14:paraId="771F06A1" w14:textId="49F40B06" w:rsidR="00C51C46" w:rsidRPr="00EB001D" w:rsidRDefault="00C51C46" w:rsidP="00C51C46">
            <w:pPr>
              <w:jc w:val="center"/>
            </w:pPr>
            <w:r w:rsidRPr="00EB001D">
              <w:t>Plan 20</w:t>
            </w:r>
            <w:r w:rsidR="009D1474" w:rsidRPr="00EB001D">
              <w:t>2</w:t>
            </w:r>
            <w:r w:rsidR="00EB001D">
              <w:t>1</w:t>
            </w:r>
            <w:r w:rsidRPr="00EB001D">
              <w:t>.</w:t>
            </w:r>
          </w:p>
        </w:tc>
        <w:tc>
          <w:tcPr>
            <w:tcW w:w="1248" w:type="dxa"/>
            <w:shd w:val="clear" w:color="auto" w:fill="D0CECE" w:themeFill="background2" w:themeFillShade="E6"/>
            <w:vAlign w:val="center"/>
          </w:tcPr>
          <w:p w14:paraId="7C4E4878" w14:textId="6B75F26B" w:rsidR="00C51C46" w:rsidRPr="00EB001D" w:rsidRDefault="00C51C46" w:rsidP="00C51C46">
            <w:pPr>
              <w:jc w:val="center"/>
            </w:pPr>
            <w:r w:rsidRPr="00EB001D">
              <w:t>Plan 202</w:t>
            </w:r>
            <w:r w:rsidR="00EB001D">
              <w:t>2</w:t>
            </w:r>
            <w:r w:rsidRPr="00EB001D">
              <w:t>.</w:t>
            </w: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14:paraId="623F18B4" w14:textId="4103E204" w:rsidR="00C51C46" w:rsidRPr="00EB001D" w:rsidRDefault="00C51C46" w:rsidP="00C51C46">
            <w:pPr>
              <w:jc w:val="center"/>
            </w:pPr>
            <w:r w:rsidRPr="00EB001D">
              <w:t>Plan 202</w:t>
            </w:r>
            <w:r w:rsidR="00EB001D">
              <w:t>3</w:t>
            </w:r>
            <w:r w:rsidRPr="00EB001D">
              <w:t>.</w:t>
            </w: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14:paraId="29A3AE00" w14:textId="77F01106" w:rsidR="00C51C46" w:rsidRPr="00EB001D" w:rsidRDefault="00C51C46" w:rsidP="00C51C46">
            <w:pPr>
              <w:jc w:val="center"/>
            </w:pPr>
            <w:r w:rsidRPr="00EB001D">
              <w:t>Plan 202</w:t>
            </w:r>
            <w:r w:rsidR="00EB001D">
              <w:t>4</w:t>
            </w:r>
            <w:r w:rsidRPr="00EB001D">
              <w:t>.</w:t>
            </w:r>
          </w:p>
        </w:tc>
        <w:tc>
          <w:tcPr>
            <w:tcW w:w="1136" w:type="dxa"/>
            <w:shd w:val="clear" w:color="auto" w:fill="D0CECE" w:themeFill="background2" w:themeFillShade="E6"/>
            <w:vAlign w:val="center"/>
          </w:tcPr>
          <w:p w14:paraId="0756EC1A" w14:textId="105B078F" w:rsidR="00C51C46" w:rsidRPr="00EB001D" w:rsidRDefault="00C51C46" w:rsidP="00C51C46">
            <w:pPr>
              <w:jc w:val="center"/>
            </w:pPr>
            <w:r w:rsidRPr="00EB001D">
              <w:t>Indeks 2</w:t>
            </w:r>
            <w:r w:rsidR="00EB001D">
              <w:t>2</w:t>
            </w:r>
            <w:r w:rsidRPr="00EB001D">
              <w:t>./</w:t>
            </w:r>
            <w:r w:rsidR="009D1474" w:rsidRPr="00EB001D">
              <w:t>2</w:t>
            </w:r>
            <w:r w:rsidR="00EB001D">
              <w:t>1</w:t>
            </w:r>
            <w:r w:rsidRPr="00EB001D">
              <w:t>.</w:t>
            </w:r>
          </w:p>
        </w:tc>
      </w:tr>
      <w:tr w:rsidR="00C51C46" w:rsidRPr="00EB001D" w14:paraId="7F0A4B29" w14:textId="77777777" w:rsidTr="002579AE">
        <w:tc>
          <w:tcPr>
            <w:tcW w:w="1632" w:type="dxa"/>
          </w:tcPr>
          <w:p w14:paraId="7C441214" w14:textId="18B70D44" w:rsidR="00C51C46" w:rsidRPr="00EB001D" w:rsidRDefault="00C51C46" w:rsidP="00C51C46">
            <w:r w:rsidRPr="00EB001D">
              <w:t>A621</w:t>
            </w:r>
            <w:r w:rsidR="00EB001D">
              <w:t>003</w:t>
            </w:r>
          </w:p>
          <w:p w14:paraId="5A76734A" w14:textId="5D9BBF56" w:rsidR="00C51C46" w:rsidRPr="00EB001D" w:rsidRDefault="00C51C46" w:rsidP="00C51C46">
            <w:r w:rsidRPr="00EB001D">
              <w:t xml:space="preserve">Redovna djelatnost Sveučilišta u </w:t>
            </w:r>
            <w:r w:rsidR="00EB001D">
              <w:t>Osijeku</w:t>
            </w:r>
          </w:p>
        </w:tc>
        <w:tc>
          <w:tcPr>
            <w:tcW w:w="1248" w:type="dxa"/>
            <w:shd w:val="clear" w:color="auto" w:fill="auto"/>
          </w:tcPr>
          <w:p w14:paraId="0D31B8A0" w14:textId="48DC49F7" w:rsidR="00C51C46" w:rsidRPr="00EB001D" w:rsidRDefault="00210EEF" w:rsidP="00210EEF">
            <w:pPr>
              <w:jc w:val="right"/>
            </w:pPr>
            <w:r>
              <w:t>38.280.695</w:t>
            </w:r>
          </w:p>
        </w:tc>
        <w:tc>
          <w:tcPr>
            <w:tcW w:w="1248" w:type="dxa"/>
          </w:tcPr>
          <w:p w14:paraId="47848454" w14:textId="72E6A665" w:rsidR="00C51C46" w:rsidRPr="00EB001D" w:rsidRDefault="00210EEF" w:rsidP="00210EEF">
            <w:pPr>
              <w:jc w:val="right"/>
            </w:pPr>
            <w:r>
              <w:t>37.799.498</w:t>
            </w:r>
          </w:p>
        </w:tc>
        <w:tc>
          <w:tcPr>
            <w:tcW w:w="1248" w:type="dxa"/>
          </w:tcPr>
          <w:p w14:paraId="41D558D1" w14:textId="5FD4D3D7" w:rsidR="00C51C46" w:rsidRPr="00EB001D" w:rsidRDefault="00356678" w:rsidP="00210EEF">
            <w:pPr>
              <w:jc w:val="right"/>
            </w:pPr>
            <w:r>
              <w:t>41.164.577</w:t>
            </w:r>
          </w:p>
        </w:tc>
        <w:tc>
          <w:tcPr>
            <w:tcW w:w="1275" w:type="dxa"/>
          </w:tcPr>
          <w:p w14:paraId="30BD1CA6" w14:textId="1E177B06" w:rsidR="00C51C46" w:rsidRPr="00EB001D" w:rsidRDefault="00356678" w:rsidP="00210EEF">
            <w:pPr>
              <w:jc w:val="right"/>
            </w:pPr>
            <w:r>
              <w:t>41.168.568</w:t>
            </w:r>
          </w:p>
        </w:tc>
        <w:tc>
          <w:tcPr>
            <w:tcW w:w="1275" w:type="dxa"/>
          </w:tcPr>
          <w:p w14:paraId="6200D429" w14:textId="505AAB1A" w:rsidR="00C51C46" w:rsidRPr="00EB001D" w:rsidRDefault="00356678" w:rsidP="00210EEF">
            <w:pPr>
              <w:jc w:val="right"/>
            </w:pPr>
            <w:r>
              <w:t>41.168.401</w:t>
            </w:r>
          </w:p>
        </w:tc>
        <w:tc>
          <w:tcPr>
            <w:tcW w:w="1136" w:type="dxa"/>
          </w:tcPr>
          <w:p w14:paraId="54D80A27" w14:textId="7B48DAC6" w:rsidR="00C51C46" w:rsidRPr="00EB001D" w:rsidRDefault="003163B2" w:rsidP="00210EEF">
            <w:pPr>
              <w:jc w:val="right"/>
            </w:pPr>
            <w:r>
              <w:t>108,90</w:t>
            </w:r>
            <w:bookmarkStart w:id="0" w:name="_GoBack"/>
            <w:bookmarkEnd w:id="0"/>
          </w:p>
        </w:tc>
      </w:tr>
    </w:tbl>
    <w:p w14:paraId="48F271A9" w14:textId="14A47DE6" w:rsidR="00C51C46" w:rsidRPr="00EB001D" w:rsidRDefault="00C51C46" w:rsidP="00C51C46">
      <w:pPr>
        <w:spacing w:before="240"/>
        <w:jc w:val="both"/>
        <w:rPr>
          <w:i/>
        </w:rPr>
      </w:pPr>
      <w:r w:rsidRPr="00EB001D">
        <w:rPr>
          <w:i/>
        </w:rPr>
        <w:t xml:space="preserve">Ova aktivnost/ projekt sastoji se od sljedećih elemenata/ </w:t>
      </w:r>
      <w:proofErr w:type="spellStart"/>
      <w:r w:rsidRPr="00EB001D">
        <w:rPr>
          <w:i/>
        </w:rPr>
        <w:t>podaktivnosti</w:t>
      </w:r>
      <w:proofErr w:type="spellEnd"/>
      <w:r w:rsidRPr="00EB001D">
        <w:rPr>
          <w:i/>
        </w:rPr>
        <w:t>:</w:t>
      </w:r>
    </w:p>
    <w:p w14:paraId="17FF2D59" w14:textId="0AB97898" w:rsidR="00C51C46" w:rsidRPr="00EB001D" w:rsidRDefault="00C51C46" w:rsidP="002579AE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i/>
        </w:rPr>
      </w:pPr>
      <w:r w:rsidRPr="00EB001D">
        <w:rPr>
          <w:rFonts w:ascii="Times New Roman" w:hAnsi="Times New Roman" w:cs="Times New Roman"/>
          <w:i/>
        </w:rPr>
        <w:t>Financiranja rashoda za plaće</w:t>
      </w:r>
    </w:p>
    <w:p w14:paraId="337B77B7" w14:textId="4C1E93F0" w:rsidR="00C51C46" w:rsidRPr="00EB001D" w:rsidRDefault="00C51C46" w:rsidP="002579AE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i/>
        </w:rPr>
      </w:pPr>
      <w:r w:rsidRPr="00EB001D">
        <w:rPr>
          <w:rFonts w:ascii="Times New Roman" w:hAnsi="Times New Roman" w:cs="Times New Roman"/>
          <w:i/>
        </w:rPr>
        <w:t>Financiranja materijalnih prava zaposlenih</w:t>
      </w:r>
    </w:p>
    <w:p w14:paraId="4BD65BE5" w14:textId="77777777" w:rsidR="00C51C46" w:rsidRPr="00EB001D" w:rsidRDefault="00C51C46" w:rsidP="00C51C46">
      <w:pPr>
        <w:jc w:val="both"/>
        <w:rPr>
          <w:i/>
        </w:rPr>
      </w:pPr>
      <w:r w:rsidRPr="00EB001D">
        <w:rPr>
          <w:i/>
        </w:rPr>
        <w:t xml:space="preserve">Ova aktivnost provodi se svake godine.  </w:t>
      </w:r>
    </w:p>
    <w:p w14:paraId="79904A36" w14:textId="244B5F8F" w:rsidR="00C51C46" w:rsidRPr="00EB001D" w:rsidRDefault="00C51C46" w:rsidP="00C51C46">
      <w:pPr>
        <w:jc w:val="both"/>
        <w:rPr>
          <w:i/>
        </w:rPr>
      </w:pPr>
      <w:r w:rsidRPr="00EB001D">
        <w:rPr>
          <w:i/>
        </w:rPr>
        <w:t>U razdoblju 202</w:t>
      </w:r>
      <w:r w:rsidR="00356678">
        <w:rPr>
          <w:i/>
        </w:rPr>
        <w:t>2</w:t>
      </w:r>
      <w:r w:rsidRPr="00EB001D">
        <w:rPr>
          <w:i/>
        </w:rPr>
        <w:t>. – 202</w:t>
      </w:r>
      <w:r w:rsidR="00356678">
        <w:rPr>
          <w:i/>
        </w:rPr>
        <w:t>4</w:t>
      </w:r>
      <w:r w:rsidRPr="00EB001D">
        <w:rPr>
          <w:i/>
        </w:rPr>
        <w:t xml:space="preserve">. očekuje se ostvarenje </w:t>
      </w:r>
      <w:r w:rsidR="00860859" w:rsidRPr="00EB001D">
        <w:rPr>
          <w:i/>
        </w:rPr>
        <w:t>blagog porasta na pozicijama ove aktivnosti, uslijed kriznim uvjetima uvjetovanog kretanja makroekonomskih pokazatelja</w:t>
      </w:r>
      <w:r w:rsidR="00356678">
        <w:rPr>
          <w:i/>
        </w:rPr>
        <w:t xml:space="preserve">. </w:t>
      </w:r>
      <w:r w:rsidRPr="00EB001D">
        <w:rPr>
          <w:i/>
        </w:rPr>
        <w:t xml:space="preserve"> </w:t>
      </w:r>
    </w:p>
    <w:p w14:paraId="2F7BFAA5" w14:textId="77777777" w:rsidR="00C51C46" w:rsidRPr="00EB001D" w:rsidRDefault="00C51C46" w:rsidP="00C51C46">
      <w:pPr>
        <w:jc w:val="both"/>
        <w:rPr>
          <w:i/>
        </w:rPr>
      </w:pPr>
    </w:p>
    <w:p w14:paraId="424B5DB0" w14:textId="77777777" w:rsidR="00C51C46" w:rsidRPr="00EB001D" w:rsidRDefault="00C51C46" w:rsidP="00C51C46">
      <w:pPr>
        <w:jc w:val="both"/>
        <w:rPr>
          <w:b/>
          <w:i/>
        </w:rPr>
      </w:pPr>
      <w:r w:rsidRPr="00EB001D">
        <w:rPr>
          <w:b/>
          <w:i/>
        </w:rPr>
        <w:t>Izračun financijskog plana:</w:t>
      </w:r>
    </w:p>
    <w:p w14:paraId="6056094B" w14:textId="13DBBE5F" w:rsidR="00C51C46" w:rsidRPr="00EB001D" w:rsidRDefault="00C51C46" w:rsidP="00A45D8E">
      <w:pPr>
        <w:pStyle w:val="Odlomakpopis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</w:rPr>
      </w:pPr>
      <w:r w:rsidRPr="00EB001D">
        <w:rPr>
          <w:rFonts w:ascii="Times New Roman" w:hAnsi="Times New Roman" w:cs="Times New Roman"/>
          <w:i/>
        </w:rPr>
        <w:t xml:space="preserve">Element/ </w:t>
      </w:r>
      <w:proofErr w:type="spellStart"/>
      <w:r w:rsidRPr="00EB001D">
        <w:rPr>
          <w:rFonts w:ascii="Times New Roman" w:hAnsi="Times New Roman" w:cs="Times New Roman"/>
          <w:i/>
        </w:rPr>
        <w:t>podaktivnost</w:t>
      </w:r>
      <w:proofErr w:type="spellEnd"/>
      <w:r w:rsidRPr="00EB001D">
        <w:rPr>
          <w:rFonts w:ascii="Times New Roman" w:hAnsi="Times New Roman" w:cs="Times New Roman"/>
          <w:i/>
        </w:rPr>
        <w:t xml:space="preserve"> 1:</w:t>
      </w:r>
    </w:p>
    <w:p w14:paraId="5FAF72B6" w14:textId="775C6449" w:rsidR="00C51C46" w:rsidRPr="00EB001D" w:rsidRDefault="00356678" w:rsidP="00C51C46">
      <w:pPr>
        <w:ind w:left="640"/>
        <w:jc w:val="both"/>
        <w:rPr>
          <w:i/>
        </w:rPr>
      </w:pPr>
      <w:r>
        <w:rPr>
          <w:i/>
        </w:rPr>
        <w:t>Rashodi za zaposlene planiraju se 39.818.076</w:t>
      </w:r>
      <w:r w:rsidR="00C51C46" w:rsidRPr="00EB001D">
        <w:rPr>
          <w:i/>
        </w:rPr>
        <w:t xml:space="preserve"> k</w:t>
      </w:r>
      <w:r>
        <w:rPr>
          <w:i/>
        </w:rPr>
        <w:t>u</w:t>
      </w:r>
      <w:r w:rsidR="00C51C46" w:rsidRPr="00EB001D">
        <w:rPr>
          <w:i/>
        </w:rPr>
        <w:t>n</w:t>
      </w:r>
      <w:r>
        <w:rPr>
          <w:i/>
        </w:rPr>
        <w:t>a u 2022. godine, te 39.822.067 kuna u 2023. godini i 39.821.900 kuna u 2024. godini.</w:t>
      </w:r>
    </w:p>
    <w:p w14:paraId="06B3D545" w14:textId="2744202A" w:rsidR="00C51C46" w:rsidRPr="00EB001D" w:rsidRDefault="00C51C46" w:rsidP="00A45D8E">
      <w:pPr>
        <w:pStyle w:val="Odlomakpopis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</w:rPr>
      </w:pPr>
      <w:r w:rsidRPr="00EB001D">
        <w:rPr>
          <w:rFonts w:ascii="Times New Roman" w:hAnsi="Times New Roman" w:cs="Times New Roman"/>
          <w:i/>
        </w:rPr>
        <w:t xml:space="preserve">Element/ </w:t>
      </w:r>
      <w:proofErr w:type="spellStart"/>
      <w:r w:rsidRPr="00EB001D">
        <w:rPr>
          <w:rFonts w:ascii="Times New Roman" w:hAnsi="Times New Roman" w:cs="Times New Roman"/>
          <w:i/>
        </w:rPr>
        <w:t>podaktivnost</w:t>
      </w:r>
      <w:proofErr w:type="spellEnd"/>
      <w:r w:rsidRPr="00EB001D">
        <w:rPr>
          <w:rFonts w:ascii="Times New Roman" w:hAnsi="Times New Roman" w:cs="Times New Roman"/>
          <w:i/>
        </w:rPr>
        <w:t xml:space="preserve"> 2:</w:t>
      </w:r>
    </w:p>
    <w:p w14:paraId="6E3B83FC" w14:textId="05E69B3B" w:rsidR="00C51C46" w:rsidRPr="00356678" w:rsidRDefault="00C51C46" w:rsidP="00356678">
      <w:pPr>
        <w:pStyle w:val="Odlomakpopisa"/>
        <w:jc w:val="both"/>
        <w:rPr>
          <w:rFonts w:ascii="Times New Roman" w:hAnsi="Times New Roman" w:cs="Times New Roman"/>
          <w:i/>
        </w:rPr>
      </w:pPr>
      <w:r w:rsidRPr="00EB001D">
        <w:rPr>
          <w:rFonts w:ascii="Times New Roman" w:hAnsi="Times New Roman" w:cs="Times New Roman"/>
          <w:i/>
        </w:rPr>
        <w:t>Materijalna prava zaposlenih planiraju se u visini 1.</w:t>
      </w:r>
      <w:r w:rsidR="00356678">
        <w:rPr>
          <w:rFonts w:ascii="Times New Roman" w:hAnsi="Times New Roman" w:cs="Times New Roman"/>
          <w:i/>
        </w:rPr>
        <w:t>346.501</w:t>
      </w:r>
      <w:r w:rsidRPr="00EB001D">
        <w:rPr>
          <w:rFonts w:ascii="Times New Roman" w:hAnsi="Times New Roman" w:cs="Times New Roman"/>
          <w:i/>
        </w:rPr>
        <w:t xml:space="preserve"> k</w:t>
      </w:r>
      <w:r w:rsidR="00356678">
        <w:rPr>
          <w:rFonts w:ascii="Times New Roman" w:hAnsi="Times New Roman" w:cs="Times New Roman"/>
          <w:i/>
        </w:rPr>
        <w:t>u</w:t>
      </w:r>
      <w:r w:rsidRPr="00EB001D">
        <w:rPr>
          <w:rFonts w:ascii="Times New Roman" w:hAnsi="Times New Roman" w:cs="Times New Roman"/>
          <w:i/>
        </w:rPr>
        <w:t>n</w:t>
      </w:r>
      <w:r w:rsidR="00356678">
        <w:rPr>
          <w:rFonts w:ascii="Times New Roman" w:hAnsi="Times New Roman" w:cs="Times New Roman"/>
          <w:i/>
        </w:rPr>
        <w:t>a</w:t>
      </w:r>
      <w:r w:rsidRPr="00EB001D">
        <w:rPr>
          <w:rFonts w:ascii="Times New Roman" w:hAnsi="Times New Roman" w:cs="Times New Roman"/>
          <w:i/>
        </w:rPr>
        <w:t xml:space="preserve"> </w:t>
      </w:r>
      <w:r w:rsidR="00356678">
        <w:rPr>
          <w:rFonts w:ascii="Times New Roman" w:hAnsi="Times New Roman" w:cs="Times New Roman"/>
          <w:i/>
        </w:rPr>
        <w:t>kroz cijelo razdoblje.</w:t>
      </w:r>
      <w:r w:rsidRPr="00EB001D">
        <w:rPr>
          <w:rFonts w:ascii="Times New Roman" w:hAnsi="Times New Roman" w:cs="Times New Roman"/>
          <w:i/>
        </w:rPr>
        <w:t>.</w:t>
      </w:r>
    </w:p>
    <w:p w14:paraId="7C435533" w14:textId="3781623A" w:rsidR="00C51C46" w:rsidRDefault="00C51C46" w:rsidP="00C51C46">
      <w:pPr>
        <w:pStyle w:val="Odlomakpopisa"/>
        <w:jc w:val="both"/>
        <w:rPr>
          <w:rFonts w:ascii="Times New Roman" w:hAnsi="Times New Roman" w:cs="Times New Roman"/>
          <w:i/>
        </w:rPr>
      </w:pPr>
    </w:p>
    <w:p w14:paraId="79A226B4" w14:textId="77777777" w:rsidR="00EB001D" w:rsidRPr="00EB001D" w:rsidRDefault="00EB001D" w:rsidP="00C51C46">
      <w:pPr>
        <w:pStyle w:val="Odlomakpopisa"/>
        <w:jc w:val="both"/>
        <w:rPr>
          <w:rFonts w:ascii="Times New Roman" w:hAnsi="Times New Roman" w:cs="Times New Roman"/>
          <w:i/>
        </w:rPr>
      </w:pPr>
    </w:p>
    <w:p w14:paraId="5293E6A2" w14:textId="77777777" w:rsidR="00C51C46" w:rsidRPr="00EB001D" w:rsidRDefault="00C51C46" w:rsidP="00C51C46">
      <w:pPr>
        <w:jc w:val="both"/>
      </w:pPr>
    </w:p>
    <w:p w14:paraId="068B6F91" w14:textId="1950B830" w:rsidR="00C51C46" w:rsidRPr="00EB001D" w:rsidRDefault="00C51C46" w:rsidP="00CB21EC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after="160" w:line="259" w:lineRule="auto"/>
        <w:jc w:val="both"/>
        <w:rPr>
          <w:rFonts w:eastAsiaTheme="minorHAnsi"/>
          <w:b/>
          <w:sz w:val="28"/>
          <w:szCs w:val="22"/>
          <w:lang w:eastAsia="en-US"/>
        </w:rPr>
      </w:pPr>
      <w:r w:rsidRPr="00EB001D">
        <w:rPr>
          <w:rFonts w:eastAsiaTheme="minorHAnsi"/>
          <w:b/>
          <w:sz w:val="28"/>
          <w:szCs w:val="22"/>
          <w:lang w:eastAsia="en-US"/>
        </w:rPr>
        <w:t xml:space="preserve">A622122 Programsko financiranje javnih visokih učilišta </w:t>
      </w:r>
    </w:p>
    <w:p w14:paraId="787E0507" w14:textId="00D2027F" w:rsidR="00C51C46" w:rsidRPr="00EB001D" w:rsidRDefault="00C51C46" w:rsidP="00C51C46">
      <w:pPr>
        <w:jc w:val="both"/>
        <w:rPr>
          <w:i/>
        </w:rPr>
      </w:pPr>
      <w:r w:rsidRPr="00EB001D">
        <w:rPr>
          <w:i/>
        </w:rPr>
        <w:t>Zakonske i druge pravne osnove</w:t>
      </w:r>
    </w:p>
    <w:p w14:paraId="61B7DC46" w14:textId="26C7EF33" w:rsidR="00C51C46" w:rsidRPr="00EB001D" w:rsidRDefault="00C51C46" w:rsidP="00E32762">
      <w:pPr>
        <w:pStyle w:val="Standard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EB001D">
        <w:rPr>
          <w:rFonts w:ascii="Times New Roman" w:hAnsi="Times New Roman"/>
          <w:sz w:val="24"/>
          <w:szCs w:val="24"/>
        </w:rPr>
        <w:t xml:space="preserve">Zakon o znanstvenoj djelatnosti i visokom obrazovanju </w:t>
      </w:r>
    </w:p>
    <w:p w14:paraId="658A5793" w14:textId="1A951D16" w:rsidR="00C51C46" w:rsidRPr="00EB001D" w:rsidRDefault="00C51C46" w:rsidP="00E32762">
      <w:pPr>
        <w:pStyle w:val="Standard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EB001D">
        <w:rPr>
          <w:rFonts w:ascii="Times New Roman" w:hAnsi="Times New Roman"/>
          <w:sz w:val="24"/>
          <w:szCs w:val="24"/>
        </w:rPr>
        <w:t xml:space="preserve">Odluka o programskom financiranju javnih visokih učilišta u Republici Hrvatskoj u akademskim godinama </w:t>
      </w:r>
      <w:proofErr w:type="gramStart"/>
      <w:r w:rsidRPr="00EB001D">
        <w:rPr>
          <w:rFonts w:ascii="Times New Roman" w:hAnsi="Times New Roman"/>
          <w:sz w:val="24"/>
          <w:szCs w:val="24"/>
        </w:rPr>
        <w:t>2018./</w:t>
      </w:r>
      <w:proofErr w:type="gramEnd"/>
      <w:r w:rsidRPr="00EB001D">
        <w:rPr>
          <w:rFonts w:ascii="Times New Roman" w:hAnsi="Times New Roman"/>
          <w:sz w:val="24"/>
          <w:szCs w:val="24"/>
        </w:rPr>
        <w:t xml:space="preserve">19., 2019./2020., 2020./2021. i </w:t>
      </w:r>
      <w:proofErr w:type="gramStart"/>
      <w:r w:rsidRPr="00EB001D">
        <w:rPr>
          <w:rFonts w:ascii="Times New Roman" w:hAnsi="Times New Roman"/>
          <w:sz w:val="24"/>
          <w:szCs w:val="24"/>
        </w:rPr>
        <w:t>2021./</w:t>
      </w:r>
      <w:proofErr w:type="gramEnd"/>
      <w:r w:rsidRPr="00EB001D">
        <w:rPr>
          <w:rFonts w:ascii="Times New Roman" w:hAnsi="Times New Roman"/>
          <w:sz w:val="24"/>
          <w:szCs w:val="24"/>
        </w:rPr>
        <w:t xml:space="preserve">2022. </w:t>
      </w:r>
    </w:p>
    <w:p w14:paraId="6912676B" w14:textId="18E2112B" w:rsidR="00C51C46" w:rsidRPr="00EB001D" w:rsidRDefault="00C51C46" w:rsidP="00E32762">
      <w:pPr>
        <w:pStyle w:val="Standard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001D">
        <w:rPr>
          <w:rFonts w:ascii="Times New Roman" w:hAnsi="Times New Roman"/>
          <w:sz w:val="24"/>
          <w:szCs w:val="24"/>
        </w:rPr>
        <w:t>Zakon</w:t>
      </w:r>
      <w:proofErr w:type="spellEnd"/>
      <w:r w:rsidRPr="00EB001D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EB001D">
        <w:rPr>
          <w:rFonts w:ascii="Times New Roman" w:hAnsi="Times New Roman"/>
          <w:sz w:val="24"/>
          <w:szCs w:val="24"/>
        </w:rPr>
        <w:t>osiguravanju</w:t>
      </w:r>
      <w:proofErr w:type="spellEnd"/>
      <w:r w:rsidRPr="00EB0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001D">
        <w:rPr>
          <w:rFonts w:ascii="Times New Roman" w:hAnsi="Times New Roman"/>
          <w:sz w:val="24"/>
          <w:szCs w:val="24"/>
        </w:rPr>
        <w:t>kvalitete</w:t>
      </w:r>
      <w:proofErr w:type="spellEnd"/>
      <w:r w:rsidRPr="00EB001D">
        <w:rPr>
          <w:rFonts w:ascii="Times New Roman" w:hAnsi="Times New Roman"/>
          <w:sz w:val="24"/>
          <w:szCs w:val="24"/>
        </w:rPr>
        <w:t xml:space="preserve"> u </w:t>
      </w:r>
      <w:r w:rsidR="00E32762" w:rsidRPr="00EB001D">
        <w:rPr>
          <w:rFonts w:ascii="Times New Roman" w:hAnsi="Times New Roman"/>
          <w:sz w:val="24"/>
          <w:szCs w:val="24"/>
        </w:rPr>
        <w:t xml:space="preserve">znanosti i visokom obrazovanju </w:t>
      </w:r>
    </w:p>
    <w:p w14:paraId="02165AE7" w14:textId="008AA418" w:rsidR="00C51C46" w:rsidRPr="00EB001D" w:rsidRDefault="00C51C46" w:rsidP="00E32762">
      <w:pPr>
        <w:pStyle w:val="Standard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EB001D">
        <w:rPr>
          <w:rFonts w:ascii="Times New Roman" w:hAnsi="Times New Roman"/>
          <w:sz w:val="24"/>
          <w:szCs w:val="24"/>
        </w:rPr>
        <w:t xml:space="preserve">Pravilnik o sadržaju dopusnice te uvjetima za </w:t>
      </w:r>
      <w:proofErr w:type="spellStart"/>
      <w:r w:rsidRPr="00EB001D">
        <w:rPr>
          <w:rFonts w:ascii="Times New Roman" w:hAnsi="Times New Roman"/>
          <w:sz w:val="24"/>
          <w:szCs w:val="24"/>
        </w:rPr>
        <w:t>izdavanje</w:t>
      </w:r>
      <w:proofErr w:type="spellEnd"/>
      <w:r w:rsidRPr="00EB0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001D">
        <w:rPr>
          <w:rFonts w:ascii="Times New Roman" w:hAnsi="Times New Roman"/>
          <w:sz w:val="24"/>
          <w:szCs w:val="24"/>
        </w:rPr>
        <w:t>dopusnice</w:t>
      </w:r>
      <w:proofErr w:type="spellEnd"/>
      <w:r w:rsidRPr="00EB001D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EB001D">
        <w:rPr>
          <w:rFonts w:ascii="Times New Roman" w:hAnsi="Times New Roman"/>
          <w:sz w:val="24"/>
          <w:szCs w:val="24"/>
        </w:rPr>
        <w:t>obavljanje</w:t>
      </w:r>
      <w:proofErr w:type="spellEnd"/>
      <w:r w:rsidRPr="00EB0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001D">
        <w:rPr>
          <w:rFonts w:ascii="Times New Roman" w:hAnsi="Times New Roman"/>
          <w:sz w:val="24"/>
          <w:szCs w:val="24"/>
        </w:rPr>
        <w:t>djelatnosti</w:t>
      </w:r>
      <w:proofErr w:type="spellEnd"/>
      <w:r w:rsidRPr="00EB0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001D">
        <w:rPr>
          <w:rFonts w:ascii="Times New Roman" w:hAnsi="Times New Roman"/>
          <w:sz w:val="24"/>
          <w:szCs w:val="24"/>
        </w:rPr>
        <w:t>visokog</w:t>
      </w:r>
      <w:proofErr w:type="spellEnd"/>
      <w:r w:rsidRPr="00EB0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001D">
        <w:rPr>
          <w:rFonts w:ascii="Times New Roman" w:hAnsi="Times New Roman"/>
          <w:sz w:val="24"/>
          <w:szCs w:val="24"/>
        </w:rPr>
        <w:t>obrazovanja</w:t>
      </w:r>
      <w:proofErr w:type="spellEnd"/>
      <w:r w:rsidRPr="00EB00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B001D">
        <w:rPr>
          <w:rFonts w:ascii="Times New Roman" w:hAnsi="Times New Roman"/>
          <w:sz w:val="24"/>
          <w:szCs w:val="24"/>
        </w:rPr>
        <w:t>izvođenje</w:t>
      </w:r>
      <w:proofErr w:type="spellEnd"/>
      <w:r w:rsidRPr="00EB0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001D">
        <w:rPr>
          <w:rFonts w:ascii="Times New Roman" w:hAnsi="Times New Roman"/>
          <w:sz w:val="24"/>
          <w:szCs w:val="24"/>
        </w:rPr>
        <w:t>studijskog</w:t>
      </w:r>
      <w:proofErr w:type="spellEnd"/>
      <w:r w:rsidRPr="00EB0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001D">
        <w:rPr>
          <w:rFonts w:ascii="Times New Roman" w:hAnsi="Times New Roman"/>
          <w:sz w:val="24"/>
          <w:szCs w:val="24"/>
        </w:rPr>
        <w:t>programa</w:t>
      </w:r>
      <w:proofErr w:type="spellEnd"/>
      <w:r w:rsidRPr="00EB0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001D">
        <w:rPr>
          <w:rFonts w:ascii="Times New Roman" w:hAnsi="Times New Roman"/>
          <w:sz w:val="24"/>
          <w:szCs w:val="24"/>
        </w:rPr>
        <w:t>i</w:t>
      </w:r>
      <w:proofErr w:type="spellEnd"/>
      <w:r w:rsidRPr="00EB0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001D">
        <w:rPr>
          <w:rFonts w:ascii="Times New Roman" w:hAnsi="Times New Roman"/>
          <w:sz w:val="24"/>
          <w:szCs w:val="24"/>
        </w:rPr>
        <w:t>reakreditacije</w:t>
      </w:r>
      <w:proofErr w:type="spellEnd"/>
      <w:r w:rsidRPr="00EB0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001D">
        <w:rPr>
          <w:rFonts w:ascii="Times New Roman" w:hAnsi="Times New Roman"/>
          <w:sz w:val="24"/>
          <w:szCs w:val="24"/>
        </w:rPr>
        <w:t>visokih</w:t>
      </w:r>
      <w:proofErr w:type="spellEnd"/>
      <w:r w:rsidRPr="00EB0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001D">
        <w:rPr>
          <w:rFonts w:ascii="Times New Roman" w:hAnsi="Times New Roman"/>
          <w:sz w:val="24"/>
          <w:szCs w:val="24"/>
        </w:rPr>
        <w:t>učilišta</w:t>
      </w:r>
      <w:proofErr w:type="spellEnd"/>
      <w:r w:rsidRPr="00EB001D">
        <w:rPr>
          <w:rFonts w:ascii="Times New Roman" w:hAnsi="Times New Roman"/>
          <w:sz w:val="24"/>
          <w:szCs w:val="24"/>
        </w:rPr>
        <w:t xml:space="preserve"> </w:t>
      </w:r>
    </w:p>
    <w:p w14:paraId="49E9BB88" w14:textId="45AA5E2A" w:rsidR="00C51C46" w:rsidRDefault="00C51C46" w:rsidP="00EB001D">
      <w:pPr>
        <w:pStyle w:val="Standard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001D">
        <w:rPr>
          <w:rFonts w:ascii="Times New Roman" w:hAnsi="Times New Roman"/>
          <w:sz w:val="24"/>
          <w:szCs w:val="24"/>
        </w:rPr>
        <w:t>Strategija</w:t>
      </w:r>
      <w:proofErr w:type="spellEnd"/>
      <w:r w:rsidRPr="00EB0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001D">
        <w:rPr>
          <w:rFonts w:ascii="Times New Roman" w:hAnsi="Times New Roman"/>
          <w:sz w:val="24"/>
          <w:szCs w:val="24"/>
        </w:rPr>
        <w:t>razvoja</w:t>
      </w:r>
      <w:proofErr w:type="spellEnd"/>
      <w:r w:rsidRPr="00EB0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01D">
        <w:rPr>
          <w:rFonts w:ascii="Times New Roman" w:hAnsi="Times New Roman"/>
          <w:sz w:val="24"/>
          <w:szCs w:val="24"/>
        </w:rPr>
        <w:t>Filozofskog</w:t>
      </w:r>
      <w:proofErr w:type="spellEnd"/>
      <w:r w:rsidR="00EB0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01D">
        <w:rPr>
          <w:rFonts w:ascii="Times New Roman" w:hAnsi="Times New Roman"/>
          <w:sz w:val="24"/>
          <w:szCs w:val="24"/>
        </w:rPr>
        <w:t>fakulteta</w:t>
      </w:r>
      <w:proofErr w:type="spellEnd"/>
      <w:r w:rsidR="00EB001D">
        <w:rPr>
          <w:rFonts w:ascii="Times New Roman" w:hAnsi="Times New Roman"/>
          <w:sz w:val="24"/>
          <w:szCs w:val="24"/>
        </w:rPr>
        <w:t xml:space="preserve"> Osijek</w:t>
      </w:r>
      <w:r w:rsidRPr="00EB001D">
        <w:rPr>
          <w:rFonts w:ascii="Times New Roman" w:hAnsi="Times New Roman"/>
          <w:sz w:val="24"/>
          <w:szCs w:val="24"/>
        </w:rPr>
        <w:t xml:space="preserve"> 2016.-2020. </w:t>
      </w:r>
    </w:p>
    <w:p w14:paraId="33EB5450" w14:textId="77777777" w:rsidR="004A57EF" w:rsidRPr="00EB001D" w:rsidRDefault="004A57EF" w:rsidP="004A57EF">
      <w:pPr>
        <w:pStyle w:val="StandardWeb"/>
        <w:spacing w:before="0" w:beforeAutospacing="0" w:after="0" w:afterAutospacing="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3F8CA2FB" w14:textId="77777777" w:rsidR="00C51C46" w:rsidRPr="00EB001D" w:rsidRDefault="00C51C46" w:rsidP="00C51C46">
      <w:pPr>
        <w:jc w:val="both"/>
        <w:rPr>
          <w:i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98"/>
        <w:gridCol w:w="1205"/>
        <w:gridCol w:w="1296"/>
        <w:gridCol w:w="1296"/>
        <w:gridCol w:w="1296"/>
        <w:gridCol w:w="1296"/>
        <w:gridCol w:w="1075"/>
      </w:tblGrid>
      <w:tr w:rsidR="00EB001D" w:rsidRPr="00EB001D" w14:paraId="3D6F66CF" w14:textId="77777777" w:rsidTr="00EB001D">
        <w:tc>
          <w:tcPr>
            <w:tcW w:w="1598" w:type="dxa"/>
            <w:shd w:val="clear" w:color="auto" w:fill="D0CECE" w:themeFill="background2" w:themeFillShade="E6"/>
          </w:tcPr>
          <w:p w14:paraId="7EB3CC0F" w14:textId="77777777" w:rsidR="00EB001D" w:rsidRPr="00EB001D" w:rsidRDefault="00EB001D" w:rsidP="00EB001D">
            <w:pPr>
              <w:jc w:val="both"/>
            </w:pPr>
          </w:p>
          <w:p w14:paraId="104BCDC7" w14:textId="77777777" w:rsidR="00EB001D" w:rsidRPr="00EB001D" w:rsidRDefault="00EB001D" w:rsidP="00EB001D">
            <w:pPr>
              <w:jc w:val="both"/>
            </w:pPr>
          </w:p>
        </w:tc>
        <w:tc>
          <w:tcPr>
            <w:tcW w:w="1205" w:type="dxa"/>
            <w:shd w:val="clear" w:color="auto" w:fill="D0CECE" w:themeFill="background2" w:themeFillShade="E6"/>
            <w:vAlign w:val="center"/>
          </w:tcPr>
          <w:p w14:paraId="47220E21" w14:textId="21D09066" w:rsidR="00EB001D" w:rsidRPr="00EB001D" w:rsidRDefault="00EB001D" w:rsidP="00EB001D">
            <w:pPr>
              <w:jc w:val="center"/>
            </w:pPr>
            <w:r w:rsidRPr="00EB001D">
              <w:t>Izvršenje 20</w:t>
            </w:r>
            <w:r>
              <w:t>20</w:t>
            </w:r>
            <w:r w:rsidRPr="00EB001D">
              <w:t>.</w:t>
            </w:r>
          </w:p>
        </w:tc>
        <w:tc>
          <w:tcPr>
            <w:tcW w:w="1296" w:type="dxa"/>
            <w:shd w:val="clear" w:color="auto" w:fill="D0CECE" w:themeFill="background2" w:themeFillShade="E6"/>
            <w:vAlign w:val="center"/>
          </w:tcPr>
          <w:p w14:paraId="0084E2BB" w14:textId="130CABD9" w:rsidR="00EB001D" w:rsidRPr="00EB001D" w:rsidRDefault="00EB001D" w:rsidP="00EB001D">
            <w:pPr>
              <w:jc w:val="center"/>
            </w:pPr>
            <w:r w:rsidRPr="00EB001D">
              <w:t>Plan 202</w:t>
            </w:r>
            <w:r>
              <w:t>1</w:t>
            </w:r>
            <w:r w:rsidRPr="00EB001D">
              <w:t>.</w:t>
            </w:r>
          </w:p>
        </w:tc>
        <w:tc>
          <w:tcPr>
            <w:tcW w:w="1296" w:type="dxa"/>
            <w:shd w:val="clear" w:color="auto" w:fill="D0CECE" w:themeFill="background2" w:themeFillShade="E6"/>
            <w:vAlign w:val="center"/>
          </w:tcPr>
          <w:p w14:paraId="04FAD224" w14:textId="16C4CF54" w:rsidR="00EB001D" w:rsidRPr="00EB001D" w:rsidRDefault="00EB001D" w:rsidP="00EB001D">
            <w:pPr>
              <w:jc w:val="center"/>
            </w:pPr>
            <w:r w:rsidRPr="00EB001D">
              <w:t>Plan 202</w:t>
            </w:r>
            <w:r>
              <w:t>2</w:t>
            </w:r>
            <w:r w:rsidRPr="00EB001D">
              <w:t>.</w:t>
            </w:r>
          </w:p>
        </w:tc>
        <w:tc>
          <w:tcPr>
            <w:tcW w:w="1296" w:type="dxa"/>
            <w:shd w:val="clear" w:color="auto" w:fill="D0CECE" w:themeFill="background2" w:themeFillShade="E6"/>
            <w:vAlign w:val="center"/>
          </w:tcPr>
          <w:p w14:paraId="255C5705" w14:textId="54833792" w:rsidR="00EB001D" w:rsidRPr="00EB001D" w:rsidRDefault="00EB001D" w:rsidP="00EB001D">
            <w:pPr>
              <w:jc w:val="center"/>
            </w:pPr>
            <w:r w:rsidRPr="00EB001D">
              <w:t>Plan 202</w:t>
            </w:r>
            <w:r>
              <w:t>3</w:t>
            </w:r>
            <w:r w:rsidRPr="00EB001D">
              <w:t>.</w:t>
            </w:r>
          </w:p>
        </w:tc>
        <w:tc>
          <w:tcPr>
            <w:tcW w:w="1296" w:type="dxa"/>
            <w:shd w:val="clear" w:color="auto" w:fill="D0CECE" w:themeFill="background2" w:themeFillShade="E6"/>
            <w:vAlign w:val="center"/>
          </w:tcPr>
          <w:p w14:paraId="628312AB" w14:textId="645C4FA3" w:rsidR="00EB001D" w:rsidRPr="00EB001D" w:rsidRDefault="00EB001D" w:rsidP="00EB001D">
            <w:pPr>
              <w:jc w:val="center"/>
            </w:pPr>
            <w:r w:rsidRPr="00EB001D">
              <w:t>Plan 202</w:t>
            </w:r>
            <w:r>
              <w:t>4</w:t>
            </w:r>
            <w:r w:rsidRPr="00EB001D">
              <w:t>.</w:t>
            </w:r>
          </w:p>
        </w:tc>
        <w:tc>
          <w:tcPr>
            <w:tcW w:w="1075" w:type="dxa"/>
            <w:shd w:val="clear" w:color="auto" w:fill="D0CECE" w:themeFill="background2" w:themeFillShade="E6"/>
            <w:vAlign w:val="center"/>
          </w:tcPr>
          <w:p w14:paraId="59701F58" w14:textId="68436AF7" w:rsidR="00EB001D" w:rsidRPr="00EB001D" w:rsidRDefault="00EB001D" w:rsidP="00EB001D">
            <w:pPr>
              <w:jc w:val="center"/>
            </w:pPr>
            <w:r w:rsidRPr="00EB001D">
              <w:t>Indeks 2</w:t>
            </w:r>
            <w:r>
              <w:t>2</w:t>
            </w:r>
            <w:r w:rsidRPr="00EB001D">
              <w:t>./2</w:t>
            </w:r>
            <w:r>
              <w:t>1</w:t>
            </w:r>
            <w:r w:rsidRPr="00EB001D">
              <w:t>.</w:t>
            </w:r>
          </w:p>
        </w:tc>
      </w:tr>
      <w:tr w:rsidR="00EB001D" w:rsidRPr="00EB001D" w14:paraId="2F4916A7" w14:textId="77777777" w:rsidTr="00EB001D">
        <w:tc>
          <w:tcPr>
            <w:tcW w:w="1598" w:type="dxa"/>
          </w:tcPr>
          <w:p w14:paraId="10CF3677" w14:textId="77777777" w:rsidR="00EB001D" w:rsidRPr="00EB001D" w:rsidRDefault="00EB001D" w:rsidP="00EB001D">
            <w:r w:rsidRPr="00EB001D">
              <w:t>A622122</w:t>
            </w:r>
          </w:p>
          <w:p w14:paraId="757D39BC" w14:textId="276849A6" w:rsidR="00EB001D" w:rsidRPr="00EB001D" w:rsidRDefault="00EB001D" w:rsidP="00EB001D">
            <w:r w:rsidRPr="00EB001D">
              <w:t xml:space="preserve">Programsko financiranje javnih visokih učilišta </w:t>
            </w:r>
          </w:p>
        </w:tc>
        <w:tc>
          <w:tcPr>
            <w:tcW w:w="1205" w:type="dxa"/>
            <w:shd w:val="clear" w:color="auto" w:fill="auto"/>
          </w:tcPr>
          <w:p w14:paraId="601CC553" w14:textId="6789906F" w:rsidR="00EB001D" w:rsidRPr="00EB001D" w:rsidRDefault="00210EEF" w:rsidP="00210EEF">
            <w:pPr>
              <w:jc w:val="right"/>
            </w:pPr>
            <w:r>
              <w:t>3.698.146</w:t>
            </w:r>
          </w:p>
        </w:tc>
        <w:tc>
          <w:tcPr>
            <w:tcW w:w="1296" w:type="dxa"/>
          </w:tcPr>
          <w:p w14:paraId="4ACAEDDF" w14:textId="55326050" w:rsidR="00EB001D" w:rsidRPr="00EB001D" w:rsidRDefault="00210EEF" w:rsidP="00210EEF">
            <w:pPr>
              <w:jc w:val="right"/>
            </w:pPr>
            <w:r>
              <w:t>3.252.524</w:t>
            </w:r>
          </w:p>
        </w:tc>
        <w:tc>
          <w:tcPr>
            <w:tcW w:w="1296" w:type="dxa"/>
          </w:tcPr>
          <w:p w14:paraId="6614735A" w14:textId="3488874A" w:rsidR="00EB001D" w:rsidRPr="00EB001D" w:rsidRDefault="004A57EF" w:rsidP="00210EEF">
            <w:pPr>
              <w:jc w:val="right"/>
            </w:pPr>
            <w:r>
              <w:t>3.215.492</w:t>
            </w:r>
          </w:p>
        </w:tc>
        <w:tc>
          <w:tcPr>
            <w:tcW w:w="1296" w:type="dxa"/>
          </w:tcPr>
          <w:p w14:paraId="399A40C0" w14:textId="6101551B" w:rsidR="00EB001D" w:rsidRPr="00EB001D" w:rsidRDefault="004A57EF" w:rsidP="00210EEF">
            <w:pPr>
              <w:jc w:val="right"/>
            </w:pPr>
            <w:r>
              <w:t>3.456.654</w:t>
            </w:r>
          </w:p>
        </w:tc>
        <w:tc>
          <w:tcPr>
            <w:tcW w:w="1296" w:type="dxa"/>
          </w:tcPr>
          <w:p w14:paraId="6DB2E5A8" w14:textId="0B98E5D0" w:rsidR="00EB001D" w:rsidRPr="00EB001D" w:rsidRDefault="004A57EF" w:rsidP="00210EEF">
            <w:pPr>
              <w:jc w:val="right"/>
            </w:pPr>
            <w:r>
              <w:t>3.456.654</w:t>
            </w:r>
          </w:p>
        </w:tc>
        <w:tc>
          <w:tcPr>
            <w:tcW w:w="1075" w:type="dxa"/>
          </w:tcPr>
          <w:p w14:paraId="03214B0E" w14:textId="4C9D1D51" w:rsidR="00EB001D" w:rsidRPr="00EB001D" w:rsidRDefault="003163B2" w:rsidP="00210EEF">
            <w:pPr>
              <w:jc w:val="right"/>
            </w:pPr>
            <w:r>
              <w:t>98,86</w:t>
            </w:r>
          </w:p>
        </w:tc>
      </w:tr>
    </w:tbl>
    <w:p w14:paraId="21F6D1D9" w14:textId="77777777" w:rsidR="00C51C46" w:rsidRPr="00EB001D" w:rsidRDefault="00C51C46" w:rsidP="00C51C46">
      <w:pPr>
        <w:jc w:val="both"/>
        <w:rPr>
          <w:i/>
        </w:rPr>
      </w:pPr>
    </w:p>
    <w:p w14:paraId="06E3CBB9" w14:textId="595C69FF" w:rsidR="00C51C46" w:rsidRPr="00EB001D" w:rsidRDefault="00C51C46" w:rsidP="00C51C46">
      <w:pPr>
        <w:jc w:val="both"/>
        <w:rPr>
          <w:i/>
        </w:rPr>
      </w:pPr>
      <w:r w:rsidRPr="00EB001D">
        <w:rPr>
          <w:i/>
        </w:rPr>
        <w:t>Ova aktivnost provodi se sukladno novom Programskom ugovoru zaključenom u svibnju 2019.g., od akademske godine 2018/19</w:t>
      </w:r>
      <w:r w:rsidR="00A83F23" w:rsidRPr="00EB001D">
        <w:rPr>
          <w:i/>
        </w:rPr>
        <w:t>, u 2019/20. te u 2020/21. i 2021/22.g</w:t>
      </w:r>
      <w:r w:rsidR="004A57EF">
        <w:rPr>
          <w:i/>
        </w:rPr>
        <w:t xml:space="preserve">odine, </w:t>
      </w:r>
      <w:r w:rsidRPr="00EB001D">
        <w:rPr>
          <w:i/>
        </w:rPr>
        <w:t>a sve u skladu s realizacijom utvrđenih ciljeva programskog financiranja:</w:t>
      </w:r>
    </w:p>
    <w:p w14:paraId="6C0B2E4E" w14:textId="77777777" w:rsidR="00C51C46" w:rsidRPr="00EB001D" w:rsidRDefault="00C51C46" w:rsidP="00C51C46">
      <w:pPr>
        <w:jc w:val="both"/>
        <w:rPr>
          <w:i/>
        </w:rPr>
      </w:pPr>
    </w:p>
    <w:p w14:paraId="03FC45B9" w14:textId="77777777" w:rsidR="00C51C46" w:rsidRPr="00EB001D" w:rsidRDefault="00C51C46" w:rsidP="00C51C46">
      <w:pPr>
        <w:numPr>
          <w:ilvl w:val="0"/>
          <w:numId w:val="9"/>
        </w:numPr>
        <w:tabs>
          <w:tab w:val="left" w:pos="709"/>
        </w:tabs>
        <w:spacing w:after="120"/>
        <w:ind w:left="709" w:hanging="283"/>
        <w:jc w:val="both"/>
        <w:rPr>
          <w:i/>
        </w:rPr>
      </w:pPr>
      <w:r w:rsidRPr="00EB001D">
        <w:rPr>
          <w:i/>
        </w:rPr>
        <w:t xml:space="preserve">Relevantnost u odnosu na sadašnje i buduće potrebe tržišta rada te razvoja gospodarstva i društva, učinkovitost i internacionalizacija visokog obrazovanja </w:t>
      </w:r>
    </w:p>
    <w:p w14:paraId="000B8687" w14:textId="7A7E56E9" w:rsidR="00C51C46" w:rsidRPr="00EB001D" w:rsidRDefault="00C51C46" w:rsidP="00C51C46">
      <w:pPr>
        <w:numPr>
          <w:ilvl w:val="0"/>
          <w:numId w:val="9"/>
        </w:numPr>
        <w:tabs>
          <w:tab w:val="left" w:pos="426"/>
        </w:tabs>
        <w:spacing w:after="120"/>
        <w:ind w:left="426" w:firstLine="0"/>
        <w:jc w:val="both"/>
        <w:rPr>
          <w:i/>
        </w:rPr>
      </w:pPr>
      <w:r w:rsidRPr="00EB001D">
        <w:rPr>
          <w:i/>
        </w:rPr>
        <w:t>Izvrsnost znanstvenog rada</w:t>
      </w:r>
    </w:p>
    <w:p w14:paraId="5534A4FC" w14:textId="7329A38C" w:rsidR="00C51C46" w:rsidRPr="00EB001D" w:rsidRDefault="00C51C46" w:rsidP="00C51C46">
      <w:pPr>
        <w:numPr>
          <w:ilvl w:val="0"/>
          <w:numId w:val="9"/>
        </w:numPr>
        <w:tabs>
          <w:tab w:val="left" w:pos="426"/>
        </w:tabs>
        <w:spacing w:after="120"/>
        <w:ind w:left="426" w:firstLine="0"/>
        <w:jc w:val="both"/>
        <w:rPr>
          <w:i/>
        </w:rPr>
      </w:pPr>
      <w:r w:rsidRPr="00EB001D">
        <w:rPr>
          <w:i/>
        </w:rPr>
        <w:t>Znanost</w:t>
      </w:r>
      <w:r w:rsidR="004A57EF">
        <w:rPr>
          <w:i/>
        </w:rPr>
        <w:t xml:space="preserve"> </w:t>
      </w:r>
      <w:r w:rsidRPr="00EB001D">
        <w:rPr>
          <w:i/>
        </w:rPr>
        <w:t xml:space="preserve">i visoko obrazovanje kao pokretači promjena u društvu i gospodarstvu. </w:t>
      </w:r>
    </w:p>
    <w:p w14:paraId="5FAA3D60" w14:textId="77777777" w:rsidR="00C51C46" w:rsidRPr="00EB001D" w:rsidRDefault="00C51C46" w:rsidP="00C51C46">
      <w:pPr>
        <w:jc w:val="both"/>
        <w:rPr>
          <w:i/>
        </w:rPr>
      </w:pPr>
    </w:p>
    <w:p w14:paraId="21016D95" w14:textId="77777777" w:rsidR="00C51C46" w:rsidRPr="00EB001D" w:rsidRDefault="00C51C46" w:rsidP="00C51C46">
      <w:pPr>
        <w:jc w:val="both"/>
        <w:rPr>
          <w:b/>
          <w:i/>
        </w:rPr>
      </w:pPr>
      <w:r w:rsidRPr="00EB001D">
        <w:rPr>
          <w:b/>
          <w:i/>
        </w:rPr>
        <w:t>Izračun financijskog plana:</w:t>
      </w:r>
    </w:p>
    <w:p w14:paraId="4ED5C193" w14:textId="77777777" w:rsidR="00C51C46" w:rsidRPr="00EB001D" w:rsidRDefault="00C51C46" w:rsidP="00C51C46">
      <w:pPr>
        <w:jc w:val="both"/>
        <w:rPr>
          <w:i/>
        </w:rPr>
      </w:pPr>
    </w:p>
    <w:p w14:paraId="796FF313" w14:textId="3283222A" w:rsidR="00C51C46" w:rsidRPr="00EB001D" w:rsidRDefault="00C51C46" w:rsidP="002847B1">
      <w:pPr>
        <w:jc w:val="both"/>
        <w:rPr>
          <w:i/>
        </w:rPr>
      </w:pPr>
      <w:r w:rsidRPr="00EB001D">
        <w:rPr>
          <w:i/>
        </w:rPr>
        <w:t>Sredstva programskog financiranja planiraju</w:t>
      </w:r>
      <w:r w:rsidR="004A57EF">
        <w:rPr>
          <w:i/>
        </w:rPr>
        <w:t xml:space="preserve"> 3.215.492 kune u 2022. godini, a u 2023.-2024. godini se planira 3.456.654 kuna </w:t>
      </w:r>
      <w:r w:rsidR="002847B1" w:rsidRPr="00EB001D">
        <w:rPr>
          <w:i/>
        </w:rPr>
        <w:t xml:space="preserve">prema </w:t>
      </w:r>
      <w:r w:rsidR="00A83F23" w:rsidRPr="00EB001D">
        <w:rPr>
          <w:i/>
        </w:rPr>
        <w:t>zaključenom programskom ugovoru na četverogodišnje razdoblje.</w:t>
      </w:r>
    </w:p>
    <w:p w14:paraId="14BD4FEC" w14:textId="7C1F48CF" w:rsidR="00C51C46" w:rsidRPr="00EB001D" w:rsidRDefault="00C51C46" w:rsidP="002847B1">
      <w:pPr>
        <w:jc w:val="both"/>
        <w:rPr>
          <w:i/>
        </w:rPr>
      </w:pPr>
      <w:r w:rsidRPr="00EB001D">
        <w:rPr>
          <w:i/>
        </w:rPr>
        <w:t xml:space="preserve">Nastavno su prikazani institucijski ciljevi i rezultati koji </w:t>
      </w:r>
      <w:r w:rsidR="001A283C" w:rsidRPr="00EB001D">
        <w:rPr>
          <w:i/>
        </w:rPr>
        <w:t>su predviđeni Programskim ugovorom</w:t>
      </w:r>
      <w:r w:rsidRPr="00EB001D">
        <w:rPr>
          <w:i/>
        </w:rPr>
        <w:t xml:space="preserve"> u predstojećem planskom razdoblju programskog financiranja</w:t>
      </w:r>
      <w:r w:rsidR="001A283C" w:rsidRPr="00EB001D">
        <w:rPr>
          <w:i/>
        </w:rPr>
        <w:t>, a realizacija programa mobilnosti ovisit će o kretanju epidemiološke situacije</w:t>
      </w:r>
      <w:r w:rsidR="00C07DD8" w:rsidRPr="00EB001D">
        <w:rPr>
          <w:i/>
        </w:rPr>
        <w:t xml:space="preserve"> (korigirani pokazatelj u zagradi)</w:t>
      </w:r>
      <w:r w:rsidR="001A283C" w:rsidRPr="00EB001D">
        <w:rPr>
          <w:i/>
        </w:rPr>
        <w:t>.</w:t>
      </w:r>
    </w:p>
    <w:p w14:paraId="24E48831" w14:textId="5B1FB170" w:rsidR="00CE4907" w:rsidRPr="00EB001D" w:rsidRDefault="00CE4907" w:rsidP="00C51C46">
      <w:pPr>
        <w:jc w:val="both"/>
      </w:pPr>
    </w:p>
    <w:p w14:paraId="32853B57" w14:textId="16F2EF4A" w:rsidR="00CE4907" w:rsidRPr="00EB001D" w:rsidRDefault="00CE4907" w:rsidP="00C51C46">
      <w:pPr>
        <w:jc w:val="both"/>
      </w:pPr>
    </w:p>
    <w:p w14:paraId="0904AD75" w14:textId="37A0027E" w:rsidR="00C51C46" w:rsidRPr="00EB001D" w:rsidRDefault="00C51C46" w:rsidP="00CB21EC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after="160" w:line="259" w:lineRule="auto"/>
        <w:jc w:val="both"/>
        <w:rPr>
          <w:rFonts w:eastAsiaTheme="minorHAnsi"/>
          <w:b/>
          <w:sz w:val="28"/>
          <w:szCs w:val="22"/>
          <w:lang w:eastAsia="en-US"/>
        </w:rPr>
      </w:pPr>
      <w:r w:rsidRPr="00EB001D">
        <w:rPr>
          <w:rFonts w:eastAsiaTheme="minorHAnsi"/>
          <w:b/>
          <w:sz w:val="28"/>
          <w:szCs w:val="22"/>
          <w:lang w:eastAsia="en-US"/>
        </w:rPr>
        <w:t xml:space="preserve">A621038 Programi vježbaonica visokih učilišta </w:t>
      </w:r>
    </w:p>
    <w:p w14:paraId="0F9398FE" w14:textId="2E0DE42A" w:rsidR="00C51C46" w:rsidRPr="00EB001D" w:rsidRDefault="00C51C46" w:rsidP="00C51C46">
      <w:pPr>
        <w:jc w:val="both"/>
        <w:rPr>
          <w:i/>
        </w:rPr>
      </w:pPr>
      <w:r w:rsidRPr="00EB001D">
        <w:rPr>
          <w:i/>
        </w:rPr>
        <w:t>Zakonske i druge pravne osnove</w:t>
      </w:r>
    </w:p>
    <w:p w14:paraId="2C610F15" w14:textId="77777777" w:rsidR="00C51C46" w:rsidRPr="00EB001D" w:rsidRDefault="00C51C46" w:rsidP="00C51C46">
      <w:pPr>
        <w:jc w:val="both"/>
        <w:rPr>
          <w:i/>
        </w:rPr>
      </w:pPr>
    </w:p>
    <w:p w14:paraId="228C650F" w14:textId="036C26F0" w:rsidR="00C51C46" w:rsidRPr="00EB001D" w:rsidRDefault="00C51C46" w:rsidP="00DA2032">
      <w:pPr>
        <w:pStyle w:val="Standard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EB001D">
        <w:rPr>
          <w:rFonts w:ascii="Times New Roman" w:hAnsi="Times New Roman"/>
          <w:sz w:val="24"/>
          <w:szCs w:val="24"/>
        </w:rPr>
        <w:t>Zakon o znanstvenoj dje</w:t>
      </w:r>
      <w:r w:rsidR="00DA2032" w:rsidRPr="00EB001D">
        <w:rPr>
          <w:rFonts w:ascii="Times New Roman" w:hAnsi="Times New Roman"/>
          <w:sz w:val="24"/>
          <w:szCs w:val="24"/>
        </w:rPr>
        <w:t xml:space="preserve">latnosti i visokom obrazovanju </w:t>
      </w:r>
    </w:p>
    <w:p w14:paraId="7F0DAE69" w14:textId="64EA0ADE" w:rsidR="00C51C46" w:rsidRPr="00EB001D" w:rsidRDefault="00C51C46" w:rsidP="00DA2032">
      <w:pPr>
        <w:pStyle w:val="Standard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EB001D">
        <w:rPr>
          <w:rFonts w:ascii="Times New Roman" w:hAnsi="Times New Roman"/>
          <w:sz w:val="24"/>
          <w:szCs w:val="24"/>
        </w:rPr>
        <w:t xml:space="preserve">Zakon o osiguravanju kvalitete u </w:t>
      </w:r>
      <w:r w:rsidR="00DA2032" w:rsidRPr="00EB001D">
        <w:rPr>
          <w:rFonts w:ascii="Times New Roman" w:hAnsi="Times New Roman"/>
          <w:sz w:val="24"/>
          <w:szCs w:val="24"/>
        </w:rPr>
        <w:t xml:space="preserve">znanosti i visokom obrazovanju </w:t>
      </w:r>
    </w:p>
    <w:p w14:paraId="4AE8FAAA" w14:textId="77777777" w:rsidR="00C51C46" w:rsidRPr="00EB001D" w:rsidRDefault="00C51C46" w:rsidP="00DA2032">
      <w:pPr>
        <w:pStyle w:val="Standard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EB001D">
        <w:rPr>
          <w:rFonts w:ascii="Times New Roman" w:hAnsi="Times New Roman"/>
          <w:sz w:val="24"/>
          <w:szCs w:val="24"/>
        </w:rPr>
        <w:t>Izvedbeni nastavni planovi i programi</w:t>
      </w:r>
    </w:p>
    <w:p w14:paraId="6D033E4E" w14:textId="4ED33553" w:rsidR="00C51C46" w:rsidRPr="00EB001D" w:rsidRDefault="00C51C46" w:rsidP="00DA2032">
      <w:pPr>
        <w:jc w:val="both"/>
        <w:rPr>
          <w:i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73"/>
        <w:gridCol w:w="1231"/>
        <w:gridCol w:w="1211"/>
        <w:gridCol w:w="1211"/>
        <w:gridCol w:w="1210"/>
        <w:gridCol w:w="1211"/>
        <w:gridCol w:w="1215"/>
      </w:tblGrid>
      <w:tr w:rsidR="00EB001D" w:rsidRPr="00EB001D" w14:paraId="421A1007" w14:textId="77777777" w:rsidTr="00131B25">
        <w:tc>
          <w:tcPr>
            <w:tcW w:w="1773" w:type="dxa"/>
            <w:shd w:val="clear" w:color="auto" w:fill="D0CECE" w:themeFill="background2" w:themeFillShade="E6"/>
          </w:tcPr>
          <w:p w14:paraId="1B25E29E" w14:textId="77777777" w:rsidR="00EB001D" w:rsidRPr="00EB001D" w:rsidRDefault="00EB001D" w:rsidP="00EB001D">
            <w:pPr>
              <w:jc w:val="both"/>
            </w:pPr>
          </w:p>
          <w:p w14:paraId="5C1AD769" w14:textId="77777777" w:rsidR="00EB001D" w:rsidRPr="00EB001D" w:rsidRDefault="00EB001D" w:rsidP="00EB001D">
            <w:pPr>
              <w:jc w:val="both"/>
            </w:pPr>
          </w:p>
        </w:tc>
        <w:tc>
          <w:tcPr>
            <w:tcW w:w="1231" w:type="dxa"/>
            <w:shd w:val="clear" w:color="auto" w:fill="D0CECE" w:themeFill="background2" w:themeFillShade="E6"/>
            <w:vAlign w:val="center"/>
          </w:tcPr>
          <w:p w14:paraId="0CC6CFA2" w14:textId="43FE77E4" w:rsidR="00EB001D" w:rsidRPr="00EB001D" w:rsidRDefault="00EB001D" w:rsidP="00EB001D">
            <w:pPr>
              <w:jc w:val="center"/>
            </w:pPr>
            <w:r w:rsidRPr="00EB001D">
              <w:t>Izvršenje 20</w:t>
            </w:r>
            <w:r>
              <w:t>20</w:t>
            </w:r>
            <w:r w:rsidRPr="00EB001D">
              <w:t>.</w:t>
            </w:r>
          </w:p>
        </w:tc>
        <w:tc>
          <w:tcPr>
            <w:tcW w:w="1211" w:type="dxa"/>
            <w:shd w:val="clear" w:color="auto" w:fill="D0CECE" w:themeFill="background2" w:themeFillShade="E6"/>
            <w:vAlign w:val="center"/>
          </w:tcPr>
          <w:p w14:paraId="42183053" w14:textId="017EBD85" w:rsidR="00EB001D" w:rsidRPr="00EB001D" w:rsidRDefault="00EB001D" w:rsidP="00EB001D">
            <w:pPr>
              <w:jc w:val="center"/>
            </w:pPr>
            <w:r w:rsidRPr="00EB001D">
              <w:t>Plan 202</w:t>
            </w:r>
            <w:r>
              <w:t>1</w:t>
            </w:r>
            <w:r w:rsidRPr="00EB001D">
              <w:t>.</w:t>
            </w:r>
          </w:p>
        </w:tc>
        <w:tc>
          <w:tcPr>
            <w:tcW w:w="1211" w:type="dxa"/>
            <w:shd w:val="clear" w:color="auto" w:fill="D0CECE" w:themeFill="background2" w:themeFillShade="E6"/>
            <w:vAlign w:val="center"/>
          </w:tcPr>
          <w:p w14:paraId="3502BC04" w14:textId="0CF77671" w:rsidR="00EB001D" w:rsidRPr="00EB001D" w:rsidRDefault="00EB001D" w:rsidP="00EB001D">
            <w:pPr>
              <w:jc w:val="center"/>
            </w:pPr>
            <w:r w:rsidRPr="00EB001D">
              <w:t>Plan 202</w:t>
            </w:r>
            <w:r>
              <w:t>2</w:t>
            </w:r>
            <w:r w:rsidRPr="00EB001D">
              <w:t>.</w:t>
            </w:r>
          </w:p>
        </w:tc>
        <w:tc>
          <w:tcPr>
            <w:tcW w:w="1210" w:type="dxa"/>
            <w:shd w:val="clear" w:color="auto" w:fill="D0CECE" w:themeFill="background2" w:themeFillShade="E6"/>
            <w:vAlign w:val="center"/>
          </w:tcPr>
          <w:p w14:paraId="44F3B374" w14:textId="47B6318E" w:rsidR="00EB001D" w:rsidRPr="00EB001D" w:rsidRDefault="00EB001D" w:rsidP="00EB001D">
            <w:pPr>
              <w:jc w:val="center"/>
            </w:pPr>
            <w:r w:rsidRPr="00EB001D">
              <w:t>Plan 202</w:t>
            </w:r>
            <w:r>
              <w:t>3</w:t>
            </w:r>
            <w:r w:rsidRPr="00EB001D">
              <w:t>.</w:t>
            </w:r>
          </w:p>
        </w:tc>
        <w:tc>
          <w:tcPr>
            <w:tcW w:w="1211" w:type="dxa"/>
            <w:shd w:val="clear" w:color="auto" w:fill="D0CECE" w:themeFill="background2" w:themeFillShade="E6"/>
            <w:vAlign w:val="center"/>
          </w:tcPr>
          <w:p w14:paraId="5438465A" w14:textId="691B00D1" w:rsidR="00EB001D" w:rsidRPr="00EB001D" w:rsidRDefault="00EB001D" w:rsidP="00EB001D">
            <w:pPr>
              <w:jc w:val="center"/>
            </w:pPr>
            <w:r w:rsidRPr="00EB001D">
              <w:t>Plan 202</w:t>
            </w:r>
            <w:r>
              <w:t>4</w:t>
            </w:r>
            <w:r w:rsidRPr="00EB001D">
              <w:t>.</w:t>
            </w:r>
          </w:p>
        </w:tc>
        <w:tc>
          <w:tcPr>
            <w:tcW w:w="1215" w:type="dxa"/>
            <w:shd w:val="clear" w:color="auto" w:fill="D0CECE" w:themeFill="background2" w:themeFillShade="E6"/>
            <w:vAlign w:val="center"/>
          </w:tcPr>
          <w:p w14:paraId="0DEFC30A" w14:textId="7FD5F856" w:rsidR="00EB001D" w:rsidRPr="00EB001D" w:rsidRDefault="00EB001D" w:rsidP="00EB001D">
            <w:pPr>
              <w:jc w:val="center"/>
            </w:pPr>
            <w:r w:rsidRPr="00EB001D">
              <w:t>Indeks 2</w:t>
            </w:r>
            <w:r>
              <w:t>2</w:t>
            </w:r>
            <w:r w:rsidRPr="00EB001D">
              <w:t>./2</w:t>
            </w:r>
            <w:r>
              <w:t>1</w:t>
            </w:r>
            <w:r w:rsidRPr="00EB001D">
              <w:t>.</w:t>
            </w:r>
          </w:p>
        </w:tc>
      </w:tr>
      <w:tr w:rsidR="00EB001D" w:rsidRPr="00EB001D" w14:paraId="3677DC15" w14:textId="77777777" w:rsidTr="00131B25">
        <w:tc>
          <w:tcPr>
            <w:tcW w:w="1773" w:type="dxa"/>
          </w:tcPr>
          <w:p w14:paraId="145BD639" w14:textId="77777777" w:rsidR="00EB001D" w:rsidRPr="00EB001D" w:rsidRDefault="00EB001D" w:rsidP="00EB001D">
            <w:r w:rsidRPr="00EB001D">
              <w:t>A621038</w:t>
            </w:r>
          </w:p>
          <w:p w14:paraId="22360E2B" w14:textId="77777777" w:rsidR="00EB001D" w:rsidRPr="00EB001D" w:rsidRDefault="00EB001D" w:rsidP="00EB001D">
            <w:r w:rsidRPr="00EB001D">
              <w:t>Programi vježbaonica visokih učilišta</w:t>
            </w:r>
          </w:p>
        </w:tc>
        <w:tc>
          <w:tcPr>
            <w:tcW w:w="1231" w:type="dxa"/>
            <w:shd w:val="clear" w:color="auto" w:fill="auto"/>
          </w:tcPr>
          <w:p w14:paraId="0ECA49B6" w14:textId="6004B29B" w:rsidR="00EB001D" w:rsidRPr="00EB001D" w:rsidRDefault="00210EEF" w:rsidP="00210EEF">
            <w:pPr>
              <w:jc w:val="right"/>
            </w:pPr>
            <w:r>
              <w:t>42.050</w:t>
            </w:r>
          </w:p>
        </w:tc>
        <w:tc>
          <w:tcPr>
            <w:tcW w:w="1211" w:type="dxa"/>
          </w:tcPr>
          <w:p w14:paraId="017A868A" w14:textId="1623DCB6" w:rsidR="00EB001D" w:rsidRPr="00EB001D" w:rsidRDefault="00210EEF" w:rsidP="00210EEF">
            <w:pPr>
              <w:jc w:val="right"/>
            </w:pPr>
            <w:r>
              <w:t>27.100</w:t>
            </w:r>
          </w:p>
        </w:tc>
        <w:tc>
          <w:tcPr>
            <w:tcW w:w="1211" w:type="dxa"/>
          </w:tcPr>
          <w:p w14:paraId="5488112E" w14:textId="77162C4B" w:rsidR="00EB001D" w:rsidRPr="00EB001D" w:rsidRDefault="004A57EF" w:rsidP="00210EEF">
            <w:pPr>
              <w:jc w:val="right"/>
            </w:pPr>
            <w:r>
              <w:t>28.645</w:t>
            </w:r>
          </w:p>
        </w:tc>
        <w:tc>
          <w:tcPr>
            <w:tcW w:w="1210" w:type="dxa"/>
          </w:tcPr>
          <w:p w14:paraId="030802A2" w14:textId="003063FC" w:rsidR="00EB001D" w:rsidRPr="00EB001D" w:rsidRDefault="004A57EF" w:rsidP="00210EEF">
            <w:pPr>
              <w:jc w:val="right"/>
            </w:pPr>
            <w:r>
              <w:t>28.788</w:t>
            </w:r>
          </w:p>
        </w:tc>
        <w:tc>
          <w:tcPr>
            <w:tcW w:w="1211" w:type="dxa"/>
          </w:tcPr>
          <w:p w14:paraId="6559B586" w14:textId="486EA88F" w:rsidR="00EB001D" w:rsidRPr="00EB001D" w:rsidRDefault="004A57EF" w:rsidP="00210EEF">
            <w:pPr>
              <w:jc w:val="right"/>
            </w:pPr>
            <w:r>
              <w:t>28.788</w:t>
            </w:r>
          </w:p>
        </w:tc>
        <w:tc>
          <w:tcPr>
            <w:tcW w:w="1215" w:type="dxa"/>
          </w:tcPr>
          <w:p w14:paraId="3D95CA1F" w14:textId="308F7735" w:rsidR="00EB001D" w:rsidRPr="00EB001D" w:rsidRDefault="003163B2" w:rsidP="00210EEF">
            <w:pPr>
              <w:jc w:val="right"/>
            </w:pPr>
            <w:r>
              <w:t>105,70</w:t>
            </w:r>
          </w:p>
        </w:tc>
      </w:tr>
    </w:tbl>
    <w:p w14:paraId="2F42DCC9" w14:textId="77777777" w:rsidR="00C51C46" w:rsidRPr="00EB001D" w:rsidRDefault="00C51C46" w:rsidP="00C51C46">
      <w:pPr>
        <w:jc w:val="both"/>
        <w:rPr>
          <w:i/>
        </w:rPr>
      </w:pPr>
    </w:p>
    <w:p w14:paraId="331CC59D" w14:textId="77777777" w:rsidR="00C51C46" w:rsidRPr="00EB001D" w:rsidRDefault="00C51C46" w:rsidP="00C51C46">
      <w:pPr>
        <w:jc w:val="both"/>
        <w:rPr>
          <w:i/>
        </w:rPr>
      </w:pPr>
      <w:r w:rsidRPr="00EB001D">
        <w:rPr>
          <w:i/>
        </w:rPr>
        <w:t xml:space="preserve">Ova aktivnost provodi se svake godine.  </w:t>
      </w:r>
    </w:p>
    <w:p w14:paraId="71D5F385" w14:textId="1317EE61" w:rsidR="00C51C46" w:rsidRDefault="00C51C46" w:rsidP="00C51C46">
      <w:pPr>
        <w:jc w:val="both"/>
        <w:rPr>
          <w:i/>
        </w:rPr>
      </w:pPr>
      <w:r w:rsidRPr="00EB001D">
        <w:rPr>
          <w:i/>
        </w:rPr>
        <w:t>U razdoblju 202</w:t>
      </w:r>
      <w:r w:rsidR="004A57EF">
        <w:rPr>
          <w:i/>
        </w:rPr>
        <w:t>2</w:t>
      </w:r>
      <w:r w:rsidRPr="00EB001D">
        <w:rPr>
          <w:i/>
        </w:rPr>
        <w:t>. – 202</w:t>
      </w:r>
      <w:r w:rsidR="004A57EF">
        <w:rPr>
          <w:i/>
        </w:rPr>
        <w:t>4</w:t>
      </w:r>
      <w:r w:rsidRPr="00EB001D">
        <w:rPr>
          <w:i/>
        </w:rPr>
        <w:t xml:space="preserve">. očekuje se </w:t>
      </w:r>
      <w:r w:rsidR="004A57EF">
        <w:rPr>
          <w:i/>
        </w:rPr>
        <w:t>podjednak</w:t>
      </w:r>
      <w:r w:rsidRPr="00EB001D">
        <w:rPr>
          <w:i/>
        </w:rPr>
        <w:t xml:space="preserve"> vježb</w:t>
      </w:r>
      <w:r w:rsidR="004A57EF">
        <w:rPr>
          <w:i/>
        </w:rPr>
        <w:t>e</w:t>
      </w:r>
      <w:r w:rsidRPr="00EB001D">
        <w:rPr>
          <w:i/>
        </w:rPr>
        <w:t>ničk</w:t>
      </w:r>
      <w:r w:rsidR="004A57EF">
        <w:rPr>
          <w:i/>
        </w:rPr>
        <w:t>i</w:t>
      </w:r>
      <w:r w:rsidRPr="00EB001D">
        <w:rPr>
          <w:i/>
        </w:rPr>
        <w:t xml:space="preserve"> rad</w:t>
      </w:r>
      <w:r w:rsidR="004A57EF">
        <w:rPr>
          <w:i/>
        </w:rPr>
        <w:t>a.</w:t>
      </w:r>
    </w:p>
    <w:p w14:paraId="1820BB55" w14:textId="3ABF7948" w:rsidR="00B92F70" w:rsidRDefault="00B92F70" w:rsidP="00C51C46">
      <w:pPr>
        <w:jc w:val="both"/>
        <w:rPr>
          <w:i/>
        </w:rPr>
      </w:pPr>
    </w:p>
    <w:p w14:paraId="5E9C8AFB" w14:textId="368CB87E" w:rsidR="00B92F70" w:rsidRDefault="00B92F70" w:rsidP="00C51C46">
      <w:pPr>
        <w:jc w:val="both"/>
        <w:rPr>
          <w:i/>
        </w:rPr>
      </w:pPr>
    </w:p>
    <w:p w14:paraId="4F8E9689" w14:textId="77777777" w:rsidR="00B92F70" w:rsidRPr="00EB001D" w:rsidRDefault="00B92F70" w:rsidP="00C51C46">
      <w:pPr>
        <w:jc w:val="both"/>
        <w:rPr>
          <w:i/>
        </w:rPr>
      </w:pPr>
    </w:p>
    <w:p w14:paraId="37EC2D34" w14:textId="77777777" w:rsidR="00C51C46" w:rsidRPr="00EB001D" w:rsidRDefault="00C51C46" w:rsidP="00C51C46">
      <w:pPr>
        <w:jc w:val="both"/>
        <w:rPr>
          <w:i/>
        </w:rPr>
      </w:pPr>
    </w:p>
    <w:p w14:paraId="6878929D" w14:textId="11EFAC86" w:rsidR="00C51C46" w:rsidRPr="00EB001D" w:rsidRDefault="00C51C46" w:rsidP="00CB21EC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after="160" w:line="259" w:lineRule="auto"/>
        <w:jc w:val="both"/>
        <w:rPr>
          <w:rFonts w:eastAsiaTheme="minorHAnsi"/>
          <w:b/>
          <w:sz w:val="28"/>
          <w:szCs w:val="22"/>
          <w:lang w:eastAsia="en-US"/>
        </w:rPr>
      </w:pPr>
      <w:r w:rsidRPr="00EB001D">
        <w:rPr>
          <w:rFonts w:eastAsiaTheme="minorHAnsi"/>
          <w:b/>
          <w:sz w:val="28"/>
          <w:szCs w:val="22"/>
          <w:lang w:eastAsia="en-US"/>
        </w:rPr>
        <w:lastRenderedPageBreak/>
        <w:t>A67909</w:t>
      </w:r>
      <w:r w:rsidR="00F95690" w:rsidRPr="00EB001D">
        <w:rPr>
          <w:rFonts w:eastAsiaTheme="minorHAnsi"/>
          <w:b/>
          <w:sz w:val="28"/>
          <w:szCs w:val="22"/>
          <w:lang w:eastAsia="en-US"/>
        </w:rPr>
        <w:t>0</w:t>
      </w:r>
      <w:r w:rsidRPr="00EB001D">
        <w:rPr>
          <w:rFonts w:eastAsiaTheme="minorHAnsi"/>
          <w:b/>
          <w:sz w:val="28"/>
          <w:szCs w:val="22"/>
          <w:lang w:eastAsia="en-US"/>
        </w:rPr>
        <w:t xml:space="preserve"> Redovna djelatnost Sveučilišta u </w:t>
      </w:r>
      <w:r w:rsidR="00F95690" w:rsidRPr="00EB001D">
        <w:rPr>
          <w:rFonts w:eastAsiaTheme="minorHAnsi"/>
          <w:b/>
          <w:sz w:val="28"/>
          <w:szCs w:val="22"/>
          <w:lang w:eastAsia="en-US"/>
        </w:rPr>
        <w:t>Osijeku</w:t>
      </w:r>
      <w:r w:rsidRPr="00EB001D">
        <w:rPr>
          <w:rFonts w:eastAsiaTheme="minorHAnsi"/>
          <w:b/>
          <w:sz w:val="28"/>
          <w:szCs w:val="22"/>
          <w:lang w:eastAsia="en-US"/>
        </w:rPr>
        <w:t xml:space="preserve"> (iz evidencijskih prihoda)</w:t>
      </w:r>
    </w:p>
    <w:p w14:paraId="59196284" w14:textId="471C43D7" w:rsidR="00C51C46" w:rsidRPr="00EB001D" w:rsidRDefault="00C51C46" w:rsidP="00C51C46">
      <w:pPr>
        <w:jc w:val="both"/>
        <w:rPr>
          <w:i/>
        </w:rPr>
      </w:pPr>
      <w:r w:rsidRPr="00EB001D">
        <w:rPr>
          <w:i/>
        </w:rPr>
        <w:t>Zakonske i druge pravne osnove</w:t>
      </w:r>
    </w:p>
    <w:p w14:paraId="3DE547A2" w14:textId="77777777" w:rsidR="00C51C46" w:rsidRPr="00EB001D" w:rsidRDefault="00C51C46" w:rsidP="00C51C46">
      <w:pPr>
        <w:jc w:val="both"/>
        <w:rPr>
          <w:i/>
        </w:rPr>
      </w:pPr>
    </w:p>
    <w:p w14:paraId="1FF9D7FD" w14:textId="55272A5F" w:rsidR="00C51C46" w:rsidRPr="00EB001D" w:rsidRDefault="00C51C46" w:rsidP="000F0FD3">
      <w:pPr>
        <w:pStyle w:val="Standard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EB001D">
        <w:rPr>
          <w:rFonts w:ascii="Times New Roman" w:hAnsi="Times New Roman"/>
          <w:sz w:val="24"/>
          <w:szCs w:val="24"/>
        </w:rPr>
        <w:t xml:space="preserve">Zakon o znanstvenoj djelatnosti i visokom obrazovanju </w:t>
      </w:r>
    </w:p>
    <w:p w14:paraId="4EDFB8FC" w14:textId="41D325FE" w:rsidR="00C51C46" w:rsidRPr="00EB001D" w:rsidRDefault="00C51C46" w:rsidP="000F0FD3">
      <w:pPr>
        <w:pStyle w:val="Standard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EB001D">
        <w:rPr>
          <w:rFonts w:ascii="Times New Roman" w:hAnsi="Times New Roman"/>
          <w:sz w:val="24"/>
          <w:szCs w:val="24"/>
        </w:rPr>
        <w:t>Kolektivni ugovor za znanost i visoko obrazovan</w:t>
      </w:r>
      <w:r w:rsidR="000F0FD3" w:rsidRPr="00EB001D">
        <w:rPr>
          <w:rFonts w:ascii="Times New Roman" w:hAnsi="Times New Roman"/>
          <w:sz w:val="24"/>
          <w:szCs w:val="24"/>
        </w:rPr>
        <w:t xml:space="preserve">je </w:t>
      </w:r>
    </w:p>
    <w:p w14:paraId="6094AF3B" w14:textId="0058F8A3" w:rsidR="00C51C46" w:rsidRPr="00EB001D" w:rsidRDefault="00C51C46" w:rsidP="000F0FD3">
      <w:pPr>
        <w:pStyle w:val="Standard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001D">
        <w:rPr>
          <w:rFonts w:ascii="Times New Roman" w:hAnsi="Times New Roman"/>
          <w:sz w:val="24"/>
          <w:szCs w:val="24"/>
        </w:rPr>
        <w:t>Strategija</w:t>
      </w:r>
      <w:proofErr w:type="spellEnd"/>
      <w:r w:rsidRPr="00EB0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001D">
        <w:rPr>
          <w:rFonts w:ascii="Times New Roman" w:hAnsi="Times New Roman"/>
          <w:sz w:val="24"/>
          <w:szCs w:val="24"/>
        </w:rPr>
        <w:t>razvoja</w:t>
      </w:r>
      <w:proofErr w:type="spellEnd"/>
      <w:r w:rsidRPr="00EB0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2F70">
        <w:rPr>
          <w:rFonts w:ascii="Times New Roman" w:hAnsi="Times New Roman"/>
          <w:sz w:val="24"/>
          <w:szCs w:val="24"/>
        </w:rPr>
        <w:t>Filozofskog</w:t>
      </w:r>
      <w:proofErr w:type="spellEnd"/>
      <w:r w:rsidR="00B92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2F70">
        <w:rPr>
          <w:rFonts w:ascii="Times New Roman" w:hAnsi="Times New Roman"/>
          <w:sz w:val="24"/>
          <w:szCs w:val="24"/>
        </w:rPr>
        <w:t>fakulteta</w:t>
      </w:r>
      <w:proofErr w:type="spellEnd"/>
      <w:r w:rsidR="0067035B">
        <w:rPr>
          <w:rFonts w:ascii="Times New Roman" w:hAnsi="Times New Roman"/>
          <w:sz w:val="24"/>
          <w:szCs w:val="24"/>
        </w:rPr>
        <w:t xml:space="preserve"> Osijek</w:t>
      </w:r>
      <w:r w:rsidRPr="00EB001D">
        <w:rPr>
          <w:rFonts w:ascii="Times New Roman" w:hAnsi="Times New Roman"/>
          <w:sz w:val="24"/>
          <w:szCs w:val="24"/>
        </w:rPr>
        <w:t>.</w:t>
      </w:r>
    </w:p>
    <w:p w14:paraId="43AAE07F" w14:textId="77777777" w:rsidR="00C51C46" w:rsidRPr="00EB001D" w:rsidRDefault="00C51C46" w:rsidP="00C51C46">
      <w:pPr>
        <w:pStyle w:val="Odlomakpopisa"/>
        <w:jc w:val="both"/>
        <w:rPr>
          <w:rFonts w:ascii="Times New Roman" w:hAnsi="Times New Roman" w:cs="Times New Roman"/>
          <w:i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92"/>
        <w:gridCol w:w="1296"/>
        <w:gridCol w:w="1296"/>
        <w:gridCol w:w="1296"/>
        <w:gridCol w:w="1296"/>
        <w:gridCol w:w="1296"/>
        <w:gridCol w:w="990"/>
      </w:tblGrid>
      <w:tr w:rsidR="00EB001D" w:rsidRPr="00EB001D" w14:paraId="2ADA4BA5" w14:textId="77777777" w:rsidTr="00861CCD">
        <w:tc>
          <w:tcPr>
            <w:tcW w:w="1592" w:type="dxa"/>
            <w:shd w:val="clear" w:color="auto" w:fill="D0CECE" w:themeFill="background2" w:themeFillShade="E6"/>
          </w:tcPr>
          <w:p w14:paraId="7DE5843C" w14:textId="77777777" w:rsidR="00EB001D" w:rsidRPr="00EB001D" w:rsidRDefault="00EB001D" w:rsidP="00EB001D">
            <w:pPr>
              <w:jc w:val="both"/>
            </w:pPr>
          </w:p>
          <w:p w14:paraId="1891B2B0" w14:textId="77777777" w:rsidR="00EB001D" w:rsidRPr="00EB001D" w:rsidRDefault="00EB001D" w:rsidP="00EB001D">
            <w:pPr>
              <w:jc w:val="both"/>
            </w:pPr>
          </w:p>
        </w:tc>
        <w:tc>
          <w:tcPr>
            <w:tcW w:w="1296" w:type="dxa"/>
            <w:shd w:val="clear" w:color="auto" w:fill="D0CECE" w:themeFill="background2" w:themeFillShade="E6"/>
            <w:vAlign w:val="center"/>
          </w:tcPr>
          <w:p w14:paraId="2880BB51" w14:textId="7EE22AAC" w:rsidR="00EB001D" w:rsidRPr="00EB001D" w:rsidRDefault="00EB001D" w:rsidP="00EB001D">
            <w:pPr>
              <w:jc w:val="center"/>
            </w:pPr>
            <w:r w:rsidRPr="00EB001D">
              <w:t>Izvršenje 20</w:t>
            </w:r>
            <w:r>
              <w:t>20</w:t>
            </w:r>
            <w:r w:rsidRPr="00EB001D">
              <w:t>.</w:t>
            </w:r>
          </w:p>
        </w:tc>
        <w:tc>
          <w:tcPr>
            <w:tcW w:w="1296" w:type="dxa"/>
            <w:shd w:val="clear" w:color="auto" w:fill="D0CECE" w:themeFill="background2" w:themeFillShade="E6"/>
            <w:vAlign w:val="center"/>
          </w:tcPr>
          <w:p w14:paraId="6D9EE0CC" w14:textId="2827BA68" w:rsidR="00EB001D" w:rsidRPr="00EB001D" w:rsidRDefault="00EB001D" w:rsidP="00EB001D">
            <w:pPr>
              <w:jc w:val="center"/>
            </w:pPr>
            <w:r w:rsidRPr="00EB001D">
              <w:t>Plan 202</w:t>
            </w:r>
            <w:r>
              <w:t>1</w:t>
            </w:r>
            <w:r w:rsidRPr="00EB001D">
              <w:t>.</w:t>
            </w:r>
          </w:p>
        </w:tc>
        <w:tc>
          <w:tcPr>
            <w:tcW w:w="1296" w:type="dxa"/>
            <w:shd w:val="clear" w:color="auto" w:fill="D0CECE" w:themeFill="background2" w:themeFillShade="E6"/>
            <w:vAlign w:val="center"/>
          </w:tcPr>
          <w:p w14:paraId="0322F22A" w14:textId="4DD229CE" w:rsidR="00EB001D" w:rsidRPr="00EB001D" w:rsidRDefault="00EB001D" w:rsidP="00EB001D">
            <w:pPr>
              <w:jc w:val="center"/>
            </w:pPr>
            <w:r w:rsidRPr="00EB001D">
              <w:t>Plan 202</w:t>
            </w:r>
            <w:r>
              <w:t>2</w:t>
            </w:r>
            <w:r w:rsidRPr="00EB001D">
              <w:t>.</w:t>
            </w:r>
          </w:p>
        </w:tc>
        <w:tc>
          <w:tcPr>
            <w:tcW w:w="1296" w:type="dxa"/>
            <w:shd w:val="clear" w:color="auto" w:fill="D0CECE" w:themeFill="background2" w:themeFillShade="E6"/>
            <w:vAlign w:val="center"/>
          </w:tcPr>
          <w:p w14:paraId="6EB0F911" w14:textId="5143A026" w:rsidR="00EB001D" w:rsidRPr="00EB001D" w:rsidRDefault="00EB001D" w:rsidP="00EB001D">
            <w:pPr>
              <w:jc w:val="center"/>
            </w:pPr>
            <w:r w:rsidRPr="00EB001D">
              <w:t>Plan 202</w:t>
            </w:r>
            <w:r>
              <w:t>3</w:t>
            </w:r>
            <w:r w:rsidRPr="00EB001D">
              <w:t>.</w:t>
            </w:r>
          </w:p>
        </w:tc>
        <w:tc>
          <w:tcPr>
            <w:tcW w:w="1296" w:type="dxa"/>
            <w:shd w:val="clear" w:color="auto" w:fill="D0CECE" w:themeFill="background2" w:themeFillShade="E6"/>
            <w:vAlign w:val="center"/>
          </w:tcPr>
          <w:p w14:paraId="164FE9C8" w14:textId="4BF65389" w:rsidR="00EB001D" w:rsidRPr="00EB001D" w:rsidRDefault="00EB001D" w:rsidP="00EB001D">
            <w:pPr>
              <w:jc w:val="center"/>
            </w:pPr>
            <w:r w:rsidRPr="00EB001D">
              <w:t>Plan 202</w:t>
            </w:r>
            <w:r>
              <w:t>4</w:t>
            </w:r>
            <w:r w:rsidRPr="00EB001D">
              <w:t>.</w:t>
            </w:r>
          </w:p>
        </w:tc>
        <w:tc>
          <w:tcPr>
            <w:tcW w:w="990" w:type="dxa"/>
            <w:shd w:val="clear" w:color="auto" w:fill="D0CECE" w:themeFill="background2" w:themeFillShade="E6"/>
            <w:vAlign w:val="center"/>
          </w:tcPr>
          <w:p w14:paraId="12C857BB" w14:textId="59A5DFD5" w:rsidR="00EB001D" w:rsidRPr="00EB001D" w:rsidRDefault="00EB001D" w:rsidP="00EB001D">
            <w:pPr>
              <w:jc w:val="center"/>
            </w:pPr>
            <w:r w:rsidRPr="00EB001D">
              <w:t>Indeks 2</w:t>
            </w:r>
            <w:r>
              <w:t>2</w:t>
            </w:r>
            <w:r w:rsidRPr="00EB001D">
              <w:t>./2</w:t>
            </w:r>
            <w:r>
              <w:t>1</w:t>
            </w:r>
            <w:r w:rsidRPr="00EB001D">
              <w:t>.</w:t>
            </w:r>
          </w:p>
        </w:tc>
      </w:tr>
      <w:tr w:rsidR="00EB001D" w:rsidRPr="00EB001D" w14:paraId="7135A6EC" w14:textId="77777777" w:rsidTr="00861CCD">
        <w:tc>
          <w:tcPr>
            <w:tcW w:w="1592" w:type="dxa"/>
          </w:tcPr>
          <w:p w14:paraId="4CBAF31B" w14:textId="71560AD0" w:rsidR="00EB001D" w:rsidRPr="00EB001D" w:rsidRDefault="00EB001D" w:rsidP="00EB001D">
            <w:r w:rsidRPr="00EB001D">
              <w:t>A67909</w:t>
            </w:r>
            <w:r>
              <w:t>0</w:t>
            </w:r>
          </w:p>
          <w:p w14:paraId="3B0D41EE" w14:textId="108FDDED" w:rsidR="00EB001D" w:rsidRPr="00EB001D" w:rsidRDefault="00EB001D" w:rsidP="00EB001D">
            <w:r w:rsidRPr="00EB001D">
              <w:t xml:space="preserve">Redovna djelatnost Sveučilišta u </w:t>
            </w:r>
            <w:r>
              <w:t>Osijeku</w:t>
            </w:r>
            <w:r w:rsidRPr="00EB001D">
              <w:t xml:space="preserve"> (iz evidencijskih prihoda)</w:t>
            </w:r>
          </w:p>
        </w:tc>
        <w:tc>
          <w:tcPr>
            <w:tcW w:w="1296" w:type="dxa"/>
            <w:shd w:val="clear" w:color="auto" w:fill="auto"/>
          </w:tcPr>
          <w:p w14:paraId="06A70940" w14:textId="1A44EF9B" w:rsidR="00EB001D" w:rsidRPr="00EB001D" w:rsidRDefault="00210EEF" w:rsidP="003163B2">
            <w:pPr>
              <w:jc w:val="right"/>
            </w:pPr>
            <w:r>
              <w:t>6.789.367</w:t>
            </w:r>
          </w:p>
        </w:tc>
        <w:tc>
          <w:tcPr>
            <w:tcW w:w="1296" w:type="dxa"/>
          </w:tcPr>
          <w:p w14:paraId="511AA228" w14:textId="3A59067E" w:rsidR="00EB001D" w:rsidRPr="00EB001D" w:rsidRDefault="00210EEF" w:rsidP="003163B2">
            <w:pPr>
              <w:jc w:val="right"/>
            </w:pPr>
            <w:r>
              <w:t>6.585.556</w:t>
            </w:r>
          </w:p>
        </w:tc>
        <w:tc>
          <w:tcPr>
            <w:tcW w:w="1296" w:type="dxa"/>
          </w:tcPr>
          <w:p w14:paraId="05CBC46F" w14:textId="6775BD59" w:rsidR="00EB001D" w:rsidRPr="00EB001D" w:rsidRDefault="0067035B" w:rsidP="003163B2">
            <w:pPr>
              <w:jc w:val="right"/>
            </w:pPr>
            <w:r>
              <w:t>7.034.121</w:t>
            </w:r>
          </w:p>
        </w:tc>
        <w:tc>
          <w:tcPr>
            <w:tcW w:w="1296" w:type="dxa"/>
          </w:tcPr>
          <w:p w14:paraId="753B7903" w14:textId="495E5C8B" w:rsidR="00EB001D" w:rsidRPr="00EB001D" w:rsidRDefault="0067035B" w:rsidP="003163B2">
            <w:pPr>
              <w:jc w:val="right"/>
            </w:pPr>
            <w:r>
              <w:t>7.465.975</w:t>
            </w:r>
          </w:p>
        </w:tc>
        <w:tc>
          <w:tcPr>
            <w:tcW w:w="1296" w:type="dxa"/>
          </w:tcPr>
          <w:p w14:paraId="059E6C1E" w14:textId="0A4B59C4" w:rsidR="00EB001D" w:rsidRPr="00EB001D" w:rsidRDefault="0067035B" w:rsidP="003163B2">
            <w:pPr>
              <w:jc w:val="right"/>
            </w:pPr>
            <w:r>
              <w:t>7.507.425</w:t>
            </w:r>
          </w:p>
        </w:tc>
        <w:tc>
          <w:tcPr>
            <w:tcW w:w="990" w:type="dxa"/>
          </w:tcPr>
          <w:p w14:paraId="29A67079" w14:textId="41F222C3" w:rsidR="00EB001D" w:rsidRPr="00EB001D" w:rsidRDefault="003163B2" w:rsidP="003163B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106,81</w:t>
            </w:r>
          </w:p>
        </w:tc>
      </w:tr>
    </w:tbl>
    <w:p w14:paraId="0B9EB414" w14:textId="77777777" w:rsidR="00861CCD" w:rsidRPr="00EB001D" w:rsidRDefault="00861CCD" w:rsidP="00C51C46">
      <w:pPr>
        <w:jc w:val="both"/>
        <w:rPr>
          <w:i/>
        </w:rPr>
      </w:pPr>
    </w:p>
    <w:p w14:paraId="0221293B" w14:textId="2AE0C2D2" w:rsidR="00C51C46" w:rsidRPr="00EB001D" w:rsidRDefault="00C51C46" w:rsidP="00C51C46">
      <w:pPr>
        <w:jc w:val="both"/>
        <w:rPr>
          <w:i/>
        </w:rPr>
      </w:pPr>
      <w:r w:rsidRPr="00EB001D">
        <w:rPr>
          <w:i/>
        </w:rPr>
        <w:t xml:space="preserve">Ova aktivnost provodi se svake godine.  </w:t>
      </w:r>
    </w:p>
    <w:p w14:paraId="64345F27" w14:textId="521F2186" w:rsidR="00C51C46" w:rsidRPr="00EB001D" w:rsidRDefault="00C51C46" w:rsidP="00C51C46">
      <w:pPr>
        <w:jc w:val="both"/>
        <w:rPr>
          <w:i/>
        </w:rPr>
      </w:pPr>
      <w:r w:rsidRPr="00EB001D">
        <w:rPr>
          <w:i/>
        </w:rPr>
        <w:t>U razdoblju 202</w:t>
      </w:r>
      <w:r w:rsidR="0067035B">
        <w:rPr>
          <w:i/>
        </w:rPr>
        <w:t>2</w:t>
      </w:r>
      <w:r w:rsidRPr="00EB001D">
        <w:rPr>
          <w:i/>
        </w:rPr>
        <w:t>. – 202</w:t>
      </w:r>
      <w:r w:rsidR="0067035B">
        <w:rPr>
          <w:i/>
        </w:rPr>
        <w:t>4</w:t>
      </w:r>
      <w:r w:rsidRPr="00EB001D">
        <w:rPr>
          <w:i/>
        </w:rPr>
        <w:t xml:space="preserve">. očekuje se ostvarenje ciljeva sukladno </w:t>
      </w:r>
      <w:r w:rsidR="0067035B">
        <w:rPr>
          <w:i/>
        </w:rPr>
        <w:t>Strategiji razvoja Filozofskog fakulteta Osijek</w:t>
      </w:r>
      <w:r w:rsidRPr="00EB001D">
        <w:rPr>
          <w:i/>
        </w:rPr>
        <w:t>.</w:t>
      </w:r>
    </w:p>
    <w:p w14:paraId="5F7F7ABE" w14:textId="77777777" w:rsidR="00F80198" w:rsidRPr="00EB001D" w:rsidRDefault="00F80198" w:rsidP="00C51C46">
      <w:pPr>
        <w:jc w:val="both"/>
        <w:rPr>
          <w:i/>
        </w:rPr>
      </w:pPr>
    </w:p>
    <w:p w14:paraId="48333B27" w14:textId="77777777" w:rsidR="00C51C46" w:rsidRPr="00EB001D" w:rsidRDefault="00C51C46" w:rsidP="00C51C46">
      <w:pPr>
        <w:jc w:val="both"/>
        <w:rPr>
          <w:i/>
        </w:rPr>
      </w:pPr>
      <w:r w:rsidRPr="00EB001D">
        <w:rPr>
          <w:i/>
        </w:rPr>
        <w:t>Izračun financijskog plana:</w:t>
      </w:r>
    </w:p>
    <w:p w14:paraId="393C188D" w14:textId="28B71656" w:rsidR="00F80198" w:rsidRPr="00EB001D" w:rsidRDefault="00C51C46" w:rsidP="00C51C46">
      <w:pPr>
        <w:jc w:val="both"/>
        <w:rPr>
          <w:i/>
        </w:rPr>
      </w:pPr>
      <w:r w:rsidRPr="00EB001D">
        <w:rPr>
          <w:i/>
        </w:rPr>
        <w:t xml:space="preserve">Plan rashoda redovne djelatnosti </w:t>
      </w:r>
      <w:r w:rsidR="0067035B">
        <w:rPr>
          <w:i/>
        </w:rPr>
        <w:t>Filozofskog fakulteta Osijek</w:t>
      </w:r>
      <w:r w:rsidRPr="00EB001D">
        <w:rPr>
          <w:i/>
        </w:rPr>
        <w:t xml:space="preserve"> iz evidencijskih prihoda (izvori 31, 43, 52,</w:t>
      </w:r>
      <w:r w:rsidR="0067035B">
        <w:rPr>
          <w:i/>
        </w:rPr>
        <w:t xml:space="preserve"> </w:t>
      </w:r>
      <w:r w:rsidRPr="00EB001D">
        <w:rPr>
          <w:i/>
        </w:rPr>
        <w:t xml:space="preserve">71 ) </w:t>
      </w:r>
    </w:p>
    <w:p w14:paraId="547867B2" w14:textId="77777777" w:rsidR="00F80198" w:rsidRPr="00EB001D" w:rsidRDefault="00F80198" w:rsidP="00C51C46">
      <w:pPr>
        <w:jc w:val="both"/>
        <w:rPr>
          <w:i/>
        </w:rPr>
      </w:pPr>
    </w:p>
    <w:p w14:paraId="7ECAF63B" w14:textId="14870E6B" w:rsidR="007E33B2" w:rsidRPr="00EB001D" w:rsidRDefault="007E33B2" w:rsidP="007E33B2">
      <w:pPr>
        <w:jc w:val="both"/>
      </w:pPr>
    </w:p>
    <w:p w14:paraId="4BF61545" w14:textId="42196EE6" w:rsidR="008E64F2" w:rsidRPr="00EB001D" w:rsidRDefault="008E64F2" w:rsidP="008E64F2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  <w:sz w:val="28"/>
        </w:rPr>
      </w:pPr>
      <w:r w:rsidRPr="00EB001D">
        <w:rPr>
          <w:b/>
          <w:sz w:val="28"/>
        </w:rPr>
        <w:t>A679091 Ostale pomoći Sveučilišta u Osijeku (iz evidencijskih prihoda)</w:t>
      </w:r>
    </w:p>
    <w:p w14:paraId="3A9ACD8F" w14:textId="77777777" w:rsidR="008E64F2" w:rsidRPr="00EB001D" w:rsidRDefault="008E64F2" w:rsidP="008E64F2">
      <w:pPr>
        <w:jc w:val="both"/>
        <w:rPr>
          <w:i/>
        </w:rPr>
      </w:pPr>
    </w:p>
    <w:p w14:paraId="5FCCCA74" w14:textId="77777777" w:rsidR="008E64F2" w:rsidRPr="00EB001D" w:rsidRDefault="008E64F2" w:rsidP="008E64F2">
      <w:pPr>
        <w:jc w:val="both"/>
        <w:rPr>
          <w:i/>
        </w:rPr>
      </w:pPr>
      <w:r w:rsidRPr="00EB001D">
        <w:rPr>
          <w:i/>
        </w:rPr>
        <w:t>Zakonske i druge pravne osnove</w:t>
      </w:r>
    </w:p>
    <w:p w14:paraId="4E7FA65F" w14:textId="77777777" w:rsidR="008E64F2" w:rsidRPr="00EB001D" w:rsidRDefault="008E64F2" w:rsidP="008E64F2">
      <w:pPr>
        <w:jc w:val="both"/>
        <w:rPr>
          <w:i/>
        </w:rPr>
      </w:pPr>
    </w:p>
    <w:p w14:paraId="121E6960" w14:textId="1416E28F" w:rsidR="008E64F2" w:rsidRDefault="008E64F2" w:rsidP="008E64F2">
      <w:pPr>
        <w:pStyle w:val="Standard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001D">
        <w:rPr>
          <w:rFonts w:ascii="Times New Roman" w:hAnsi="Times New Roman"/>
          <w:sz w:val="24"/>
          <w:szCs w:val="24"/>
        </w:rPr>
        <w:t>Zakon</w:t>
      </w:r>
      <w:proofErr w:type="spellEnd"/>
      <w:r w:rsidRPr="00EB001D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EB001D">
        <w:rPr>
          <w:rFonts w:ascii="Times New Roman" w:hAnsi="Times New Roman"/>
          <w:sz w:val="24"/>
          <w:szCs w:val="24"/>
        </w:rPr>
        <w:t>znanstvenoj</w:t>
      </w:r>
      <w:proofErr w:type="spellEnd"/>
      <w:r w:rsidRPr="00EB0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001D">
        <w:rPr>
          <w:rFonts w:ascii="Times New Roman" w:hAnsi="Times New Roman"/>
          <w:sz w:val="24"/>
          <w:szCs w:val="24"/>
        </w:rPr>
        <w:t>djelatnosti</w:t>
      </w:r>
      <w:proofErr w:type="spellEnd"/>
      <w:r w:rsidRPr="00EB0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001D">
        <w:rPr>
          <w:rFonts w:ascii="Times New Roman" w:hAnsi="Times New Roman"/>
          <w:sz w:val="24"/>
          <w:szCs w:val="24"/>
        </w:rPr>
        <w:t>i</w:t>
      </w:r>
      <w:proofErr w:type="spellEnd"/>
      <w:r w:rsidRPr="00EB0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001D">
        <w:rPr>
          <w:rFonts w:ascii="Times New Roman" w:hAnsi="Times New Roman"/>
          <w:sz w:val="24"/>
          <w:szCs w:val="24"/>
        </w:rPr>
        <w:t>visokom</w:t>
      </w:r>
      <w:proofErr w:type="spellEnd"/>
      <w:r w:rsidRPr="00EB0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001D">
        <w:rPr>
          <w:rFonts w:ascii="Times New Roman" w:hAnsi="Times New Roman"/>
          <w:sz w:val="24"/>
          <w:szCs w:val="24"/>
        </w:rPr>
        <w:t>obrazovanju</w:t>
      </w:r>
      <w:proofErr w:type="spellEnd"/>
      <w:r w:rsidRPr="00EB001D">
        <w:rPr>
          <w:rFonts w:ascii="Times New Roman" w:hAnsi="Times New Roman"/>
          <w:sz w:val="24"/>
          <w:szCs w:val="24"/>
        </w:rPr>
        <w:t xml:space="preserve"> </w:t>
      </w:r>
    </w:p>
    <w:p w14:paraId="54553700" w14:textId="77777777" w:rsidR="0067035B" w:rsidRPr="00EB001D" w:rsidRDefault="0067035B" w:rsidP="0067035B">
      <w:pPr>
        <w:pStyle w:val="Standard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001D">
        <w:rPr>
          <w:rFonts w:ascii="Times New Roman" w:hAnsi="Times New Roman"/>
          <w:sz w:val="24"/>
          <w:szCs w:val="24"/>
        </w:rPr>
        <w:t>Kolektivni</w:t>
      </w:r>
      <w:proofErr w:type="spellEnd"/>
      <w:r w:rsidRPr="00EB0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001D">
        <w:rPr>
          <w:rFonts w:ascii="Times New Roman" w:hAnsi="Times New Roman"/>
          <w:sz w:val="24"/>
          <w:szCs w:val="24"/>
        </w:rPr>
        <w:t>ugovor</w:t>
      </w:r>
      <w:proofErr w:type="spellEnd"/>
      <w:r w:rsidRPr="00EB001D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EB001D">
        <w:rPr>
          <w:rFonts w:ascii="Times New Roman" w:hAnsi="Times New Roman"/>
          <w:sz w:val="24"/>
          <w:szCs w:val="24"/>
        </w:rPr>
        <w:t>znanost</w:t>
      </w:r>
      <w:proofErr w:type="spellEnd"/>
      <w:r w:rsidRPr="00EB0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001D">
        <w:rPr>
          <w:rFonts w:ascii="Times New Roman" w:hAnsi="Times New Roman"/>
          <w:sz w:val="24"/>
          <w:szCs w:val="24"/>
        </w:rPr>
        <w:t>i</w:t>
      </w:r>
      <w:proofErr w:type="spellEnd"/>
      <w:r w:rsidRPr="00EB0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001D">
        <w:rPr>
          <w:rFonts w:ascii="Times New Roman" w:hAnsi="Times New Roman"/>
          <w:sz w:val="24"/>
          <w:szCs w:val="24"/>
        </w:rPr>
        <w:t>visoko</w:t>
      </w:r>
      <w:proofErr w:type="spellEnd"/>
      <w:r w:rsidRPr="00EB0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001D">
        <w:rPr>
          <w:rFonts w:ascii="Times New Roman" w:hAnsi="Times New Roman"/>
          <w:sz w:val="24"/>
          <w:szCs w:val="24"/>
        </w:rPr>
        <w:t>obrazovanje</w:t>
      </w:r>
      <w:proofErr w:type="spellEnd"/>
      <w:r w:rsidRPr="00EB001D">
        <w:rPr>
          <w:rFonts w:ascii="Times New Roman" w:hAnsi="Times New Roman"/>
          <w:sz w:val="24"/>
          <w:szCs w:val="24"/>
        </w:rPr>
        <w:t xml:space="preserve"> </w:t>
      </w:r>
    </w:p>
    <w:p w14:paraId="4CFE56D0" w14:textId="1F45D873" w:rsidR="0067035B" w:rsidRPr="0067035B" w:rsidRDefault="0067035B" w:rsidP="0067035B">
      <w:pPr>
        <w:pStyle w:val="Standard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001D">
        <w:rPr>
          <w:rFonts w:ascii="Times New Roman" w:hAnsi="Times New Roman"/>
          <w:sz w:val="24"/>
          <w:szCs w:val="24"/>
        </w:rPr>
        <w:t>Strategija</w:t>
      </w:r>
      <w:proofErr w:type="spellEnd"/>
      <w:r w:rsidRPr="00EB0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001D">
        <w:rPr>
          <w:rFonts w:ascii="Times New Roman" w:hAnsi="Times New Roman"/>
          <w:sz w:val="24"/>
          <w:szCs w:val="24"/>
        </w:rPr>
        <w:t>razvoja</w:t>
      </w:r>
      <w:proofErr w:type="spellEnd"/>
      <w:r w:rsidRPr="00EB001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Filozofskog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fakulteta</w:t>
      </w:r>
      <w:proofErr w:type="spellEnd"/>
      <w:r>
        <w:rPr>
          <w:rFonts w:ascii="Times New Roman" w:hAnsi="Times New Roman"/>
          <w:sz w:val="24"/>
          <w:szCs w:val="24"/>
        </w:rPr>
        <w:t xml:space="preserve"> Osijek</w:t>
      </w:r>
    </w:p>
    <w:p w14:paraId="76CCC0E9" w14:textId="558D88AC" w:rsidR="008E64F2" w:rsidRPr="00EB001D" w:rsidRDefault="008E64F2" w:rsidP="008E64F2">
      <w:pPr>
        <w:pStyle w:val="Standard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EB001D">
        <w:rPr>
          <w:rFonts w:ascii="Times New Roman" w:hAnsi="Times New Roman"/>
          <w:sz w:val="24"/>
          <w:szCs w:val="24"/>
        </w:rPr>
        <w:t xml:space="preserve">Erasmus </w:t>
      </w:r>
      <w:proofErr w:type="spellStart"/>
      <w:r w:rsidRPr="00EB001D">
        <w:rPr>
          <w:rFonts w:ascii="Times New Roman" w:hAnsi="Times New Roman"/>
          <w:sz w:val="24"/>
          <w:szCs w:val="24"/>
        </w:rPr>
        <w:t>međuinstitucijski</w:t>
      </w:r>
      <w:proofErr w:type="spellEnd"/>
      <w:r w:rsidRPr="00EB0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001D">
        <w:rPr>
          <w:rFonts w:ascii="Times New Roman" w:hAnsi="Times New Roman"/>
          <w:sz w:val="24"/>
          <w:szCs w:val="24"/>
        </w:rPr>
        <w:t>sporazumi</w:t>
      </w:r>
      <w:proofErr w:type="spellEnd"/>
      <w:r w:rsidR="0067035B">
        <w:rPr>
          <w:rFonts w:ascii="Times New Roman" w:hAnsi="Times New Roman"/>
          <w:sz w:val="24"/>
          <w:szCs w:val="24"/>
        </w:rPr>
        <w:t>.</w:t>
      </w:r>
    </w:p>
    <w:p w14:paraId="2811ACB9" w14:textId="77777777" w:rsidR="008E64F2" w:rsidRPr="00EB001D" w:rsidRDefault="008E64F2" w:rsidP="008E64F2">
      <w:pPr>
        <w:pStyle w:val="Odlomakpopisa"/>
        <w:jc w:val="both"/>
        <w:rPr>
          <w:rFonts w:ascii="Times New Roman" w:hAnsi="Times New Roman" w:cs="Times New Roman"/>
          <w:i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73"/>
        <w:gridCol w:w="1239"/>
        <w:gridCol w:w="1240"/>
        <w:gridCol w:w="1217"/>
        <w:gridCol w:w="1201"/>
        <w:gridCol w:w="1186"/>
        <w:gridCol w:w="1206"/>
      </w:tblGrid>
      <w:tr w:rsidR="00EB001D" w:rsidRPr="00EB001D" w14:paraId="07B99086" w14:textId="77777777" w:rsidTr="00073E6C">
        <w:tc>
          <w:tcPr>
            <w:tcW w:w="1773" w:type="dxa"/>
            <w:shd w:val="clear" w:color="auto" w:fill="D0CECE" w:themeFill="background2" w:themeFillShade="E6"/>
          </w:tcPr>
          <w:p w14:paraId="45DFFF25" w14:textId="77777777" w:rsidR="00EB001D" w:rsidRPr="00EB001D" w:rsidRDefault="00EB001D" w:rsidP="00EB001D">
            <w:pPr>
              <w:jc w:val="both"/>
            </w:pPr>
          </w:p>
          <w:p w14:paraId="509D3D85" w14:textId="77777777" w:rsidR="00EB001D" w:rsidRPr="00EB001D" w:rsidRDefault="00EB001D" w:rsidP="00EB001D">
            <w:pPr>
              <w:jc w:val="both"/>
            </w:pPr>
          </w:p>
        </w:tc>
        <w:tc>
          <w:tcPr>
            <w:tcW w:w="1239" w:type="dxa"/>
            <w:shd w:val="clear" w:color="auto" w:fill="D0CECE" w:themeFill="background2" w:themeFillShade="E6"/>
            <w:vAlign w:val="center"/>
          </w:tcPr>
          <w:p w14:paraId="3B4DEEE8" w14:textId="27935317" w:rsidR="00EB001D" w:rsidRPr="00EB001D" w:rsidRDefault="00EB001D" w:rsidP="00EB001D">
            <w:pPr>
              <w:jc w:val="center"/>
            </w:pPr>
            <w:r w:rsidRPr="00EB001D">
              <w:t>Izvršenje 20</w:t>
            </w:r>
            <w:r>
              <w:t>20</w:t>
            </w:r>
            <w:r w:rsidRPr="00EB001D">
              <w:t>.</w:t>
            </w:r>
          </w:p>
        </w:tc>
        <w:tc>
          <w:tcPr>
            <w:tcW w:w="1240" w:type="dxa"/>
            <w:shd w:val="clear" w:color="auto" w:fill="D0CECE" w:themeFill="background2" w:themeFillShade="E6"/>
            <w:vAlign w:val="center"/>
          </w:tcPr>
          <w:p w14:paraId="37D32115" w14:textId="1D4CAD15" w:rsidR="00EB001D" w:rsidRPr="00EB001D" w:rsidRDefault="00EB001D" w:rsidP="00EB001D">
            <w:pPr>
              <w:jc w:val="center"/>
            </w:pPr>
            <w:r w:rsidRPr="00EB001D">
              <w:t>Plan 202</w:t>
            </w:r>
            <w:r>
              <w:t>1</w:t>
            </w:r>
            <w:r w:rsidRPr="00EB001D">
              <w:t>.</w:t>
            </w:r>
          </w:p>
        </w:tc>
        <w:tc>
          <w:tcPr>
            <w:tcW w:w="1217" w:type="dxa"/>
            <w:shd w:val="clear" w:color="auto" w:fill="D0CECE" w:themeFill="background2" w:themeFillShade="E6"/>
            <w:vAlign w:val="center"/>
          </w:tcPr>
          <w:p w14:paraId="39A90490" w14:textId="7CA1A8B3" w:rsidR="00EB001D" w:rsidRPr="00EB001D" w:rsidRDefault="00EB001D" w:rsidP="00EB001D">
            <w:pPr>
              <w:jc w:val="center"/>
            </w:pPr>
            <w:r w:rsidRPr="00EB001D">
              <w:t>Plan 202</w:t>
            </w:r>
            <w:r>
              <w:t>2</w:t>
            </w:r>
            <w:r w:rsidRPr="00EB001D">
              <w:t>.</w:t>
            </w:r>
          </w:p>
        </w:tc>
        <w:tc>
          <w:tcPr>
            <w:tcW w:w="1201" w:type="dxa"/>
            <w:shd w:val="clear" w:color="auto" w:fill="D0CECE" w:themeFill="background2" w:themeFillShade="E6"/>
            <w:vAlign w:val="center"/>
          </w:tcPr>
          <w:p w14:paraId="2420CB4D" w14:textId="6A815E75" w:rsidR="00EB001D" w:rsidRPr="00EB001D" w:rsidRDefault="00EB001D" w:rsidP="00EB001D">
            <w:pPr>
              <w:jc w:val="center"/>
            </w:pPr>
            <w:r w:rsidRPr="00EB001D">
              <w:t>Plan 202</w:t>
            </w:r>
            <w:r>
              <w:t>3</w:t>
            </w:r>
            <w:r w:rsidRPr="00EB001D">
              <w:t>.</w:t>
            </w:r>
          </w:p>
        </w:tc>
        <w:tc>
          <w:tcPr>
            <w:tcW w:w="1186" w:type="dxa"/>
            <w:shd w:val="clear" w:color="auto" w:fill="D0CECE" w:themeFill="background2" w:themeFillShade="E6"/>
            <w:vAlign w:val="center"/>
          </w:tcPr>
          <w:p w14:paraId="19240B49" w14:textId="413749A0" w:rsidR="00EB001D" w:rsidRPr="00EB001D" w:rsidRDefault="00EB001D" w:rsidP="00EB001D">
            <w:pPr>
              <w:jc w:val="center"/>
            </w:pPr>
            <w:r w:rsidRPr="00EB001D">
              <w:t>Plan 202</w:t>
            </w:r>
            <w:r>
              <w:t>4</w:t>
            </w:r>
            <w:r w:rsidRPr="00EB001D">
              <w:t>.</w:t>
            </w:r>
          </w:p>
        </w:tc>
        <w:tc>
          <w:tcPr>
            <w:tcW w:w="1206" w:type="dxa"/>
            <w:shd w:val="clear" w:color="auto" w:fill="D0CECE" w:themeFill="background2" w:themeFillShade="E6"/>
            <w:vAlign w:val="center"/>
          </w:tcPr>
          <w:p w14:paraId="16D1BFD8" w14:textId="6A20C753" w:rsidR="00EB001D" w:rsidRPr="00EB001D" w:rsidRDefault="00EB001D" w:rsidP="00EB001D">
            <w:pPr>
              <w:jc w:val="center"/>
            </w:pPr>
            <w:r w:rsidRPr="00EB001D">
              <w:t>Indeks 2</w:t>
            </w:r>
            <w:r>
              <w:t>2</w:t>
            </w:r>
            <w:r w:rsidRPr="00EB001D">
              <w:t>./2</w:t>
            </w:r>
            <w:r>
              <w:t>1</w:t>
            </w:r>
            <w:r w:rsidRPr="00EB001D">
              <w:t>.</w:t>
            </w:r>
          </w:p>
        </w:tc>
      </w:tr>
      <w:tr w:rsidR="00EB001D" w:rsidRPr="00EB001D" w14:paraId="360CCDF2" w14:textId="77777777" w:rsidTr="00073E6C">
        <w:tc>
          <w:tcPr>
            <w:tcW w:w="1773" w:type="dxa"/>
          </w:tcPr>
          <w:p w14:paraId="74EA09FE" w14:textId="335FAD5B" w:rsidR="00EB001D" w:rsidRPr="00EB001D" w:rsidRDefault="00EB001D" w:rsidP="00EB001D">
            <w:r w:rsidRPr="00EB001D">
              <w:t>A6790</w:t>
            </w:r>
            <w:r>
              <w:t>91</w:t>
            </w:r>
          </w:p>
          <w:p w14:paraId="518E40A5" w14:textId="7501CEBB" w:rsidR="00EB001D" w:rsidRPr="00EB001D" w:rsidRDefault="00EB001D" w:rsidP="00EB001D">
            <w:r>
              <w:t>Ostale pomoći</w:t>
            </w:r>
            <w:r w:rsidRPr="00EB001D">
              <w:t xml:space="preserve"> Sveučilišta u </w:t>
            </w:r>
            <w:r>
              <w:t>Osijeku</w:t>
            </w:r>
            <w:r w:rsidRPr="00EB001D">
              <w:t xml:space="preserve"> (iz evidencijskih prihoda)</w:t>
            </w:r>
          </w:p>
        </w:tc>
        <w:tc>
          <w:tcPr>
            <w:tcW w:w="1239" w:type="dxa"/>
            <w:shd w:val="clear" w:color="auto" w:fill="auto"/>
          </w:tcPr>
          <w:p w14:paraId="5952DF05" w14:textId="6B2995B4" w:rsidR="00EB001D" w:rsidRPr="00EB001D" w:rsidRDefault="003163B2" w:rsidP="00EB001D">
            <w:pPr>
              <w:jc w:val="center"/>
            </w:pPr>
            <w:r>
              <w:t>-</w:t>
            </w:r>
          </w:p>
        </w:tc>
        <w:tc>
          <w:tcPr>
            <w:tcW w:w="1240" w:type="dxa"/>
          </w:tcPr>
          <w:p w14:paraId="5B429DEE" w14:textId="045AF5E8" w:rsidR="00EB001D" w:rsidRPr="00EB001D" w:rsidRDefault="00210EEF" w:rsidP="00EB001D">
            <w:pPr>
              <w:jc w:val="center"/>
            </w:pPr>
            <w:r>
              <w:t>-</w:t>
            </w:r>
          </w:p>
        </w:tc>
        <w:tc>
          <w:tcPr>
            <w:tcW w:w="1217" w:type="dxa"/>
          </w:tcPr>
          <w:p w14:paraId="25B18882" w14:textId="78F40ED8" w:rsidR="00EB001D" w:rsidRPr="00EB001D" w:rsidRDefault="0067035B" w:rsidP="00EB001D">
            <w:pPr>
              <w:jc w:val="center"/>
            </w:pPr>
            <w:r>
              <w:t>504.622</w:t>
            </w:r>
          </w:p>
        </w:tc>
        <w:tc>
          <w:tcPr>
            <w:tcW w:w="1201" w:type="dxa"/>
          </w:tcPr>
          <w:p w14:paraId="26CE9CEC" w14:textId="45EA757F" w:rsidR="00EB001D" w:rsidRPr="00EB001D" w:rsidRDefault="0067035B" w:rsidP="00EB001D">
            <w:pPr>
              <w:jc w:val="center"/>
            </w:pPr>
            <w:r>
              <w:t>-</w:t>
            </w:r>
          </w:p>
        </w:tc>
        <w:tc>
          <w:tcPr>
            <w:tcW w:w="1186" w:type="dxa"/>
          </w:tcPr>
          <w:p w14:paraId="5F66DE54" w14:textId="4EAA5AE2" w:rsidR="00EB001D" w:rsidRPr="00EB001D" w:rsidRDefault="0067035B" w:rsidP="00EB001D">
            <w:pPr>
              <w:jc w:val="center"/>
            </w:pPr>
            <w:r>
              <w:t>-</w:t>
            </w:r>
          </w:p>
        </w:tc>
        <w:tc>
          <w:tcPr>
            <w:tcW w:w="1206" w:type="dxa"/>
          </w:tcPr>
          <w:p w14:paraId="086C1921" w14:textId="30986880" w:rsidR="00EB001D" w:rsidRPr="00EB001D" w:rsidRDefault="00210EEF" w:rsidP="00EB001D">
            <w:pPr>
              <w:jc w:val="center"/>
            </w:pPr>
            <w:r>
              <w:t>-</w:t>
            </w:r>
          </w:p>
        </w:tc>
      </w:tr>
    </w:tbl>
    <w:p w14:paraId="4918235E" w14:textId="55B44D80" w:rsidR="0067035B" w:rsidRPr="0067035B" w:rsidRDefault="0067035B" w:rsidP="0067035B">
      <w:pPr>
        <w:spacing w:before="240"/>
        <w:jc w:val="both"/>
        <w:rPr>
          <w:i/>
        </w:rPr>
      </w:pPr>
    </w:p>
    <w:sectPr w:rsidR="0067035B" w:rsidRPr="0067035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C449E" w14:textId="77777777" w:rsidR="00C53863" w:rsidRDefault="00C53863">
      <w:r>
        <w:separator/>
      </w:r>
    </w:p>
  </w:endnote>
  <w:endnote w:type="continuationSeparator" w:id="0">
    <w:p w14:paraId="7DEB532F" w14:textId="77777777" w:rsidR="00C53863" w:rsidRDefault="00C53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YInterstate Light">
    <w:altName w:val="Franklin Gothic Medium Cond"/>
    <w:charset w:val="EE"/>
    <w:family w:val="auto"/>
    <w:pitch w:val="variable"/>
    <w:sig w:usb0="00000001" w:usb1="5000206A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5515545"/>
      <w:docPartObj>
        <w:docPartGallery w:val="Page Numbers (Bottom of Page)"/>
        <w:docPartUnique/>
      </w:docPartObj>
    </w:sdtPr>
    <w:sdtEndPr/>
    <w:sdtContent>
      <w:p w14:paraId="08224F62" w14:textId="2E96637B" w:rsidR="00F95690" w:rsidRDefault="00F9569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274C18C7" w14:textId="77777777" w:rsidR="00F95690" w:rsidRDefault="00F956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BE7B6" w14:textId="77777777" w:rsidR="00C53863" w:rsidRDefault="00C53863">
      <w:r>
        <w:separator/>
      </w:r>
    </w:p>
  </w:footnote>
  <w:footnote w:type="continuationSeparator" w:id="0">
    <w:p w14:paraId="13115121" w14:textId="77777777" w:rsidR="00C53863" w:rsidRDefault="00C53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51CE6"/>
    <w:multiLevelType w:val="hybridMultilevel"/>
    <w:tmpl w:val="E39457B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47BFF"/>
    <w:multiLevelType w:val="hybridMultilevel"/>
    <w:tmpl w:val="FD262D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31B1B"/>
    <w:multiLevelType w:val="hybridMultilevel"/>
    <w:tmpl w:val="0144DA08"/>
    <w:lvl w:ilvl="0" w:tplc="72BC1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B91007"/>
    <w:multiLevelType w:val="multilevel"/>
    <w:tmpl w:val="2C10BB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0FA73651"/>
    <w:multiLevelType w:val="hybridMultilevel"/>
    <w:tmpl w:val="2BBE64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CC1D2">
      <w:start w:val="1"/>
      <w:numFmt w:val="bullet"/>
      <w:lvlText w:val="•"/>
      <w:lvlJc w:val="left"/>
      <w:pPr>
        <w:ind w:left="2880" w:hanging="360"/>
      </w:pPr>
      <w:rPr>
        <w:rFonts w:ascii="EYInterstate Light" w:hAnsi="EYInterstate Light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E5D75"/>
    <w:multiLevelType w:val="hybridMultilevel"/>
    <w:tmpl w:val="474A6E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05138"/>
    <w:multiLevelType w:val="hybridMultilevel"/>
    <w:tmpl w:val="465E17B2"/>
    <w:lvl w:ilvl="0" w:tplc="CA8AA48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E247A"/>
    <w:multiLevelType w:val="hybridMultilevel"/>
    <w:tmpl w:val="6046B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B7E7F"/>
    <w:multiLevelType w:val="hybridMultilevel"/>
    <w:tmpl w:val="8B64DB62"/>
    <w:lvl w:ilvl="0" w:tplc="D30C0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D17C7E"/>
    <w:multiLevelType w:val="hybridMultilevel"/>
    <w:tmpl w:val="6046F10C"/>
    <w:lvl w:ilvl="0" w:tplc="4C1EA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FC56CC"/>
    <w:multiLevelType w:val="hybridMultilevel"/>
    <w:tmpl w:val="14C2C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D549C"/>
    <w:multiLevelType w:val="hybridMultilevel"/>
    <w:tmpl w:val="14684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119BB"/>
    <w:multiLevelType w:val="hybridMultilevel"/>
    <w:tmpl w:val="9D5C7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815DFF"/>
    <w:multiLevelType w:val="multilevel"/>
    <w:tmpl w:val="9CC0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F52C16"/>
    <w:multiLevelType w:val="hybridMultilevel"/>
    <w:tmpl w:val="E87C94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025D1"/>
    <w:multiLevelType w:val="hybridMultilevel"/>
    <w:tmpl w:val="AA8E8F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2207E4"/>
    <w:multiLevelType w:val="hybridMultilevel"/>
    <w:tmpl w:val="30FEEB2E"/>
    <w:lvl w:ilvl="0" w:tplc="8F04EEE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06514E6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122EF"/>
    <w:multiLevelType w:val="hybridMultilevel"/>
    <w:tmpl w:val="C854E526"/>
    <w:lvl w:ilvl="0" w:tplc="041A0019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5"/>
  </w:num>
  <w:num w:numId="4">
    <w:abstractNumId w:val="15"/>
  </w:num>
  <w:num w:numId="5">
    <w:abstractNumId w:val="3"/>
  </w:num>
  <w:num w:numId="6">
    <w:abstractNumId w:val="4"/>
  </w:num>
  <w:num w:numId="7">
    <w:abstractNumId w:val="13"/>
  </w:num>
  <w:num w:numId="8">
    <w:abstractNumId w:val="0"/>
  </w:num>
  <w:num w:numId="9">
    <w:abstractNumId w:val="18"/>
  </w:num>
  <w:num w:numId="10">
    <w:abstractNumId w:val="9"/>
  </w:num>
  <w:num w:numId="11">
    <w:abstractNumId w:val="12"/>
  </w:num>
  <w:num w:numId="12">
    <w:abstractNumId w:val="2"/>
  </w:num>
  <w:num w:numId="13">
    <w:abstractNumId w:val="16"/>
  </w:num>
  <w:num w:numId="14">
    <w:abstractNumId w:val="1"/>
  </w:num>
  <w:num w:numId="15">
    <w:abstractNumId w:val="8"/>
  </w:num>
  <w:num w:numId="16">
    <w:abstractNumId w:val="11"/>
  </w:num>
  <w:num w:numId="17">
    <w:abstractNumId w:val="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5CF"/>
    <w:rsid w:val="00003FC0"/>
    <w:rsid w:val="00006A77"/>
    <w:rsid w:val="00013AE5"/>
    <w:rsid w:val="00023E1D"/>
    <w:rsid w:val="0003315A"/>
    <w:rsid w:val="00045798"/>
    <w:rsid w:val="00045970"/>
    <w:rsid w:val="000667F8"/>
    <w:rsid w:val="00067BF5"/>
    <w:rsid w:val="00070ACE"/>
    <w:rsid w:val="00076194"/>
    <w:rsid w:val="00077EFE"/>
    <w:rsid w:val="000C7476"/>
    <w:rsid w:val="000D52D6"/>
    <w:rsid w:val="000D6D25"/>
    <w:rsid w:val="000F0F88"/>
    <w:rsid w:val="000F0FD3"/>
    <w:rsid w:val="001001D1"/>
    <w:rsid w:val="00131B25"/>
    <w:rsid w:val="00143B68"/>
    <w:rsid w:val="00155799"/>
    <w:rsid w:val="00170E8C"/>
    <w:rsid w:val="00172253"/>
    <w:rsid w:val="00180D0F"/>
    <w:rsid w:val="00190034"/>
    <w:rsid w:val="001A283C"/>
    <w:rsid w:val="001B0F7A"/>
    <w:rsid w:val="001B29EC"/>
    <w:rsid w:val="001C6323"/>
    <w:rsid w:val="001C76E5"/>
    <w:rsid w:val="001D7F07"/>
    <w:rsid w:val="00210EEF"/>
    <w:rsid w:val="00220BF7"/>
    <w:rsid w:val="00225A8A"/>
    <w:rsid w:val="00227D81"/>
    <w:rsid w:val="00236B00"/>
    <w:rsid w:val="002579AE"/>
    <w:rsid w:val="0026307B"/>
    <w:rsid w:val="00274910"/>
    <w:rsid w:val="002847B1"/>
    <w:rsid w:val="002B0064"/>
    <w:rsid w:val="002B785A"/>
    <w:rsid w:val="002C7121"/>
    <w:rsid w:val="002D1CD4"/>
    <w:rsid w:val="002D444E"/>
    <w:rsid w:val="002D494D"/>
    <w:rsid w:val="002D5F10"/>
    <w:rsid w:val="002E7831"/>
    <w:rsid w:val="002F377B"/>
    <w:rsid w:val="00306900"/>
    <w:rsid w:val="003163B2"/>
    <w:rsid w:val="003239CD"/>
    <w:rsid w:val="00324025"/>
    <w:rsid w:val="00356678"/>
    <w:rsid w:val="0036134E"/>
    <w:rsid w:val="00364086"/>
    <w:rsid w:val="00367C03"/>
    <w:rsid w:val="00370306"/>
    <w:rsid w:val="0037720D"/>
    <w:rsid w:val="00380EC0"/>
    <w:rsid w:val="003B2CF0"/>
    <w:rsid w:val="003C418E"/>
    <w:rsid w:val="003E41AE"/>
    <w:rsid w:val="003F2B51"/>
    <w:rsid w:val="003F7BC0"/>
    <w:rsid w:val="004308F8"/>
    <w:rsid w:val="004426CF"/>
    <w:rsid w:val="00445B23"/>
    <w:rsid w:val="0045015F"/>
    <w:rsid w:val="00457A4D"/>
    <w:rsid w:val="00460051"/>
    <w:rsid w:val="004624D3"/>
    <w:rsid w:val="00471FDB"/>
    <w:rsid w:val="00482C87"/>
    <w:rsid w:val="004830EC"/>
    <w:rsid w:val="00490782"/>
    <w:rsid w:val="00491BDE"/>
    <w:rsid w:val="004A3BDD"/>
    <w:rsid w:val="004A57EF"/>
    <w:rsid w:val="004C3A59"/>
    <w:rsid w:val="004D75AF"/>
    <w:rsid w:val="004E02C5"/>
    <w:rsid w:val="004E45E7"/>
    <w:rsid w:val="00502D6C"/>
    <w:rsid w:val="00516E07"/>
    <w:rsid w:val="005250B7"/>
    <w:rsid w:val="00545E7B"/>
    <w:rsid w:val="00547116"/>
    <w:rsid w:val="0056043D"/>
    <w:rsid w:val="00585281"/>
    <w:rsid w:val="00594DBB"/>
    <w:rsid w:val="005A063C"/>
    <w:rsid w:val="005A25E7"/>
    <w:rsid w:val="005B0F4D"/>
    <w:rsid w:val="005C1A30"/>
    <w:rsid w:val="005D64E7"/>
    <w:rsid w:val="005F6650"/>
    <w:rsid w:val="006001F4"/>
    <w:rsid w:val="00606337"/>
    <w:rsid w:val="00626896"/>
    <w:rsid w:val="00634617"/>
    <w:rsid w:val="00645872"/>
    <w:rsid w:val="006521CA"/>
    <w:rsid w:val="0067035B"/>
    <w:rsid w:val="00675A84"/>
    <w:rsid w:val="0067608F"/>
    <w:rsid w:val="0069359C"/>
    <w:rsid w:val="006C3D72"/>
    <w:rsid w:val="006E0C0D"/>
    <w:rsid w:val="006E6D1A"/>
    <w:rsid w:val="00703212"/>
    <w:rsid w:val="0070462F"/>
    <w:rsid w:val="00731E3B"/>
    <w:rsid w:val="00746C8B"/>
    <w:rsid w:val="007703A8"/>
    <w:rsid w:val="00771647"/>
    <w:rsid w:val="00776390"/>
    <w:rsid w:val="007769E7"/>
    <w:rsid w:val="0079091F"/>
    <w:rsid w:val="00792F27"/>
    <w:rsid w:val="0079703C"/>
    <w:rsid w:val="007A3E1E"/>
    <w:rsid w:val="007A482D"/>
    <w:rsid w:val="007D4980"/>
    <w:rsid w:val="007D7BDE"/>
    <w:rsid w:val="007E33B2"/>
    <w:rsid w:val="007E54AC"/>
    <w:rsid w:val="007F2DA1"/>
    <w:rsid w:val="00810045"/>
    <w:rsid w:val="0081052D"/>
    <w:rsid w:val="00812B7F"/>
    <w:rsid w:val="008202C4"/>
    <w:rsid w:val="00821005"/>
    <w:rsid w:val="008223B8"/>
    <w:rsid w:val="00846E65"/>
    <w:rsid w:val="00860859"/>
    <w:rsid w:val="00861CCD"/>
    <w:rsid w:val="008750BD"/>
    <w:rsid w:val="008818C4"/>
    <w:rsid w:val="00881DC7"/>
    <w:rsid w:val="00882E6E"/>
    <w:rsid w:val="00887925"/>
    <w:rsid w:val="00891C15"/>
    <w:rsid w:val="008928D0"/>
    <w:rsid w:val="00893697"/>
    <w:rsid w:val="008A3158"/>
    <w:rsid w:val="008C12C7"/>
    <w:rsid w:val="008D649E"/>
    <w:rsid w:val="008E155C"/>
    <w:rsid w:val="008E64F2"/>
    <w:rsid w:val="00930ADA"/>
    <w:rsid w:val="00935D2B"/>
    <w:rsid w:val="00944C25"/>
    <w:rsid w:val="0094546E"/>
    <w:rsid w:val="00953A7E"/>
    <w:rsid w:val="00954371"/>
    <w:rsid w:val="00960F22"/>
    <w:rsid w:val="00967C08"/>
    <w:rsid w:val="009A331F"/>
    <w:rsid w:val="009A65A8"/>
    <w:rsid w:val="009C27E7"/>
    <w:rsid w:val="009C4DD8"/>
    <w:rsid w:val="009C67A3"/>
    <w:rsid w:val="009D1474"/>
    <w:rsid w:val="009D1DF0"/>
    <w:rsid w:val="009E1A7C"/>
    <w:rsid w:val="009E2203"/>
    <w:rsid w:val="009E6DC8"/>
    <w:rsid w:val="009F3FB7"/>
    <w:rsid w:val="00A2500A"/>
    <w:rsid w:val="00A40249"/>
    <w:rsid w:val="00A4485A"/>
    <w:rsid w:val="00A45D8E"/>
    <w:rsid w:val="00A54910"/>
    <w:rsid w:val="00A83F23"/>
    <w:rsid w:val="00AC58DA"/>
    <w:rsid w:val="00AE6AAC"/>
    <w:rsid w:val="00B177B7"/>
    <w:rsid w:val="00B256DB"/>
    <w:rsid w:val="00B27A9A"/>
    <w:rsid w:val="00B3069B"/>
    <w:rsid w:val="00B31535"/>
    <w:rsid w:val="00B43445"/>
    <w:rsid w:val="00B4413C"/>
    <w:rsid w:val="00B71DFF"/>
    <w:rsid w:val="00B7598C"/>
    <w:rsid w:val="00B92F70"/>
    <w:rsid w:val="00BA02FD"/>
    <w:rsid w:val="00BB47B9"/>
    <w:rsid w:val="00BC2AF2"/>
    <w:rsid w:val="00BC7079"/>
    <w:rsid w:val="00BD4DEB"/>
    <w:rsid w:val="00BD7FDD"/>
    <w:rsid w:val="00BE2C27"/>
    <w:rsid w:val="00BE741E"/>
    <w:rsid w:val="00BF50B1"/>
    <w:rsid w:val="00C07DD8"/>
    <w:rsid w:val="00C25356"/>
    <w:rsid w:val="00C35DF3"/>
    <w:rsid w:val="00C41FE8"/>
    <w:rsid w:val="00C5114D"/>
    <w:rsid w:val="00C51C46"/>
    <w:rsid w:val="00C53863"/>
    <w:rsid w:val="00C53D67"/>
    <w:rsid w:val="00C54B88"/>
    <w:rsid w:val="00C70BDB"/>
    <w:rsid w:val="00C73478"/>
    <w:rsid w:val="00C82588"/>
    <w:rsid w:val="00C83B9C"/>
    <w:rsid w:val="00C84559"/>
    <w:rsid w:val="00C92CD8"/>
    <w:rsid w:val="00C97A9D"/>
    <w:rsid w:val="00CB21EC"/>
    <w:rsid w:val="00CB251E"/>
    <w:rsid w:val="00CB3DDE"/>
    <w:rsid w:val="00CB764D"/>
    <w:rsid w:val="00CD0421"/>
    <w:rsid w:val="00CD3809"/>
    <w:rsid w:val="00CE4907"/>
    <w:rsid w:val="00CF0E04"/>
    <w:rsid w:val="00CF5FBD"/>
    <w:rsid w:val="00D04B44"/>
    <w:rsid w:val="00D32AAB"/>
    <w:rsid w:val="00D425F1"/>
    <w:rsid w:val="00D60643"/>
    <w:rsid w:val="00D90DA7"/>
    <w:rsid w:val="00DA2032"/>
    <w:rsid w:val="00DA40BC"/>
    <w:rsid w:val="00DA54BD"/>
    <w:rsid w:val="00DA7AFE"/>
    <w:rsid w:val="00DB7043"/>
    <w:rsid w:val="00DE7EE5"/>
    <w:rsid w:val="00E10E9D"/>
    <w:rsid w:val="00E32762"/>
    <w:rsid w:val="00E34F8C"/>
    <w:rsid w:val="00E47E64"/>
    <w:rsid w:val="00E52935"/>
    <w:rsid w:val="00E65D86"/>
    <w:rsid w:val="00E94982"/>
    <w:rsid w:val="00EB001D"/>
    <w:rsid w:val="00EC5282"/>
    <w:rsid w:val="00EE4435"/>
    <w:rsid w:val="00EF05CF"/>
    <w:rsid w:val="00F12286"/>
    <w:rsid w:val="00F46A68"/>
    <w:rsid w:val="00F748B2"/>
    <w:rsid w:val="00F80198"/>
    <w:rsid w:val="00F802AA"/>
    <w:rsid w:val="00F815A6"/>
    <w:rsid w:val="00F92422"/>
    <w:rsid w:val="00F95690"/>
    <w:rsid w:val="00FA220D"/>
    <w:rsid w:val="00FB24BA"/>
    <w:rsid w:val="00FD41A7"/>
    <w:rsid w:val="00FD53A5"/>
    <w:rsid w:val="00FF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2AA4F"/>
  <w15:chartTrackingRefBased/>
  <w15:docId w15:val="{FD8EDEDB-B9BD-40E3-B3AC-00D9923B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nhideWhenUsed/>
    <w:rsid w:val="00EF05C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rsid w:val="00EF05CF"/>
  </w:style>
  <w:style w:type="table" w:styleId="Reetkatablice">
    <w:name w:val="Table Grid"/>
    <w:basedOn w:val="Obinatablica"/>
    <w:uiPriority w:val="39"/>
    <w:rsid w:val="00EF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aliases w:val="Bullet point,List Paragraph1"/>
    <w:basedOn w:val="Normal"/>
    <w:link w:val="OdlomakpopisaChar"/>
    <w:qFormat/>
    <w:rsid w:val="00EF05C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lomakpopisaChar">
    <w:name w:val="Odlomak popisa Char"/>
    <w:aliases w:val="Bullet point Char,List Paragraph1 Char"/>
    <w:link w:val="Odlomakpopisa"/>
    <w:uiPriority w:val="34"/>
    <w:locked/>
    <w:rsid w:val="00C51C46"/>
  </w:style>
  <w:style w:type="paragraph" w:styleId="StandardWeb">
    <w:name w:val="Normal (Web)"/>
    <w:basedOn w:val="Normal"/>
    <w:uiPriority w:val="99"/>
    <w:unhideWhenUsed/>
    <w:rsid w:val="00C51C46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en-US" w:eastAsia="en-US"/>
    </w:rPr>
  </w:style>
  <w:style w:type="character" w:styleId="Hiperveza">
    <w:name w:val="Hyperlink"/>
    <w:basedOn w:val="Zadanifontodlomka"/>
    <w:uiPriority w:val="99"/>
    <w:unhideWhenUsed/>
    <w:rsid w:val="00C51C46"/>
    <w:rPr>
      <w:color w:val="0563C1" w:themeColor="hyperlink"/>
      <w:u w:val="single"/>
    </w:rPr>
  </w:style>
  <w:style w:type="character" w:styleId="Naglaeno">
    <w:name w:val="Strong"/>
    <w:basedOn w:val="Zadanifontodlomka"/>
    <w:uiPriority w:val="22"/>
    <w:qFormat/>
    <w:rsid w:val="00C51C46"/>
    <w:rPr>
      <w:b/>
      <w:bCs/>
    </w:rPr>
  </w:style>
  <w:style w:type="paragraph" w:customStyle="1" w:styleId="gmail-msolistparagraph">
    <w:name w:val="gmail-msolistparagraph"/>
    <w:basedOn w:val="Normal"/>
    <w:rsid w:val="002E7831"/>
    <w:pPr>
      <w:spacing w:before="100" w:beforeAutospacing="1" w:after="100" w:afterAutospacing="1"/>
    </w:pPr>
  </w:style>
  <w:style w:type="paragraph" w:customStyle="1" w:styleId="Default">
    <w:name w:val="Default"/>
    <w:rsid w:val="00F956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5</Pages>
  <Words>1832</Words>
  <Characters>10448</Characters>
  <Application>Microsoft Office Word</Application>
  <DocSecurity>0</DocSecurity>
  <Lines>87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Zagorac</dc:creator>
  <cp:keywords/>
  <dc:description/>
  <cp:lastModifiedBy>Korisnik</cp:lastModifiedBy>
  <cp:revision>50</cp:revision>
  <dcterms:created xsi:type="dcterms:W3CDTF">2021-09-08T10:30:00Z</dcterms:created>
  <dcterms:modified xsi:type="dcterms:W3CDTF">2021-12-22T17:49:00Z</dcterms:modified>
</cp:coreProperties>
</file>