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86F3" w14:textId="260797DF" w:rsidR="00A54910" w:rsidRPr="00EB001D" w:rsidRDefault="00F95690" w:rsidP="00C51C46">
      <w:pPr>
        <w:rPr>
          <w:b/>
          <w:sz w:val="32"/>
        </w:rPr>
      </w:pPr>
      <w:r w:rsidRPr="00EB001D">
        <w:rPr>
          <w:b/>
          <w:sz w:val="32"/>
        </w:rPr>
        <w:t>Obrazloženje financijskog plana za Filozofski fakultet Osijek za razdoblje 2022.-2024.</w:t>
      </w:r>
    </w:p>
    <w:p w14:paraId="369843D5" w14:textId="0C59FB70" w:rsidR="00C51C46" w:rsidRPr="00EB001D" w:rsidRDefault="00C51C46" w:rsidP="00C51C46">
      <w:pPr>
        <w:rPr>
          <w:b/>
        </w:rPr>
      </w:pPr>
      <w:r w:rsidRPr="00EB001D">
        <w:rPr>
          <w:b/>
        </w:rPr>
        <w:t xml:space="preserve"> </w:t>
      </w:r>
    </w:p>
    <w:p w14:paraId="01C685E7" w14:textId="07E4F1DD" w:rsidR="00C51C46" w:rsidRPr="00EB001D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EB001D">
        <w:rPr>
          <w:rFonts w:eastAsiaTheme="minorHAnsi"/>
          <w:b/>
          <w:sz w:val="28"/>
          <w:szCs w:val="22"/>
          <w:lang w:eastAsia="en-US"/>
        </w:rPr>
        <w:t>Sažetak djelokruga rada proračunskog korisnika</w:t>
      </w:r>
    </w:p>
    <w:p w14:paraId="0EF69E9B" w14:textId="695E7D5E" w:rsidR="00F95690" w:rsidRPr="00EB001D" w:rsidRDefault="00F95690" w:rsidP="00F95690">
      <w:pPr>
        <w:spacing w:line="360" w:lineRule="auto"/>
        <w:jc w:val="both"/>
        <w:rPr>
          <w:b/>
          <w:bCs/>
        </w:rPr>
      </w:pPr>
      <w:r w:rsidRPr="00EB001D">
        <w:rPr>
          <w:b/>
          <w:bCs/>
        </w:rPr>
        <w:t>U</w:t>
      </w:r>
      <w:r w:rsidR="00EB001D" w:rsidRPr="00EB001D">
        <w:rPr>
          <w:b/>
          <w:bCs/>
        </w:rPr>
        <w:t>vod</w:t>
      </w:r>
    </w:p>
    <w:p w14:paraId="10A0C9DC" w14:textId="1338921A" w:rsidR="00F95690" w:rsidRPr="00EB001D" w:rsidRDefault="00F95690" w:rsidP="00EB001D">
      <w:pPr>
        <w:pStyle w:val="Default"/>
        <w:jc w:val="both"/>
        <w:rPr>
          <w:lang w:val="hr-HR"/>
        </w:rPr>
      </w:pPr>
      <w:r w:rsidRPr="00EB001D">
        <w:rPr>
          <w:lang w:val="hr-HR"/>
        </w:rPr>
        <w:t xml:space="preserve">Djelatnost Fakulteta je visoko obrazovanje, ustrojavanje i izvođenje preddiplomskih, diplomskih i poslijediplomskih sveučilišnih studija i poslijediplomskih specijalističkih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  <w:proofErr w:type="spellStart"/>
      <w:r w:rsidRPr="00EB001D">
        <w:rPr>
          <w:color w:val="333333"/>
          <w:shd w:val="clear" w:color="auto" w:fill="FFFFFF"/>
        </w:rPr>
        <w:t>Misija</w:t>
      </w:r>
      <w:proofErr w:type="spellEnd"/>
      <w:r w:rsidRPr="00EB001D">
        <w:rPr>
          <w:color w:val="333333"/>
          <w:shd w:val="clear" w:color="auto" w:fill="FFFFFF"/>
        </w:rPr>
        <w:t xml:space="preserve"> </w:t>
      </w:r>
      <w:proofErr w:type="spellStart"/>
      <w:r w:rsidRPr="00EB001D">
        <w:rPr>
          <w:color w:val="333333"/>
          <w:shd w:val="clear" w:color="auto" w:fill="FFFFFF"/>
        </w:rPr>
        <w:t>Filozofskog</w:t>
      </w:r>
      <w:proofErr w:type="spellEnd"/>
      <w:r w:rsidRPr="00EB001D">
        <w:rPr>
          <w:color w:val="333333"/>
          <w:shd w:val="clear" w:color="auto" w:fill="FFFFFF"/>
        </w:rPr>
        <w:t xml:space="preserve"> </w:t>
      </w:r>
      <w:proofErr w:type="spellStart"/>
      <w:r w:rsidRPr="00EB001D">
        <w:rPr>
          <w:color w:val="333333"/>
          <w:shd w:val="clear" w:color="auto" w:fill="FFFFFF"/>
        </w:rPr>
        <w:t>fakulteta</w:t>
      </w:r>
      <w:proofErr w:type="spellEnd"/>
      <w:r w:rsidRPr="00EB001D">
        <w:rPr>
          <w:color w:val="333333"/>
          <w:shd w:val="clear" w:color="auto" w:fill="FFFFFF"/>
        </w:rPr>
        <w:t xml:space="preserve"> Osijek je stvaranje novih znanja i stručnjaka iz humanističkih i društvenih znanosti. U svom radu povezati tradiciju i inovativnost, kvalitetu i odgovornost i razvijati partnerske odnose. Vizija Fakulteta je unapređenjem znanstvenog i stručnog rada te kvalitetnom izvedbom nastavnih programa biti  prepoznatljivo nacionalno i vodeće regionalno središte koje sustavno razvija i podiže ugled društveno-humanističkih znanosti.</w:t>
      </w:r>
    </w:p>
    <w:p w14:paraId="036CB6B2" w14:textId="77777777" w:rsidR="00F95690" w:rsidRPr="00EB001D" w:rsidRDefault="00F95690" w:rsidP="00F95690">
      <w:pPr>
        <w:jc w:val="both"/>
        <w:rPr>
          <w:color w:val="FF0000"/>
        </w:rPr>
      </w:pPr>
    </w:p>
    <w:p w14:paraId="7CA97FDC" w14:textId="3C82BD5F" w:rsidR="00F95690" w:rsidRPr="00EB001D" w:rsidRDefault="00EB001D" w:rsidP="00F95690">
      <w:pPr>
        <w:spacing w:line="360" w:lineRule="auto"/>
        <w:jc w:val="both"/>
        <w:rPr>
          <w:b/>
        </w:rPr>
      </w:pPr>
      <w:r w:rsidRPr="00EB001D">
        <w:rPr>
          <w:b/>
        </w:rPr>
        <w:t>Ustrojstvo Fakulteta</w:t>
      </w:r>
    </w:p>
    <w:p w14:paraId="23DC7F63" w14:textId="41AFEEFF" w:rsidR="00F95690" w:rsidRPr="00EB001D" w:rsidRDefault="00F95690" w:rsidP="00F95690">
      <w:pPr>
        <w:pStyle w:val="Default"/>
        <w:jc w:val="both"/>
        <w:rPr>
          <w:lang w:val="hr-HR"/>
        </w:rPr>
      </w:pPr>
      <w:r w:rsidRPr="00EB001D">
        <w:rPr>
          <w:lang w:val="hr-HR"/>
        </w:rPr>
        <w:t xml:space="preserve">Ustrojbene jedinice Fakulteta jesu odsjeci, katedre, laboratorij,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Laboratoriji se osnivaju za izvođenje znanstvenih i stručnih istraživanja i projekata te obavljanja praktičnog dijela nastave. Članovi laboratorija mogu biti nastavnici u znanstveno-nastavnom zvanju ili nastavnom zvanju, suradnici u suradničkom zvanju asistenta ili </w:t>
      </w:r>
      <w:proofErr w:type="spellStart"/>
      <w:r w:rsidRPr="00EB001D">
        <w:rPr>
          <w:lang w:val="hr-HR"/>
        </w:rPr>
        <w:t>poslijedoktoranda</w:t>
      </w:r>
      <w:proofErr w:type="spellEnd"/>
      <w:r w:rsidRPr="00EB001D">
        <w:rPr>
          <w:lang w:val="hr-HR"/>
        </w:rPr>
        <w:t>, stručni suradnici u stručnom zvanju stručnog suradnika, višeg stručnog suradnika ili stručnog savjetnika te viši laboranti i laboranti.</w:t>
      </w:r>
      <w:r w:rsidR="00EB001D" w:rsidRPr="00EB001D">
        <w:rPr>
          <w:lang w:val="hr-HR"/>
        </w:rPr>
        <w:t xml:space="preserve"> </w:t>
      </w:r>
      <w:r w:rsidRPr="00EB001D">
        <w:rPr>
          <w:lang w:val="hr-HR"/>
        </w:rPr>
        <w:t>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</w:t>
      </w:r>
      <w:r w:rsidR="00EB001D" w:rsidRPr="00EB001D">
        <w:rPr>
          <w:lang w:val="hr-HR"/>
        </w:rPr>
        <w:t xml:space="preserve"> </w:t>
      </w:r>
      <w:r w:rsidRPr="00EB001D">
        <w:rPr>
          <w:lang w:val="hr-HR"/>
        </w:rPr>
        <w:t xml:space="preserve">Knjižnica je ustrojbena jedinica Fakulteta za obavljanje knjižnično-informacijske zadaće i poslova vezanih za nastavne, znanstveno-istraživačke i stručne potrebe Fakulteta. Fakultetski knjižnični </w:t>
      </w:r>
      <w:r w:rsidRPr="00EB001D">
        <w:rPr>
          <w:lang w:val="hr-HR"/>
        </w:rPr>
        <w:lastRenderedPageBreak/>
        <w:t>sustav sa svojim knjižnično-informacijskim uslugama dio je sveučilišnoga knjižničnog sustava. Knjižnicu predstavlja i njezinim radom rukovodi voditelj Knjižnice.</w:t>
      </w:r>
    </w:p>
    <w:p w14:paraId="3E936E7F" w14:textId="77777777" w:rsidR="00F95690" w:rsidRPr="00EB001D" w:rsidRDefault="00F95690" w:rsidP="00F95690">
      <w:pPr>
        <w:jc w:val="both"/>
        <w:rPr>
          <w:bCs/>
          <w:color w:val="FF0000"/>
        </w:rPr>
      </w:pPr>
    </w:p>
    <w:p w14:paraId="3902DE92" w14:textId="00F35CB7" w:rsidR="00F95690" w:rsidRPr="00EB001D" w:rsidRDefault="00EB001D" w:rsidP="00F95690">
      <w:pPr>
        <w:spacing w:line="360" w:lineRule="auto"/>
        <w:jc w:val="both"/>
        <w:rPr>
          <w:b/>
          <w:bCs/>
        </w:rPr>
      </w:pPr>
      <w:r w:rsidRPr="00EB001D">
        <w:rPr>
          <w:b/>
          <w:bCs/>
        </w:rPr>
        <w:t>Obrazloženje programa</w:t>
      </w:r>
    </w:p>
    <w:p w14:paraId="48994D40" w14:textId="5EB40A14" w:rsidR="00F95690" w:rsidRPr="00EB001D" w:rsidRDefault="00F95690" w:rsidP="00F95690">
      <w:pPr>
        <w:jc w:val="both"/>
      </w:pPr>
      <w:r w:rsidRPr="00EB001D">
        <w:t xml:space="preserve">Studijski programi Filozofskog fakulteta Osijek su Hrvatski jezik i književnost, Povijest, </w:t>
      </w:r>
      <w:proofErr w:type="spellStart"/>
      <w:r w:rsidRPr="00EB001D">
        <w:t>Informatologija</w:t>
      </w:r>
      <w:proofErr w:type="spellEnd"/>
      <w:r w:rsidRPr="00EB001D">
        <w:t>, Engleski jezik i književnost, Njemački jezik i književnost, Pedagogija, Filozofija, Psihologija, Mađarski jezik i književnost, Sociologija i Povijest umjetnosti</w:t>
      </w:r>
      <w:r w:rsidR="00EB001D" w:rsidRPr="00EB001D">
        <w:t xml:space="preserve">. </w:t>
      </w:r>
      <w:r w:rsidRPr="00EB001D">
        <w:t>Fakultet je jedno od manjeg broja učilišta u Republici Hrvatskoj kojem je Agencija za znanosti visoko obrazovanje Republike Hrvatske dodijelila certifikat za kvalitetu. Nastavnici i suradnici su međunarodno priznati znanstvenici, inovatori, vodeći poslovni stručnjaci, članovi Hrvatske akademije znanosti i umjetnosti, urednici časopisa, prevoditelji i pisci.</w:t>
      </w:r>
      <w:r w:rsidR="00EB001D" w:rsidRPr="00EB001D">
        <w:t xml:space="preserve"> </w:t>
      </w:r>
      <w:r w:rsidRPr="00EB001D">
        <w:t xml:space="preserve">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EB001D">
        <w:rPr>
          <w:iCs/>
        </w:rPr>
        <w:t>Fakulteta</w:t>
      </w:r>
      <w:r w:rsidRPr="00EB001D">
        <w:t xml:space="preserve"> u kojem se obrazuju studenti, prema unaprijed utvrđenom nastavnom planu i programu te stječu odgovarajuće diplome.</w:t>
      </w:r>
      <w:r w:rsidR="00EB001D" w:rsidRPr="00EB001D">
        <w:t xml:space="preserve"> </w:t>
      </w:r>
      <w:r w:rsidRPr="00EB001D">
        <w:t xml:space="preserve">Financiranje troškova studiranja na Fakultetu regulirano je </w:t>
      </w:r>
      <w:r w:rsidRPr="00EB001D">
        <w:rPr>
          <w:iCs/>
        </w:rPr>
        <w:t>Odlukom o programskom financiranju javnih visokih učilišta u Republici Hrvatskoj u akademskim godinama 2018./2019., 2019./2020., 2020./2021. i 2021./2022. (NN 87/2018.)</w:t>
      </w:r>
    </w:p>
    <w:p w14:paraId="3C357C26" w14:textId="77777777" w:rsidR="00F95690" w:rsidRPr="00EB001D" w:rsidRDefault="00F95690" w:rsidP="00F95690">
      <w:pPr>
        <w:pStyle w:val="Odlomakpopisa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01D">
        <w:rPr>
          <w:rFonts w:ascii="Times New Roman" w:hAnsi="Times New Roman" w:cs="Times New Roman"/>
          <w:b/>
          <w:bCs/>
          <w:sz w:val="24"/>
          <w:szCs w:val="24"/>
        </w:rPr>
        <w:t>Program cjeloživotnog obrazovanja</w:t>
      </w:r>
    </w:p>
    <w:p w14:paraId="6AE886DC" w14:textId="77777777" w:rsidR="00F95690" w:rsidRPr="00EB001D" w:rsidRDefault="00F95690" w:rsidP="00F95690">
      <w:pPr>
        <w:jc w:val="both"/>
      </w:pPr>
      <w:r w:rsidRPr="00EB001D"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</w:p>
    <w:p w14:paraId="758A8394" w14:textId="77777777" w:rsidR="00F95690" w:rsidRPr="00EB001D" w:rsidRDefault="00F95690" w:rsidP="00F95690">
      <w:pPr>
        <w:jc w:val="both"/>
      </w:pPr>
    </w:p>
    <w:p w14:paraId="5DE6C710" w14:textId="77777777" w:rsidR="00F95690" w:rsidRPr="00EB001D" w:rsidRDefault="00F95690" w:rsidP="00F95690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01D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5AC46CFD" w14:textId="3214D30A" w:rsidR="00F95690" w:rsidRPr="00EB001D" w:rsidRDefault="00F95690" w:rsidP="00F95690">
      <w:pPr>
        <w:spacing w:after="150"/>
        <w:jc w:val="both"/>
        <w:rPr>
          <w:color w:val="323232"/>
          <w:lang w:eastAsia="en-US"/>
        </w:rPr>
      </w:pPr>
      <w:r w:rsidRPr="00EB001D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EB001D">
        <w:rPr>
          <w:color w:val="323232"/>
          <w:lang w:eastAsia="en-US"/>
        </w:rPr>
        <w:t>suradnja temeljem bilateralnih ugovora o znanstvenoj i nastavnoj suradnji s inozemnim visokim učilištima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međunarodni stručni i znanstveni projekti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uključivanje u međunarodne mreže srodnih institucija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organizacija međunarodnih konferencija, seminara i ljetnih škola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sudjelovanje na međunarodnim konferencijama, seminarima i ljetnim školama u organizaciji drugih dionika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uključivanje vanjskih suradnika i pozvanih predavača iz inozemstva u nastavu na svim razinama studija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vanjska suradnja nastavnika Fakulteta na inozemnim institucijama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individualna suradnja pojedinih nastavnika s inozemnim institucijama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sudjelovanje u programima stipendiranja dolazne i odlazne međunarodne mobilnosti i (</w:t>
      </w:r>
      <w:proofErr w:type="spellStart"/>
      <w:r w:rsidRPr="00EB001D">
        <w:rPr>
          <w:i/>
          <w:iCs/>
          <w:color w:val="323232"/>
          <w:lang w:eastAsia="en-US"/>
        </w:rPr>
        <w:t>Fulbright</w:t>
      </w:r>
      <w:proofErr w:type="spellEnd"/>
      <w:r w:rsidRPr="00EB001D">
        <w:rPr>
          <w:i/>
          <w:iCs/>
          <w:color w:val="323232"/>
          <w:lang w:eastAsia="en-US"/>
        </w:rPr>
        <w:t>/</w:t>
      </w:r>
      <w:proofErr w:type="spellStart"/>
      <w:r w:rsidRPr="00EB001D">
        <w:rPr>
          <w:i/>
          <w:iCs/>
          <w:color w:val="323232"/>
          <w:lang w:eastAsia="en-US"/>
        </w:rPr>
        <w:t>Humphrey</w:t>
      </w:r>
      <w:proofErr w:type="spellEnd"/>
      <w:r w:rsidRPr="00EB001D">
        <w:rPr>
          <w:i/>
          <w:iCs/>
          <w:color w:val="323232"/>
          <w:lang w:eastAsia="en-US"/>
        </w:rPr>
        <w:t xml:space="preserve">, </w:t>
      </w:r>
      <w:proofErr w:type="spellStart"/>
      <w:r w:rsidRPr="00EB001D">
        <w:rPr>
          <w:i/>
          <w:iCs/>
          <w:color w:val="323232"/>
          <w:lang w:eastAsia="en-US"/>
        </w:rPr>
        <w:t>Fulbright</w:t>
      </w:r>
      <w:proofErr w:type="spellEnd"/>
      <w:r w:rsidRPr="00EB001D">
        <w:rPr>
          <w:i/>
          <w:iCs/>
          <w:color w:val="323232"/>
          <w:lang w:eastAsia="en-US"/>
        </w:rPr>
        <w:t xml:space="preserve"> Senior </w:t>
      </w:r>
      <w:proofErr w:type="spellStart"/>
      <w:r w:rsidRPr="00EB001D">
        <w:rPr>
          <w:i/>
          <w:iCs/>
          <w:color w:val="323232"/>
          <w:lang w:eastAsia="en-US"/>
        </w:rPr>
        <w:t>Specialist</w:t>
      </w:r>
      <w:proofErr w:type="spellEnd"/>
      <w:r w:rsidRPr="00EB001D">
        <w:rPr>
          <w:i/>
          <w:iCs/>
          <w:color w:val="323232"/>
          <w:lang w:eastAsia="en-US"/>
        </w:rPr>
        <w:t xml:space="preserve">, </w:t>
      </w:r>
      <w:proofErr w:type="spellStart"/>
      <w:r w:rsidRPr="00EB001D">
        <w:rPr>
          <w:i/>
          <w:iCs/>
          <w:color w:val="323232"/>
          <w:lang w:eastAsia="en-US"/>
        </w:rPr>
        <w:t>Fulbright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Predoctoral</w:t>
      </w:r>
      <w:proofErr w:type="spellEnd"/>
      <w:r w:rsidRPr="00EB001D">
        <w:rPr>
          <w:i/>
          <w:iCs/>
          <w:color w:val="323232"/>
          <w:lang w:eastAsia="en-US"/>
        </w:rPr>
        <w:t xml:space="preserve">, Junior </w:t>
      </w:r>
      <w:proofErr w:type="spellStart"/>
      <w:r w:rsidRPr="00EB001D">
        <w:rPr>
          <w:i/>
          <w:iCs/>
          <w:color w:val="323232"/>
          <w:lang w:eastAsia="en-US"/>
        </w:rPr>
        <w:t>Faculty</w:t>
      </w:r>
      <w:proofErr w:type="spellEnd"/>
      <w:r w:rsidRPr="00EB001D">
        <w:rPr>
          <w:i/>
          <w:iCs/>
          <w:color w:val="323232"/>
          <w:lang w:eastAsia="en-US"/>
        </w:rPr>
        <w:t xml:space="preserve"> Development </w:t>
      </w:r>
      <w:proofErr w:type="spellStart"/>
      <w:r w:rsidRPr="00EB001D">
        <w:rPr>
          <w:i/>
          <w:iCs/>
          <w:color w:val="323232"/>
          <w:lang w:eastAsia="en-US"/>
        </w:rPr>
        <w:t>Programme</w:t>
      </w:r>
      <w:proofErr w:type="spellEnd"/>
      <w:r w:rsidRPr="00EB001D">
        <w:rPr>
          <w:i/>
          <w:iCs/>
          <w:color w:val="323232"/>
          <w:lang w:eastAsia="en-US"/>
        </w:rPr>
        <w:t xml:space="preserve">, DAAD, ÖAAD, ERASMUS, </w:t>
      </w:r>
      <w:proofErr w:type="spellStart"/>
      <w:r w:rsidRPr="00EB001D">
        <w:rPr>
          <w:i/>
          <w:iCs/>
          <w:color w:val="323232"/>
          <w:lang w:eastAsia="en-US"/>
        </w:rPr>
        <w:t>Erasmus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Mundus</w:t>
      </w:r>
      <w:proofErr w:type="spellEnd"/>
      <w:r w:rsidRPr="00EB001D">
        <w:rPr>
          <w:i/>
          <w:iCs/>
          <w:color w:val="323232"/>
          <w:lang w:eastAsia="en-US"/>
        </w:rPr>
        <w:t xml:space="preserve">, </w:t>
      </w:r>
      <w:proofErr w:type="spellStart"/>
      <w:r w:rsidRPr="00EB001D">
        <w:rPr>
          <w:i/>
          <w:iCs/>
          <w:color w:val="323232"/>
          <w:lang w:eastAsia="en-US"/>
        </w:rPr>
        <w:t>JoinEUSee</w:t>
      </w:r>
      <w:proofErr w:type="spellEnd"/>
      <w:r w:rsidRPr="00EB001D">
        <w:rPr>
          <w:i/>
          <w:iCs/>
          <w:color w:val="323232"/>
          <w:lang w:eastAsia="en-US"/>
        </w:rPr>
        <w:t xml:space="preserve">, </w:t>
      </w:r>
      <w:proofErr w:type="spellStart"/>
      <w:r w:rsidRPr="00EB001D">
        <w:rPr>
          <w:i/>
          <w:iCs/>
          <w:color w:val="323232"/>
          <w:lang w:eastAsia="en-US"/>
        </w:rPr>
        <w:t>Grundtvig</w:t>
      </w:r>
      <w:proofErr w:type="spellEnd"/>
      <w:r w:rsidRPr="00EB001D">
        <w:rPr>
          <w:i/>
          <w:iCs/>
          <w:color w:val="323232"/>
          <w:lang w:eastAsia="en-US"/>
        </w:rPr>
        <w:t xml:space="preserve">, EILC, Youth </w:t>
      </w:r>
      <w:proofErr w:type="spellStart"/>
      <w:r w:rsidRPr="00EB001D">
        <w:rPr>
          <w:i/>
          <w:iCs/>
          <w:color w:val="323232"/>
          <w:lang w:eastAsia="en-US"/>
        </w:rPr>
        <w:t>in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Action</w:t>
      </w:r>
      <w:proofErr w:type="spellEnd"/>
      <w:r w:rsidRPr="00EB001D">
        <w:rPr>
          <w:i/>
          <w:iCs/>
          <w:color w:val="323232"/>
          <w:lang w:eastAsia="en-US"/>
        </w:rPr>
        <w:t>, </w:t>
      </w:r>
      <w:r w:rsidRPr="00EB001D">
        <w:rPr>
          <w:color w:val="323232"/>
          <w:lang w:eastAsia="en-US"/>
        </w:rPr>
        <w:t>stipendije Ministarstva znanosti i prosvjete Republike Mađarske i Instituta </w:t>
      </w:r>
      <w:proofErr w:type="spellStart"/>
      <w:r w:rsidRPr="00EB001D">
        <w:rPr>
          <w:i/>
          <w:iCs/>
          <w:color w:val="323232"/>
          <w:lang w:eastAsia="en-US"/>
        </w:rPr>
        <w:t>Balassi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Bálint</w:t>
      </w:r>
      <w:proofErr w:type="spellEnd"/>
      <w:r w:rsidRPr="00EB001D">
        <w:rPr>
          <w:i/>
          <w:iCs/>
          <w:color w:val="323232"/>
          <w:lang w:eastAsia="en-US"/>
        </w:rPr>
        <w:t> </w:t>
      </w:r>
      <w:r w:rsidRPr="00EB001D">
        <w:rPr>
          <w:color w:val="323232"/>
          <w:lang w:eastAsia="en-US"/>
        </w:rPr>
        <w:t>u suradnji s </w:t>
      </w:r>
      <w:proofErr w:type="spellStart"/>
      <w:r w:rsidRPr="00EB001D">
        <w:rPr>
          <w:i/>
          <w:iCs/>
          <w:color w:val="323232"/>
          <w:lang w:eastAsia="en-US"/>
        </w:rPr>
        <w:t>Márton</w:t>
      </w:r>
      <w:proofErr w:type="spellEnd"/>
      <w:r w:rsidRPr="00EB001D">
        <w:rPr>
          <w:i/>
          <w:iCs/>
          <w:color w:val="323232"/>
          <w:lang w:eastAsia="en-US"/>
        </w:rPr>
        <w:t xml:space="preserve"> Áron </w:t>
      </w:r>
      <w:proofErr w:type="spellStart"/>
      <w:r w:rsidRPr="00EB001D">
        <w:rPr>
          <w:i/>
          <w:iCs/>
          <w:color w:val="323232"/>
          <w:lang w:eastAsia="en-US"/>
        </w:rPr>
        <w:t>Szakkollégium</w:t>
      </w:r>
      <w:proofErr w:type="spellEnd"/>
      <w:r w:rsidRPr="00EB001D">
        <w:rPr>
          <w:color w:val="323232"/>
          <w:lang w:eastAsia="en-US"/>
        </w:rPr>
        <w:t> za pripadnike mađarske nacionalne manjine, </w:t>
      </w:r>
      <w:r w:rsidRPr="00EB001D">
        <w:rPr>
          <w:i/>
          <w:iCs/>
          <w:color w:val="323232"/>
          <w:lang w:eastAsia="en-US"/>
        </w:rPr>
        <w:t xml:space="preserve">Otto </w:t>
      </w:r>
      <w:proofErr w:type="spellStart"/>
      <w:r w:rsidRPr="00EB001D">
        <w:rPr>
          <w:i/>
          <w:iCs/>
          <w:color w:val="323232"/>
          <w:lang w:eastAsia="en-US"/>
        </w:rPr>
        <w:t>Bennemann</w:t>
      </w:r>
      <w:proofErr w:type="spellEnd"/>
      <w:r w:rsidRPr="00EB001D">
        <w:rPr>
          <w:color w:val="323232"/>
          <w:lang w:eastAsia="en-US"/>
        </w:rPr>
        <w:t xml:space="preserve"> stipendije, studentske stipendije Sveučilišta u </w:t>
      </w:r>
      <w:proofErr w:type="spellStart"/>
      <w:r w:rsidRPr="00EB001D">
        <w:rPr>
          <w:color w:val="323232"/>
          <w:lang w:eastAsia="en-US"/>
        </w:rPr>
        <w:t>Augsburgu</w:t>
      </w:r>
      <w:proofErr w:type="spellEnd"/>
      <w:r w:rsidRPr="00EB001D">
        <w:rPr>
          <w:color w:val="323232"/>
          <w:lang w:eastAsia="en-US"/>
        </w:rPr>
        <w:t>, itd.).</w:t>
      </w:r>
      <w:r w:rsidRPr="00EB001D">
        <w:rPr>
          <w:color w:val="333333"/>
          <w:lang w:eastAsia="en-US"/>
        </w:rPr>
        <w:t xml:space="preserve">, </w:t>
      </w:r>
      <w:proofErr w:type="spellStart"/>
      <w:r w:rsidRPr="00EB001D">
        <w:rPr>
          <w:color w:val="323232"/>
          <w:lang w:eastAsia="en-US"/>
        </w:rPr>
        <w:t>suizdavanje</w:t>
      </w:r>
      <w:proofErr w:type="spellEnd"/>
      <w:r w:rsidRPr="00EB001D">
        <w:rPr>
          <w:color w:val="323232"/>
          <w:lang w:eastAsia="en-US"/>
        </w:rPr>
        <w:t xml:space="preserve"> časopisa u suradnji s institucijama iz inozemstva (</w:t>
      </w:r>
      <w:proofErr w:type="spellStart"/>
      <w:r w:rsidRPr="00EB001D">
        <w:rPr>
          <w:i/>
          <w:iCs/>
          <w:color w:val="323232"/>
          <w:lang w:eastAsia="en-US"/>
        </w:rPr>
        <w:t>ExEll</w:t>
      </w:r>
      <w:proofErr w:type="spellEnd"/>
      <w:r w:rsidRPr="00EB001D">
        <w:rPr>
          <w:color w:val="323232"/>
          <w:lang w:eastAsia="en-US"/>
        </w:rPr>
        <w:t>)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 xml:space="preserve">uključivanje inozemnih </w:t>
      </w:r>
      <w:proofErr w:type="spellStart"/>
      <w:r w:rsidRPr="00EB001D">
        <w:rPr>
          <w:color w:val="323232"/>
          <w:lang w:eastAsia="en-US"/>
        </w:rPr>
        <w:t>recenenata</w:t>
      </w:r>
      <w:proofErr w:type="spellEnd"/>
      <w:r w:rsidRPr="00EB001D">
        <w:rPr>
          <w:color w:val="323232"/>
          <w:lang w:eastAsia="en-US"/>
        </w:rPr>
        <w:t xml:space="preserve"> i gostujućih urednika u uredničke i znanstvene odbore časopisa u izdanju Fakulteta (</w:t>
      </w:r>
      <w:r w:rsidRPr="00EB001D">
        <w:rPr>
          <w:i/>
          <w:iCs/>
          <w:color w:val="323232"/>
          <w:lang w:eastAsia="en-US"/>
        </w:rPr>
        <w:t xml:space="preserve">Jezikoslovlje, </w:t>
      </w:r>
      <w:proofErr w:type="spellStart"/>
      <w:r w:rsidRPr="00EB001D">
        <w:rPr>
          <w:i/>
          <w:iCs/>
          <w:color w:val="323232"/>
          <w:lang w:eastAsia="en-US"/>
        </w:rPr>
        <w:t>Libellarium</w:t>
      </w:r>
      <w:proofErr w:type="spellEnd"/>
      <w:r w:rsidRPr="00EB001D">
        <w:rPr>
          <w:i/>
          <w:iCs/>
          <w:color w:val="323232"/>
          <w:lang w:eastAsia="en-US"/>
        </w:rPr>
        <w:t>, Anafora</w:t>
      </w:r>
      <w:r w:rsidR="00EB001D" w:rsidRPr="00EB001D">
        <w:rPr>
          <w:i/>
          <w:iCs/>
          <w:color w:val="323232"/>
          <w:lang w:eastAsia="en-US"/>
        </w:rPr>
        <w:t xml:space="preserve">) </w:t>
      </w:r>
      <w:r w:rsidRPr="00EB001D">
        <w:rPr>
          <w:color w:val="323232"/>
          <w:lang w:eastAsia="en-US"/>
        </w:rPr>
        <w:t>sudjelovanje nastavnika Fakulteta u uredničkim i znanstvenim odborima inozemnih časopisa i konferencija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članstva nastavnika u međunarodnim stručnim i znanstvenim udruženjima</w:t>
      </w:r>
      <w:r w:rsidRPr="00EB001D">
        <w:rPr>
          <w:color w:val="333333"/>
          <w:lang w:eastAsia="en-US"/>
        </w:rPr>
        <w:t xml:space="preserve">, </w:t>
      </w:r>
      <w:r w:rsidRPr="00EB001D">
        <w:rPr>
          <w:color w:val="323232"/>
          <w:lang w:eastAsia="en-US"/>
        </w:rPr>
        <w:t>članstva nastavnika u međunarodnim </w:t>
      </w:r>
      <w:proofErr w:type="spellStart"/>
      <w:r w:rsidRPr="00EB001D">
        <w:rPr>
          <w:i/>
          <w:iCs/>
          <w:color w:val="323232"/>
          <w:lang w:eastAsia="en-US"/>
        </w:rPr>
        <w:t>alumni</w:t>
      </w:r>
      <w:proofErr w:type="spellEnd"/>
      <w:r w:rsidRPr="00EB001D">
        <w:rPr>
          <w:color w:val="323232"/>
          <w:lang w:eastAsia="en-US"/>
        </w:rPr>
        <w:t> udruženjima (</w:t>
      </w:r>
      <w:proofErr w:type="spellStart"/>
      <w:r w:rsidRPr="00EB001D">
        <w:rPr>
          <w:i/>
          <w:iCs/>
          <w:color w:val="323232"/>
          <w:lang w:eastAsia="en-US"/>
        </w:rPr>
        <w:t>Chevening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Alumni</w:t>
      </w:r>
      <w:proofErr w:type="spellEnd"/>
      <w:r w:rsidRPr="00EB001D">
        <w:rPr>
          <w:i/>
          <w:iCs/>
          <w:color w:val="323232"/>
          <w:lang w:eastAsia="en-US"/>
        </w:rPr>
        <w:t xml:space="preserve"> Hrvatska CAH, Croatian </w:t>
      </w:r>
      <w:proofErr w:type="spellStart"/>
      <w:r w:rsidRPr="00EB001D">
        <w:rPr>
          <w:i/>
          <w:iCs/>
          <w:color w:val="323232"/>
          <w:lang w:eastAsia="en-US"/>
        </w:rPr>
        <w:t>Fulbright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Alumni</w:t>
      </w:r>
      <w:proofErr w:type="spellEnd"/>
      <w:r w:rsidRPr="00EB001D">
        <w:rPr>
          <w:i/>
          <w:iCs/>
          <w:color w:val="323232"/>
          <w:lang w:eastAsia="en-US"/>
        </w:rPr>
        <w:t xml:space="preserve">, U.S. </w:t>
      </w:r>
      <w:proofErr w:type="spellStart"/>
      <w:r w:rsidRPr="00EB001D">
        <w:rPr>
          <w:i/>
          <w:iCs/>
          <w:color w:val="323232"/>
          <w:lang w:eastAsia="en-US"/>
        </w:rPr>
        <w:t>Alumni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Community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of</w:t>
      </w:r>
      <w:proofErr w:type="spellEnd"/>
      <w:r w:rsidRPr="00EB001D">
        <w:rPr>
          <w:i/>
          <w:iCs/>
          <w:color w:val="323232"/>
          <w:lang w:eastAsia="en-US"/>
        </w:rPr>
        <w:t xml:space="preserve"> Croatia (USACC)</w:t>
      </w:r>
      <w:r w:rsidRPr="00EB001D">
        <w:rPr>
          <w:color w:val="323232"/>
          <w:lang w:eastAsia="en-US"/>
        </w:rPr>
        <w:t>,</w:t>
      </w:r>
      <w:proofErr w:type="spellStart"/>
      <w:r w:rsidRPr="00EB001D">
        <w:rPr>
          <w:i/>
          <w:iCs/>
          <w:color w:val="323232"/>
          <w:lang w:eastAsia="en-US"/>
        </w:rPr>
        <w:t>Alumniportal</w:t>
      </w:r>
      <w:proofErr w:type="spellEnd"/>
      <w:r w:rsidRPr="00EB001D">
        <w:rPr>
          <w:i/>
          <w:iCs/>
          <w:color w:val="323232"/>
          <w:lang w:eastAsia="en-US"/>
        </w:rPr>
        <w:t xml:space="preserve"> </w:t>
      </w:r>
      <w:proofErr w:type="spellStart"/>
      <w:r w:rsidRPr="00EB001D">
        <w:rPr>
          <w:i/>
          <w:iCs/>
          <w:color w:val="323232"/>
          <w:lang w:eastAsia="en-US"/>
        </w:rPr>
        <w:t>Deutschland</w:t>
      </w:r>
      <w:proofErr w:type="spellEnd"/>
      <w:r w:rsidRPr="00EB001D">
        <w:rPr>
          <w:color w:val="323232"/>
          <w:lang w:eastAsia="en-US"/>
        </w:rPr>
        <w:t>).</w:t>
      </w:r>
    </w:p>
    <w:p w14:paraId="4C9636DC" w14:textId="0DC2FF5B" w:rsidR="00C51C46" w:rsidRPr="00EB001D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EB001D">
        <w:rPr>
          <w:rFonts w:eastAsiaTheme="minorHAnsi"/>
          <w:b/>
          <w:sz w:val="28"/>
          <w:szCs w:val="22"/>
          <w:lang w:eastAsia="en-US"/>
        </w:rPr>
        <w:lastRenderedPageBreak/>
        <w:t>A621</w:t>
      </w:r>
      <w:r w:rsidR="00F95690" w:rsidRPr="00EB001D">
        <w:rPr>
          <w:rFonts w:eastAsiaTheme="minorHAnsi"/>
          <w:b/>
          <w:sz w:val="28"/>
          <w:szCs w:val="22"/>
          <w:lang w:eastAsia="en-US"/>
        </w:rPr>
        <w:t>003</w:t>
      </w:r>
      <w:r w:rsidRPr="00EB001D">
        <w:rPr>
          <w:rFonts w:eastAsiaTheme="minorHAnsi"/>
          <w:b/>
          <w:sz w:val="28"/>
          <w:szCs w:val="22"/>
          <w:lang w:eastAsia="en-US"/>
        </w:rPr>
        <w:t xml:space="preserve"> Redovna djelatnost Sveučilišta u </w:t>
      </w:r>
      <w:r w:rsidR="00F95690" w:rsidRPr="00EB001D">
        <w:rPr>
          <w:rFonts w:eastAsiaTheme="minorHAnsi"/>
          <w:b/>
          <w:sz w:val="28"/>
          <w:szCs w:val="22"/>
          <w:lang w:eastAsia="en-US"/>
        </w:rPr>
        <w:t>Osijeku</w:t>
      </w:r>
    </w:p>
    <w:p w14:paraId="6DE35FDC" w14:textId="1822AE90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Zakonske i druge pravne osnove</w:t>
      </w:r>
    </w:p>
    <w:p w14:paraId="46E167B8" w14:textId="0E9BE2BE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5054CDCB" w14:textId="42D2BAB2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Kolektivni ugovor za znanost i visoko obrazovanje </w:t>
      </w:r>
    </w:p>
    <w:p w14:paraId="6067B751" w14:textId="6C0439EC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Zakon o studentskom zboru i drugim studentskim organizacijama </w:t>
      </w:r>
    </w:p>
    <w:p w14:paraId="4273BEF8" w14:textId="5E1A9D5D" w:rsidR="00E32762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Strategija znanosti, obrazovanja i tehnologije, </w:t>
      </w:r>
    </w:p>
    <w:p w14:paraId="7639CF40" w14:textId="53EFD9E9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Strategija razvoja Sveučilišta Jurja Dobrile u Puli 2016.-2020., </w:t>
      </w:r>
    </w:p>
    <w:p w14:paraId="4FAED59C" w14:textId="6B9C9F24" w:rsidR="00C51C46" w:rsidRPr="00EB001D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296"/>
        <w:gridCol w:w="1296"/>
        <w:gridCol w:w="1296"/>
        <w:gridCol w:w="1296"/>
        <w:gridCol w:w="1296"/>
        <w:gridCol w:w="1059"/>
      </w:tblGrid>
      <w:tr w:rsidR="00210EEF" w:rsidRPr="00EB001D" w14:paraId="2CAC5A78" w14:textId="77777777" w:rsidTr="002579AE"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C51C46" w:rsidRPr="00EB001D" w:rsidRDefault="00C51C46" w:rsidP="00C51C46">
            <w:pPr>
              <w:jc w:val="both"/>
            </w:pPr>
          </w:p>
          <w:p w14:paraId="68152F1F" w14:textId="77777777" w:rsidR="00C51C46" w:rsidRPr="00EB001D" w:rsidRDefault="00C51C46" w:rsidP="00C51C46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FBD958D" w14:textId="0F8925F1" w:rsidR="00C51C46" w:rsidRPr="00EB001D" w:rsidRDefault="00C51C46" w:rsidP="00C51C46">
            <w:pPr>
              <w:jc w:val="center"/>
            </w:pPr>
            <w:r w:rsidRPr="00EB001D">
              <w:t>Izvršenje 20</w:t>
            </w:r>
            <w:r w:rsidR="00EB001D">
              <w:t>20</w:t>
            </w:r>
            <w:r w:rsidRPr="00EB001D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71F06A1" w14:textId="49F40B06" w:rsidR="00C51C46" w:rsidRPr="00EB001D" w:rsidRDefault="00C51C46" w:rsidP="00C51C46">
            <w:pPr>
              <w:jc w:val="center"/>
            </w:pPr>
            <w:r w:rsidRPr="00EB001D">
              <w:t>Plan 20</w:t>
            </w:r>
            <w:r w:rsidR="009D1474" w:rsidRPr="00EB001D">
              <w:t>2</w:t>
            </w:r>
            <w:r w:rsidR="00EB001D">
              <w:t>1</w:t>
            </w:r>
            <w:r w:rsidRPr="00EB001D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C4E4878" w14:textId="6B75F26B" w:rsidR="00C51C46" w:rsidRPr="00EB001D" w:rsidRDefault="00C51C46" w:rsidP="00C51C46">
            <w:pPr>
              <w:jc w:val="center"/>
            </w:pPr>
            <w:r w:rsidRPr="00EB001D">
              <w:t>Plan 202</w:t>
            </w:r>
            <w:r w:rsidR="00EB001D">
              <w:t>2</w:t>
            </w:r>
            <w:r w:rsidRPr="00EB001D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4103E204" w:rsidR="00C51C46" w:rsidRPr="00EB001D" w:rsidRDefault="00C51C46" w:rsidP="00C51C46">
            <w:pPr>
              <w:jc w:val="center"/>
            </w:pPr>
            <w:r w:rsidRPr="00EB001D">
              <w:t>Plan 202</w:t>
            </w:r>
            <w:r w:rsidR="00EB001D">
              <w:t>3</w:t>
            </w:r>
            <w:r w:rsidRPr="00EB001D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9A3AE00" w14:textId="77F01106" w:rsidR="00C51C46" w:rsidRPr="00EB001D" w:rsidRDefault="00C51C46" w:rsidP="00C51C46">
            <w:pPr>
              <w:jc w:val="center"/>
            </w:pPr>
            <w:r w:rsidRPr="00EB001D">
              <w:t>Plan 202</w:t>
            </w:r>
            <w:r w:rsidR="00EB001D">
              <w:t>4</w:t>
            </w:r>
            <w:r w:rsidRPr="00EB001D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105B078F" w:rsidR="00C51C46" w:rsidRPr="00EB001D" w:rsidRDefault="00C51C46" w:rsidP="00C51C46">
            <w:pPr>
              <w:jc w:val="center"/>
            </w:pPr>
            <w:r w:rsidRPr="00EB001D">
              <w:t>Indeks 2</w:t>
            </w:r>
            <w:r w:rsidR="00EB001D">
              <w:t>2</w:t>
            </w:r>
            <w:r w:rsidRPr="00EB001D">
              <w:t>./</w:t>
            </w:r>
            <w:r w:rsidR="009D1474" w:rsidRPr="00EB001D">
              <w:t>2</w:t>
            </w:r>
            <w:r w:rsidR="00EB001D">
              <w:t>1</w:t>
            </w:r>
            <w:r w:rsidRPr="00EB001D">
              <w:t>.</w:t>
            </w:r>
          </w:p>
        </w:tc>
      </w:tr>
      <w:tr w:rsidR="00C51C46" w:rsidRPr="00EB001D" w14:paraId="7F0A4B29" w14:textId="77777777" w:rsidTr="002579AE">
        <w:tc>
          <w:tcPr>
            <w:tcW w:w="1632" w:type="dxa"/>
          </w:tcPr>
          <w:p w14:paraId="7C441214" w14:textId="18B70D44" w:rsidR="00C51C46" w:rsidRPr="00EB001D" w:rsidRDefault="00C51C46" w:rsidP="00C51C46">
            <w:r w:rsidRPr="00EB001D">
              <w:t>A621</w:t>
            </w:r>
            <w:r w:rsidR="00EB001D">
              <w:t>003</w:t>
            </w:r>
          </w:p>
          <w:p w14:paraId="5A76734A" w14:textId="5D9BBF56" w:rsidR="00C51C46" w:rsidRPr="00EB001D" w:rsidRDefault="00C51C46" w:rsidP="00C51C46">
            <w:r w:rsidRPr="00EB001D">
              <w:t xml:space="preserve">Redovna djelatnost Sveučilišta u </w:t>
            </w:r>
            <w:r w:rsidR="00EB001D">
              <w:t>Osijeku</w:t>
            </w:r>
          </w:p>
        </w:tc>
        <w:tc>
          <w:tcPr>
            <w:tcW w:w="1248" w:type="dxa"/>
            <w:shd w:val="clear" w:color="auto" w:fill="auto"/>
          </w:tcPr>
          <w:p w14:paraId="0D31B8A0" w14:textId="48DC49F7" w:rsidR="00C51C46" w:rsidRPr="00EB001D" w:rsidRDefault="00210EEF" w:rsidP="00210EEF">
            <w:pPr>
              <w:jc w:val="right"/>
            </w:pPr>
            <w:r>
              <w:t>38.280.695</w:t>
            </w:r>
          </w:p>
        </w:tc>
        <w:tc>
          <w:tcPr>
            <w:tcW w:w="1248" w:type="dxa"/>
          </w:tcPr>
          <w:p w14:paraId="47848454" w14:textId="72E6A665" w:rsidR="00C51C46" w:rsidRPr="00EB001D" w:rsidRDefault="00210EEF" w:rsidP="00210EEF">
            <w:pPr>
              <w:jc w:val="right"/>
            </w:pPr>
            <w:r>
              <w:t>37.799.498</w:t>
            </w:r>
          </w:p>
        </w:tc>
        <w:tc>
          <w:tcPr>
            <w:tcW w:w="1248" w:type="dxa"/>
          </w:tcPr>
          <w:p w14:paraId="41D558D1" w14:textId="5FD4D3D7" w:rsidR="00C51C46" w:rsidRPr="00EB001D" w:rsidRDefault="00356678" w:rsidP="00210EEF">
            <w:pPr>
              <w:jc w:val="right"/>
            </w:pPr>
            <w:r>
              <w:t>41.164.577</w:t>
            </w:r>
          </w:p>
        </w:tc>
        <w:tc>
          <w:tcPr>
            <w:tcW w:w="1275" w:type="dxa"/>
          </w:tcPr>
          <w:p w14:paraId="30BD1CA6" w14:textId="1E177B06" w:rsidR="00C51C46" w:rsidRPr="00EB001D" w:rsidRDefault="00356678" w:rsidP="00210EEF">
            <w:pPr>
              <w:jc w:val="right"/>
            </w:pPr>
            <w:r>
              <w:t>41.168.568</w:t>
            </w:r>
          </w:p>
        </w:tc>
        <w:tc>
          <w:tcPr>
            <w:tcW w:w="1275" w:type="dxa"/>
          </w:tcPr>
          <w:p w14:paraId="6200D429" w14:textId="505AAB1A" w:rsidR="00C51C46" w:rsidRPr="00EB001D" w:rsidRDefault="00356678" w:rsidP="00210EEF">
            <w:pPr>
              <w:jc w:val="right"/>
            </w:pPr>
            <w:r>
              <w:t>41.168.401</w:t>
            </w:r>
          </w:p>
        </w:tc>
        <w:tc>
          <w:tcPr>
            <w:tcW w:w="1136" w:type="dxa"/>
          </w:tcPr>
          <w:p w14:paraId="54D80A27" w14:textId="7B48DAC6" w:rsidR="00C51C46" w:rsidRPr="00EB001D" w:rsidRDefault="003163B2" w:rsidP="00210EEF">
            <w:pPr>
              <w:jc w:val="right"/>
            </w:pPr>
            <w:r>
              <w:t>108,90</w:t>
            </w:r>
            <w:bookmarkStart w:id="0" w:name="_GoBack"/>
            <w:bookmarkEnd w:id="0"/>
          </w:p>
        </w:tc>
      </w:tr>
    </w:tbl>
    <w:p w14:paraId="48F271A9" w14:textId="14A47DE6" w:rsidR="00C51C46" w:rsidRPr="00EB001D" w:rsidRDefault="00C51C46" w:rsidP="00C51C46">
      <w:pPr>
        <w:spacing w:before="240"/>
        <w:jc w:val="both"/>
        <w:rPr>
          <w:i/>
        </w:rPr>
      </w:pPr>
      <w:r w:rsidRPr="00EB001D">
        <w:rPr>
          <w:i/>
        </w:rPr>
        <w:t xml:space="preserve">Ova aktivnost/ projekt sastoji se od sljedećih elemenata/ </w:t>
      </w:r>
      <w:proofErr w:type="spellStart"/>
      <w:r w:rsidRPr="00EB001D">
        <w:rPr>
          <w:i/>
        </w:rPr>
        <w:t>podaktivnosti</w:t>
      </w:r>
      <w:proofErr w:type="spellEnd"/>
      <w:r w:rsidRPr="00EB001D">
        <w:rPr>
          <w:i/>
        </w:rPr>
        <w:t>:</w:t>
      </w:r>
    </w:p>
    <w:p w14:paraId="17FF2D59" w14:textId="0AB97898" w:rsidR="00C51C46" w:rsidRPr="00EB001D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EB001D">
        <w:rPr>
          <w:rFonts w:ascii="Times New Roman" w:hAnsi="Times New Roman" w:cs="Times New Roman"/>
          <w:i/>
        </w:rPr>
        <w:t>Financiranja rashoda za plaće</w:t>
      </w:r>
    </w:p>
    <w:p w14:paraId="337B77B7" w14:textId="4C1E93F0" w:rsidR="00C51C46" w:rsidRPr="00EB001D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EB001D">
        <w:rPr>
          <w:rFonts w:ascii="Times New Roman" w:hAnsi="Times New Roman" w:cs="Times New Roman"/>
          <w:i/>
        </w:rPr>
        <w:t>Financiranja materijalnih prava zaposlenih</w:t>
      </w:r>
    </w:p>
    <w:p w14:paraId="4BD65BE5" w14:textId="77777777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 xml:space="preserve">Ova aktivnost provodi se svake godine.  </w:t>
      </w:r>
    </w:p>
    <w:p w14:paraId="79904A36" w14:textId="244B5F8F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U razdoblju 202</w:t>
      </w:r>
      <w:r w:rsidR="00356678">
        <w:rPr>
          <w:i/>
        </w:rPr>
        <w:t>2</w:t>
      </w:r>
      <w:r w:rsidRPr="00EB001D">
        <w:rPr>
          <w:i/>
        </w:rPr>
        <w:t>. – 202</w:t>
      </w:r>
      <w:r w:rsidR="00356678">
        <w:rPr>
          <w:i/>
        </w:rPr>
        <w:t>4</w:t>
      </w:r>
      <w:r w:rsidRPr="00EB001D">
        <w:rPr>
          <w:i/>
        </w:rPr>
        <w:t xml:space="preserve">. očekuje se ostvarenje </w:t>
      </w:r>
      <w:r w:rsidR="00860859" w:rsidRPr="00EB001D">
        <w:rPr>
          <w:i/>
        </w:rPr>
        <w:t>blagog porasta na pozicijama ove aktivnosti, uslijed kriznim uvjetima uvjetovanog kretanja makroekonomskih pokazatelja</w:t>
      </w:r>
      <w:r w:rsidR="00356678">
        <w:rPr>
          <w:i/>
        </w:rPr>
        <w:t xml:space="preserve">. </w:t>
      </w:r>
      <w:r w:rsidRPr="00EB001D">
        <w:rPr>
          <w:i/>
        </w:rPr>
        <w:t xml:space="preserve"> </w:t>
      </w:r>
    </w:p>
    <w:p w14:paraId="2F7BFAA5" w14:textId="77777777" w:rsidR="00C51C46" w:rsidRPr="00EB001D" w:rsidRDefault="00C51C46" w:rsidP="00C51C46">
      <w:pPr>
        <w:jc w:val="both"/>
        <w:rPr>
          <w:i/>
        </w:rPr>
      </w:pPr>
    </w:p>
    <w:p w14:paraId="424B5DB0" w14:textId="77777777" w:rsidR="00C51C46" w:rsidRPr="00EB001D" w:rsidRDefault="00C51C46" w:rsidP="00C51C46">
      <w:pPr>
        <w:jc w:val="both"/>
        <w:rPr>
          <w:b/>
          <w:i/>
        </w:rPr>
      </w:pPr>
      <w:r w:rsidRPr="00EB001D">
        <w:rPr>
          <w:b/>
          <w:i/>
        </w:rPr>
        <w:t>Izračun financijskog plana:</w:t>
      </w:r>
    </w:p>
    <w:p w14:paraId="6056094B" w14:textId="13DBBE5F" w:rsidR="00C51C46" w:rsidRPr="00EB001D" w:rsidRDefault="00C51C46" w:rsidP="00A45D8E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</w:rPr>
      </w:pPr>
      <w:r w:rsidRPr="00EB001D">
        <w:rPr>
          <w:rFonts w:ascii="Times New Roman" w:hAnsi="Times New Roman" w:cs="Times New Roman"/>
          <w:i/>
        </w:rPr>
        <w:t xml:space="preserve">Element/ </w:t>
      </w:r>
      <w:proofErr w:type="spellStart"/>
      <w:r w:rsidRPr="00EB001D">
        <w:rPr>
          <w:rFonts w:ascii="Times New Roman" w:hAnsi="Times New Roman" w:cs="Times New Roman"/>
          <w:i/>
        </w:rPr>
        <w:t>podaktivnost</w:t>
      </w:r>
      <w:proofErr w:type="spellEnd"/>
      <w:r w:rsidRPr="00EB001D">
        <w:rPr>
          <w:rFonts w:ascii="Times New Roman" w:hAnsi="Times New Roman" w:cs="Times New Roman"/>
          <w:i/>
        </w:rPr>
        <w:t xml:space="preserve"> 1:</w:t>
      </w:r>
    </w:p>
    <w:p w14:paraId="5FAF72B6" w14:textId="775C6449" w:rsidR="00C51C46" w:rsidRPr="00EB001D" w:rsidRDefault="00356678" w:rsidP="00C51C46">
      <w:pPr>
        <w:ind w:left="640"/>
        <w:jc w:val="both"/>
        <w:rPr>
          <w:i/>
        </w:rPr>
      </w:pPr>
      <w:r>
        <w:rPr>
          <w:i/>
        </w:rPr>
        <w:t>Rashodi za zaposlene planiraju se 39.818.076</w:t>
      </w:r>
      <w:r w:rsidR="00C51C46" w:rsidRPr="00EB001D">
        <w:rPr>
          <w:i/>
        </w:rPr>
        <w:t xml:space="preserve"> k</w:t>
      </w:r>
      <w:r>
        <w:rPr>
          <w:i/>
        </w:rPr>
        <w:t>u</w:t>
      </w:r>
      <w:r w:rsidR="00C51C46" w:rsidRPr="00EB001D">
        <w:rPr>
          <w:i/>
        </w:rPr>
        <w:t>n</w:t>
      </w:r>
      <w:r>
        <w:rPr>
          <w:i/>
        </w:rPr>
        <w:t>a u 2022. godine, te 39.822.067 kuna u 2023. godini i 39.821.900 kuna u 2024. godini.</w:t>
      </w:r>
    </w:p>
    <w:p w14:paraId="06B3D545" w14:textId="2744202A" w:rsidR="00C51C46" w:rsidRPr="00EB001D" w:rsidRDefault="00C51C46" w:rsidP="00A45D8E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</w:rPr>
      </w:pPr>
      <w:r w:rsidRPr="00EB001D">
        <w:rPr>
          <w:rFonts w:ascii="Times New Roman" w:hAnsi="Times New Roman" w:cs="Times New Roman"/>
          <w:i/>
        </w:rPr>
        <w:t xml:space="preserve">Element/ </w:t>
      </w:r>
      <w:proofErr w:type="spellStart"/>
      <w:r w:rsidRPr="00EB001D">
        <w:rPr>
          <w:rFonts w:ascii="Times New Roman" w:hAnsi="Times New Roman" w:cs="Times New Roman"/>
          <w:i/>
        </w:rPr>
        <w:t>podaktivnost</w:t>
      </w:r>
      <w:proofErr w:type="spellEnd"/>
      <w:r w:rsidRPr="00EB001D">
        <w:rPr>
          <w:rFonts w:ascii="Times New Roman" w:hAnsi="Times New Roman" w:cs="Times New Roman"/>
          <w:i/>
        </w:rPr>
        <w:t xml:space="preserve"> 2:</w:t>
      </w:r>
    </w:p>
    <w:p w14:paraId="6E3B83FC" w14:textId="05E69B3B" w:rsidR="00C51C46" w:rsidRPr="00356678" w:rsidRDefault="00C51C46" w:rsidP="00356678">
      <w:pPr>
        <w:pStyle w:val="Odlomakpopisa"/>
        <w:jc w:val="both"/>
        <w:rPr>
          <w:rFonts w:ascii="Times New Roman" w:hAnsi="Times New Roman" w:cs="Times New Roman"/>
          <w:i/>
        </w:rPr>
      </w:pPr>
      <w:r w:rsidRPr="00EB001D">
        <w:rPr>
          <w:rFonts w:ascii="Times New Roman" w:hAnsi="Times New Roman" w:cs="Times New Roman"/>
          <w:i/>
        </w:rPr>
        <w:t>Materijalna prava zaposlenih planiraju se u visini 1.</w:t>
      </w:r>
      <w:r w:rsidR="00356678">
        <w:rPr>
          <w:rFonts w:ascii="Times New Roman" w:hAnsi="Times New Roman" w:cs="Times New Roman"/>
          <w:i/>
        </w:rPr>
        <w:t>346.501</w:t>
      </w:r>
      <w:r w:rsidRPr="00EB001D">
        <w:rPr>
          <w:rFonts w:ascii="Times New Roman" w:hAnsi="Times New Roman" w:cs="Times New Roman"/>
          <w:i/>
        </w:rPr>
        <w:t xml:space="preserve"> k</w:t>
      </w:r>
      <w:r w:rsidR="00356678">
        <w:rPr>
          <w:rFonts w:ascii="Times New Roman" w:hAnsi="Times New Roman" w:cs="Times New Roman"/>
          <w:i/>
        </w:rPr>
        <w:t>u</w:t>
      </w:r>
      <w:r w:rsidRPr="00EB001D">
        <w:rPr>
          <w:rFonts w:ascii="Times New Roman" w:hAnsi="Times New Roman" w:cs="Times New Roman"/>
          <w:i/>
        </w:rPr>
        <w:t>n</w:t>
      </w:r>
      <w:r w:rsidR="00356678">
        <w:rPr>
          <w:rFonts w:ascii="Times New Roman" w:hAnsi="Times New Roman" w:cs="Times New Roman"/>
          <w:i/>
        </w:rPr>
        <w:t>a</w:t>
      </w:r>
      <w:r w:rsidRPr="00EB001D">
        <w:rPr>
          <w:rFonts w:ascii="Times New Roman" w:hAnsi="Times New Roman" w:cs="Times New Roman"/>
          <w:i/>
        </w:rPr>
        <w:t xml:space="preserve"> </w:t>
      </w:r>
      <w:r w:rsidR="00356678">
        <w:rPr>
          <w:rFonts w:ascii="Times New Roman" w:hAnsi="Times New Roman" w:cs="Times New Roman"/>
          <w:i/>
        </w:rPr>
        <w:t>kroz cijelo razdoblje.</w:t>
      </w:r>
      <w:r w:rsidRPr="00EB001D">
        <w:rPr>
          <w:rFonts w:ascii="Times New Roman" w:hAnsi="Times New Roman" w:cs="Times New Roman"/>
          <w:i/>
        </w:rPr>
        <w:t>.</w:t>
      </w:r>
    </w:p>
    <w:p w14:paraId="7C435533" w14:textId="3781623A" w:rsidR="00C51C46" w:rsidRDefault="00C51C46" w:rsidP="00C51C46">
      <w:pPr>
        <w:pStyle w:val="Odlomakpopisa"/>
        <w:jc w:val="both"/>
        <w:rPr>
          <w:rFonts w:ascii="Times New Roman" w:hAnsi="Times New Roman" w:cs="Times New Roman"/>
          <w:i/>
        </w:rPr>
      </w:pPr>
    </w:p>
    <w:p w14:paraId="79A226B4" w14:textId="77777777" w:rsidR="00EB001D" w:rsidRPr="00EB001D" w:rsidRDefault="00EB001D" w:rsidP="00C51C46">
      <w:pPr>
        <w:pStyle w:val="Odlomakpopisa"/>
        <w:jc w:val="both"/>
        <w:rPr>
          <w:rFonts w:ascii="Times New Roman" w:hAnsi="Times New Roman" w:cs="Times New Roman"/>
          <w:i/>
        </w:rPr>
      </w:pPr>
    </w:p>
    <w:p w14:paraId="5293E6A2" w14:textId="77777777" w:rsidR="00C51C46" w:rsidRPr="00EB001D" w:rsidRDefault="00C51C46" w:rsidP="00C51C46">
      <w:pPr>
        <w:jc w:val="both"/>
      </w:pPr>
    </w:p>
    <w:p w14:paraId="068B6F91" w14:textId="1950B830" w:rsidR="00C51C46" w:rsidRPr="00EB001D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EB001D">
        <w:rPr>
          <w:rFonts w:eastAsiaTheme="minorHAnsi"/>
          <w:b/>
          <w:sz w:val="28"/>
          <w:szCs w:val="22"/>
          <w:lang w:eastAsia="en-US"/>
        </w:rPr>
        <w:t xml:space="preserve">A622122 Programsko financiranje javnih visokih učilišta </w:t>
      </w:r>
    </w:p>
    <w:p w14:paraId="787E0507" w14:textId="00D2027F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Zakonske i druge pravne osnove</w:t>
      </w:r>
    </w:p>
    <w:p w14:paraId="61B7DC46" w14:textId="26C7EF33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1A951D16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Odluka o programskom financiranju javnih visokih učilišta u Republici Hrvatskoj u akademskim godinama </w:t>
      </w:r>
      <w:proofErr w:type="gramStart"/>
      <w:r w:rsidRPr="00EB001D">
        <w:rPr>
          <w:rFonts w:ascii="Times New Roman" w:hAnsi="Times New Roman"/>
          <w:sz w:val="24"/>
          <w:szCs w:val="24"/>
        </w:rPr>
        <w:t>2018./</w:t>
      </w:r>
      <w:proofErr w:type="gramEnd"/>
      <w:r w:rsidRPr="00EB001D">
        <w:rPr>
          <w:rFonts w:ascii="Times New Roman" w:hAnsi="Times New Roman"/>
          <w:sz w:val="24"/>
          <w:szCs w:val="24"/>
        </w:rPr>
        <w:t xml:space="preserve">19., 2019./2020., 2020./2021. i </w:t>
      </w:r>
      <w:proofErr w:type="gramStart"/>
      <w:r w:rsidRPr="00EB001D">
        <w:rPr>
          <w:rFonts w:ascii="Times New Roman" w:hAnsi="Times New Roman"/>
          <w:sz w:val="24"/>
          <w:szCs w:val="24"/>
        </w:rPr>
        <w:t>2021./</w:t>
      </w:r>
      <w:proofErr w:type="gramEnd"/>
      <w:r w:rsidRPr="00EB001D">
        <w:rPr>
          <w:rFonts w:ascii="Times New Roman" w:hAnsi="Times New Roman"/>
          <w:sz w:val="24"/>
          <w:szCs w:val="24"/>
        </w:rPr>
        <w:t xml:space="preserve">2022. </w:t>
      </w:r>
    </w:p>
    <w:p w14:paraId="6912676B" w14:textId="18E2112B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001D">
        <w:rPr>
          <w:rFonts w:ascii="Times New Roman" w:hAnsi="Times New Roman"/>
          <w:sz w:val="24"/>
          <w:szCs w:val="24"/>
        </w:rPr>
        <w:t>Zakon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B001D">
        <w:rPr>
          <w:rFonts w:ascii="Times New Roman" w:hAnsi="Times New Roman"/>
          <w:sz w:val="24"/>
          <w:szCs w:val="24"/>
        </w:rPr>
        <w:t>osiguravanju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kvalitete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u </w:t>
      </w:r>
      <w:r w:rsidR="00E32762" w:rsidRPr="00EB001D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EB001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Pravilnik o sadržaju dopusnice te uvjetima za </w:t>
      </w:r>
      <w:proofErr w:type="spellStart"/>
      <w:r w:rsidRPr="00EB001D">
        <w:rPr>
          <w:rFonts w:ascii="Times New Roman" w:hAnsi="Times New Roman"/>
          <w:sz w:val="24"/>
          <w:szCs w:val="24"/>
        </w:rPr>
        <w:t>izdavanje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dopusnice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B001D">
        <w:rPr>
          <w:rFonts w:ascii="Times New Roman" w:hAnsi="Times New Roman"/>
          <w:sz w:val="24"/>
          <w:szCs w:val="24"/>
        </w:rPr>
        <w:t>obavljanje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djelatnosti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visokog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obrazovanja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001D">
        <w:rPr>
          <w:rFonts w:ascii="Times New Roman" w:hAnsi="Times New Roman"/>
          <w:sz w:val="24"/>
          <w:szCs w:val="24"/>
        </w:rPr>
        <w:t>izvođenje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studijskog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programa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reakreditacije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visokih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učilišta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</w:p>
    <w:p w14:paraId="49E9BB88" w14:textId="45AA5E2A" w:rsidR="00C51C46" w:rsidRDefault="00C51C46" w:rsidP="00EB001D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001D">
        <w:rPr>
          <w:rFonts w:ascii="Times New Roman" w:hAnsi="Times New Roman"/>
          <w:sz w:val="24"/>
          <w:szCs w:val="24"/>
        </w:rPr>
        <w:t>Strategija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razvoja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01D">
        <w:rPr>
          <w:rFonts w:ascii="Times New Roman" w:hAnsi="Times New Roman"/>
          <w:sz w:val="24"/>
          <w:szCs w:val="24"/>
        </w:rPr>
        <w:t>Filozofskog</w:t>
      </w:r>
      <w:proofErr w:type="spellEnd"/>
      <w:r w:rsid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01D">
        <w:rPr>
          <w:rFonts w:ascii="Times New Roman" w:hAnsi="Times New Roman"/>
          <w:sz w:val="24"/>
          <w:szCs w:val="24"/>
        </w:rPr>
        <w:t>fakulteta</w:t>
      </w:r>
      <w:proofErr w:type="spellEnd"/>
      <w:r w:rsidR="00EB001D">
        <w:rPr>
          <w:rFonts w:ascii="Times New Roman" w:hAnsi="Times New Roman"/>
          <w:sz w:val="24"/>
          <w:szCs w:val="24"/>
        </w:rPr>
        <w:t xml:space="preserve"> Osijek</w:t>
      </w:r>
      <w:r w:rsidRPr="00EB001D">
        <w:rPr>
          <w:rFonts w:ascii="Times New Roman" w:hAnsi="Times New Roman"/>
          <w:sz w:val="24"/>
          <w:szCs w:val="24"/>
        </w:rPr>
        <w:t xml:space="preserve"> 2016.-2020. </w:t>
      </w:r>
    </w:p>
    <w:p w14:paraId="33EB5450" w14:textId="77777777" w:rsidR="004A57EF" w:rsidRPr="00EB001D" w:rsidRDefault="004A57EF" w:rsidP="004A57EF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F8CA2FB" w14:textId="77777777" w:rsidR="00C51C46" w:rsidRPr="00EB001D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8"/>
        <w:gridCol w:w="1205"/>
        <w:gridCol w:w="1296"/>
        <w:gridCol w:w="1296"/>
        <w:gridCol w:w="1296"/>
        <w:gridCol w:w="1296"/>
        <w:gridCol w:w="1075"/>
      </w:tblGrid>
      <w:tr w:rsidR="00EB001D" w:rsidRPr="00EB001D" w14:paraId="3D6F66CF" w14:textId="77777777" w:rsidTr="00EB001D">
        <w:tc>
          <w:tcPr>
            <w:tcW w:w="1598" w:type="dxa"/>
            <w:shd w:val="clear" w:color="auto" w:fill="D0CECE" w:themeFill="background2" w:themeFillShade="E6"/>
          </w:tcPr>
          <w:p w14:paraId="7EB3CC0F" w14:textId="77777777" w:rsidR="00EB001D" w:rsidRPr="00EB001D" w:rsidRDefault="00EB001D" w:rsidP="00EB001D">
            <w:pPr>
              <w:jc w:val="both"/>
            </w:pPr>
          </w:p>
          <w:p w14:paraId="104BCDC7" w14:textId="77777777" w:rsidR="00EB001D" w:rsidRPr="00EB001D" w:rsidRDefault="00EB001D" w:rsidP="00EB001D">
            <w:pPr>
              <w:jc w:val="both"/>
            </w:pPr>
          </w:p>
        </w:tc>
        <w:tc>
          <w:tcPr>
            <w:tcW w:w="1205" w:type="dxa"/>
            <w:shd w:val="clear" w:color="auto" w:fill="D0CECE" w:themeFill="background2" w:themeFillShade="E6"/>
            <w:vAlign w:val="center"/>
          </w:tcPr>
          <w:p w14:paraId="47220E21" w14:textId="21D09066" w:rsidR="00EB001D" w:rsidRPr="00EB001D" w:rsidRDefault="00EB001D" w:rsidP="00EB001D">
            <w:pPr>
              <w:jc w:val="center"/>
            </w:pPr>
            <w:r w:rsidRPr="00EB001D">
              <w:t>Izvršenje 20</w:t>
            </w:r>
            <w:r>
              <w:t>20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084E2BB" w14:textId="130CABD9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1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4FAD224" w14:textId="16C4CF54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2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55C5705" w14:textId="54833792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3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28312AB" w14:textId="645C4FA3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4</w:t>
            </w:r>
            <w:r w:rsidRPr="00EB001D">
              <w:t>.</w:t>
            </w:r>
          </w:p>
        </w:tc>
        <w:tc>
          <w:tcPr>
            <w:tcW w:w="1075" w:type="dxa"/>
            <w:shd w:val="clear" w:color="auto" w:fill="D0CECE" w:themeFill="background2" w:themeFillShade="E6"/>
            <w:vAlign w:val="center"/>
          </w:tcPr>
          <w:p w14:paraId="59701F58" w14:textId="68436AF7" w:rsidR="00EB001D" w:rsidRPr="00EB001D" w:rsidRDefault="00EB001D" w:rsidP="00EB001D">
            <w:pPr>
              <w:jc w:val="center"/>
            </w:pPr>
            <w:r w:rsidRPr="00EB001D">
              <w:t>Indeks 2</w:t>
            </w:r>
            <w:r>
              <w:t>2</w:t>
            </w:r>
            <w:r w:rsidRPr="00EB001D">
              <w:t>./2</w:t>
            </w:r>
            <w:r>
              <w:t>1</w:t>
            </w:r>
            <w:r w:rsidRPr="00EB001D">
              <w:t>.</w:t>
            </w:r>
          </w:p>
        </w:tc>
      </w:tr>
      <w:tr w:rsidR="00EB001D" w:rsidRPr="00EB001D" w14:paraId="2F4916A7" w14:textId="77777777" w:rsidTr="00EB001D">
        <w:tc>
          <w:tcPr>
            <w:tcW w:w="1598" w:type="dxa"/>
          </w:tcPr>
          <w:p w14:paraId="10CF3677" w14:textId="77777777" w:rsidR="00EB001D" w:rsidRPr="00EB001D" w:rsidRDefault="00EB001D" w:rsidP="00EB001D">
            <w:r w:rsidRPr="00EB001D">
              <w:t>A622122</w:t>
            </w:r>
          </w:p>
          <w:p w14:paraId="757D39BC" w14:textId="276849A6" w:rsidR="00EB001D" w:rsidRPr="00EB001D" w:rsidRDefault="00EB001D" w:rsidP="00EB001D">
            <w:r w:rsidRPr="00EB001D">
              <w:t xml:space="preserve">Programsko financiranje javnih visokih učilišta </w:t>
            </w:r>
          </w:p>
        </w:tc>
        <w:tc>
          <w:tcPr>
            <w:tcW w:w="1205" w:type="dxa"/>
            <w:shd w:val="clear" w:color="auto" w:fill="auto"/>
          </w:tcPr>
          <w:p w14:paraId="601CC553" w14:textId="6789906F" w:rsidR="00EB001D" w:rsidRPr="00EB001D" w:rsidRDefault="00210EEF" w:rsidP="00210EEF">
            <w:pPr>
              <w:jc w:val="right"/>
            </w:pPr>
            <w:r>
              <w:t>3.698.146</w:t>
            </w:r>
          </w:p>
        </w:tc>
        <w:tc>
          <w:tcPr>
            <w:tcW w:w="1296" w:type="dxa"/>
          </w:tcPr>
          <w:p w14:paraId="4ACAEDDF" w14:textId="55326050" w:rsidR="00EB001D" w:rsidRPr="00EB001D" w:rsidRDefault="00210EEF" w:rsidP="00210EEF">
            <w:pPr>
              <w:jc w:val="right"/>
            </w:pPr>
            <w:r>
              <w:t>3.252.524</w:t>
            </w:r>
          </w:p>
        </w:tc>
        <w:tc>
          <w:tcPr>
            <w:tcW w:w="1296" w:type="dxa"/>
          </w:tcPr>
          <w:p w14:paraId="6614735A" w14:textId="3488874A" w:rsidR="00EB001D" w:rsidRPr="00EB001D" w:rsidRDefault="004A57EF" w:rsidP="00210EEF">
            <w:pPr>
              <w:jc w:val="right"/>
            </w:pPr>
            <w:r>
              <w:t>3.215.492</w:t>
            </w:r>
          </w:p>
        </w:tc>
        <w:tc>
          <w:tcPr>
            <w:tcW w:w="1296" w:type="dxa"/>
          </w:tcPr>
          <w:p w14:paraId="399A40C0" w14:textId="6101551B" w:rsidR="00EB001D" w:rsidRPr="00EB001D" w:rsidRDefault="004A57EF" w:rsidP="00210EEF">
            <w:pPr>
              <w:jc w:val="right"/>
            </w:pPr>
            <w:r>
              <w:t>3.456.654</w:t>
            </w:r>
          </w:p>
        </w:tc>
        <w:tc>
          <w:tcPr>
            <w:tcW w:w="1296" w:type="dxa"/>
          </w:tcPr>
          <w:p w14:paraId="6DB2E5A8" w14:textId="0B98E5D0" w:rsidR="00EB001D" w:rsidRPr="00EB001D" w:rsidRDefault="004A57EF" w:rsidP="00210EEF">
            <w:pPr>
              <w:jc w:val="right"/>
            </w:pPr>
            <w:r>
              <w:t>3.456.654</w:t>
            </w:r>
          </w:p>
        </w:tc>
        <w:tc>
          <w:tcPr>
            <w:tcW w:w="1075" w:type="dxa"/>
          </w:tcPr>
          <w:p w14:paraId="03214B0E" w14:textId="4C9D1D51" w:rsidR="00EB001D" w:rsidRPr="00EB001D" w:rsidRDefault="003163B2" w:rsidP="00210EEF">
            <w:pPr>
              <w:jc w:val="right"/>
            </w:pPr>
            <w:r>
              <w:t>98,86</w:t>
            </w:r>
          </w:p>
        </w:tc>
      </w:tr>
    </w:tbl>
    <w:p w14:paraId="21F6D1D9" w14:textId="77777777" w:rsidR="00C51C46" w:rsidRPr="00EB001D" w:rsidRDefault="00C51C46" w:rsidP="00C51C46">
      <w:pPr>
        <w:jc w:val="both"/>
        <w:rPr>
          <w:i/>
        </w:rPr>
      </w:pPr>
    </w:p>
    <w:p w14:paraId="06E3CBB9" w14:textId="595C69FF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Ova aktivnost provodi se sukladno novom Programskom ugovoru zaključenom u svibnju 2019.g., od akademske godine 2018/19</w:t>
      </w:r>
      <w:r w:rsidR="00A83F23" w:rsidRPr="00EB001D">
        <w:rPr>
          <w:i/>
        </w:rPr>
        <w:t>, u 2019/20. te u 2020/21. i 2021/22.g</w:t>
      </w:r>
      <w:r w:rsidR="004A57EF">
        <w:rPr>
          <w:i/>
        </w:rPr>
        <w:t xml:space="preserve">odine, </w:t>
      </w:r>
      <w:r w:rsidRPr="00EB001D">
        <w:rPr>
          <w:i/>
        </w:rPr>
        <w:t>a sve u skladu s realizacijom utvrđenih ciljeva programskog financiranja:</w:t>
      </w:r>
    </w:p>
    <w:p w14:paraId="6C0B2E4E" w14:textId="77777777" w:rsidR="00C51C46" w:rsidRPr="00EB001D" w:rsidRDefault="00C51C46" w:rsidP="00C51C46">
      <w:pPr>
        <w:jc w:val="both"/>
        <w:rPr>
          <w:i/>
        </w:rPr>
      </w:pPr>
    </w:p>
    <w:p w14:paraId="03FC45B9" w14:textId="77777777" w:rsidR="00C51C46" w:rsidRPr="00EB001D" w:rsidRDefault="00C51C46" w:rsidP="00C51C46">
      <w:pPr>
        <w:numPr>
          <w:ilvl w:val="0"/>
          <w:numId w:val="9"/>
        </w:numPr>
        <w:tabs>
          <w:tab w:val="left" w:pos="709"/>
        </w:tabs>
        <w:spacing w:after="120"/>
        <w:ind w:left="709" w:hanging="283"/>
        <w:jc w:val="both"/>
        <w:rPr>
          <w:i/>
        </w:rPr>
      </w:pPr>
      <w:r w:rsidRPr="00EB001D">
        <w:rPr>
          <w:i/>
        </w:rPr>
        <w:t xml:space="preserve">Relevantnost u odnosu na sadašnje i buduće potrebe tržišta rada te razvoja gospodarstva i društva, učinkovitost i internacionalizacija visokog obrazovanja </w:t>
      </w:r>
    </w:p>
    <w:p w14:paraId="000B8687" w14:textId="7A7E56E9" w:rsidR="00C51C46" w:rsidRPr="00EB001D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/>
        </w:rPr>
      </w:pPr>
      <w:r w:rsidRPr="00EB001D">
        <w:rPr>
          <w:i/>
        </w:rPr>
        <w:t>Izvrsnost znanstvenog rada</w:t>
      </w:r>
    </w:p>
    <w:p w14:paraId="5534A4FC" w14:textId="7329A38C" w:rsidR="00C51C46" w:rsidRPr="00EB001D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/>
        </w:rPr>
      </w:pPr>
      <w:r w:rsidRPr="00EB001D">
        <w:rPr>
          <w:i/>
        </w:rPr>
        <w:t>Znanost</w:t>
      </w:r>
      <w:r w:rsidR="004A57EF">
        <w:rPr>
          <w:i/>
        </w:rPr>
        <w:t xml:space="preserve"> </w:t>
      </w:r>
      <w:r w:rsidRPr="00EB001D">
        <w:rPr>
          <w:i/>
        </w:rPr>
        <w:t xml:space="preserve">i visoko obrazovanje kao pokretači promjena u društvu i gospodarstvu. </w:t>
      </w:r>
    </w:p>
    <w:p w14:paraId="5FAA3D60" w14:textId="77777777" w:rsidR="00C51C46" w:rsidRPr="00EB001D" w:rsidRDefault="00C51C46" w:rsidP="00C51C46">
      <w:pPr>
        <w:jc w:val="both"/>
        <w:rPr>
          <w:i/>
        </w:rPr>
      </w:pPr>
    </w:p>
    <w:p w14:paraId="21016D95" w14:textId="77777777" w:rsidR="00C51C46" w:rsidRPr="00EB001D" w:rsidRDefault="00C51C46" w:rsidP="00C51C46">
      <w:pPr>
        <w:jc w:val="both"/>
        <w:rPr>
          <w:b/>
          <w:i/>
        </w:rPr>
      </w:pPr>
      <w:r w:rsidRPr="00EB001D">
        <w:rPr>
          <w:b/>
          <w:i/>
        </w:rPr>
        <w:t>Izračun financijskog plana:</w:t>
      </w:r>
    </w:p>
    <w:p w14:paraId="4ED5C193" w14:textId="77777777" w:rsidR="00C51C46" w:rsidRPr="00EB001D" w:rsidRDefault="00C51C46" w:rsidP="00C51C46">
      <w:pPr>
        <w:jc w:val="both"/>
        <w:rPr>
          <w:i/>
        </w:rPr>
      </w:pPr>
    </w:p>
    <w:p w14:paraId="796FF313" w14:textId="3283222A" w:rsidR="00C51C46" w:rsidRPr="00EB001D" w:rsidRDefault="00C51C46" w:rsidP="002847B1">
      <w:pPr>
        <w:jc w:val="both"/>
        <w:rPr>
          <w:i/>
        </w:rPr>
      </w:pPr>
      <w:r w:rsidRPr="00EB001D">
        <w:rPr>
          <w:i/>
        </w:rPr>
        <w:t>Sredstva programskog financiranja planiraju</w:t>
      </w:r>
      <w:r w:rsidR="004A57EF">
        <w:rPr>
          <w:i/>
        </w:rPr>
        <w:t xml:space="preserve"> 3.215.492 kune u 2022. godini, a u 2023.-2024. godini se planira 3.456.654 kuna </w:t>
      </w:r>
      <w:r w:rsidR="002847B1" w:rsidRPr="00EB001D">
        <w:rPr>
          <w:i/>
        </w:rPr>
        <w:t xml:space="preserve">prema </w:t>
      </w:r>
      <w:r w:rsidR="00A83F23" w:rsidRPr="00EB001D">
        <w:rPr>
          <w:i/>
        </w:rPr>
        <w:t>zaključenom programskom ugovoru na četverogodišnje razdoblje.</w:t>
      </w:r>
    </w:p>
    <w:p w14:paraId="14BD4FEC" w14:textId="7C1F48CF" w:rsidR="00C51C46" w:rsidRPr="00EB001D" w:rsidRDefault="00C51C46" w:rsidP="002847B1">
      <w:pPr>
        <w:jc w:val="both"/>
        <w:rPr>
          <w:i/>
        </w:rPr>
      </w:pPr>
      <w:r w:rsidRPr="00EB001D">
        <w:rPr>
          <w:i/>
        </w:rPr>
        <w:t xml:space="preserve">Nastavno su prikazani institucijski ciljevi i rezultati koji </w:t>
      </w:r>
      <w:r w:rsidR="001A283C" w:rsidRPr="00EB001D">
        <w:rPr>
          <w:i/>
        </w:rPr>
        <w:t>su predviđeni Programskim ugovorom</w:t>
      </w:r>
      <w:r w:rsidRPr="00EB001D">
        <w:rPr>
          <w:i/>
        </w:rPr>
        <w:t xml:space="preserve"> u predstojećem planskom razdoblju programskog financiranja</w:t>
      </w:r>
      <w:r w:rsidR="001A283C" w:rsidRPr="00EB001D">
        <w:rPr>
          <w:i/>
        </w:rPr>
        <w:t>, a realizacija programa mobilnosti ovisit će o kretanju epidemiološke situacije</w:t>
      </w:r>
      <w:r w:rsidR="00C07DD8" w:rsidRPr="00EB001D">
        <w:rPr>
          <w:i/>
        </w:rPr>
        <w:t xml:space="preserve"> (korigirani pokazatelj u zagradi)</w:t>
      </w:r>
      <w:r w:rsidR="001A283C" w:rsidRPr="00EB001D">
        <w:rPr>
          <w:i/>
        </w:rPr>
        <w:t>.</w:t>
      </w:r>
    </w:p>
    <w:p w14:paraId="24E48831" w14:textId="5B1FB170" w:rsidR="00CE4907" w:rsidRPr="00EB001D" w:rsidRDefault="00CE4907" w:rsidP="00C51C46">
      <w:pPr>
        <w:jc w:val="both"/>
      </w:pPr>
    </w:p>
    <w:p w14:paraId="32853B57" w14:textId="16F2EF4A" w:rsidR="00CE4907" w:rsidRPr="00EB001D" w:rsidRDefault="00CE4907" w:rsidP="00C51C46">
      <w:pPr>
        <w:jc w:val="both"/>
      </w:pPr>
    </w:p>
    <w:p w14:paraId="0904AD75" w14:textId="37A0027E" w:rsidR="00C51C46" w:rsidRPr="00EB001D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EB001D">
        <w:rPr>
          <w:rFonts w:eastAsiaTheme="minorHAnsi"/>
          <w:b/>
          <w:sz w:val="28"/>
          <w:szCs w:val="22"/>
          <w:lang w:eastAsia="en-US"/>
        </w:rPr>
        <w:t xml:space="preserve">A621038 Programi vježbaonica visokih učilišta </w:t>
      </w:r>
    </w:p>
    <w:p w14:paraId="0F9398FE" w14:textId="2E0DE42A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Zakonske i druge pravne osnove</w:t>
      </w:r>
    </w:p>
    <w:p w14:paraId="2C610F15" w14:textId="77777777" w:rsidR="00C51C46" w:rsidRPr="00EB001D" w:rsidRDefault="00C51C46" w:rsidP="00C51C46">
      <w:pPr>
        <w:jc w:val="both"/>
        <w:rPr>
          <w:i/>
        </w:rPr>
      </w:pPr>
    </w:p>
    <w:p w14:paraId="228C650F" w14:textId="036C26F0" w:rsidR="00C51C46" w:rsidRPr="00EB001D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>Zakon o znanstvenoj dje</w:t>
      </w:r>
      <w:r w:rsidR="00DA2032" w:rsidRPr="00EB001D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Pr="00EB001D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 w:rsidRPr="00EB001D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EB001D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EB001D" w:rsidRDefault="00C51C46" w:rsidP="00DA2032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EB001D" w:rsidRPr="00EB001D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1B25E29E" w14:textId="77777777" w:rsidR="00EB001D" w:rsidRPr="00EB001D" w:rsidRDefault="00EB001D" w:rsidP="00EB001D">
            <w:pPr>
              <w:jc w:val="both"/>
            </w:pPr>
          </w:p>
          <w:p w14:paraId="5C1AD769" w14:textId="77777777" w:rsidR="00EB001D" w:rsidRPr="00EB001D" w:rsidRDefault="00EB001D" w:rsidP="00EB001D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43FE77E4" w:rsidR="00EB001D" w:rsidRPr="00EB001D" w:rsidRDefault="00EB001D" w:rsidP="00EB001D">
            <w:pPr>
              <w:jc w:val="center"/>
            </w:pPr>
            <w:r w:rsidRPr="00EB001D">
              <w:t>Izvršenje 20</w:t>
            </w:r>
            <w:r>
              <w:t>20</w:t>
            </w:r>
            <w:r w:rsidRPr="00EB001D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017EBD85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1</w:t>
            </w:r>
            <w:r w:rsidRPr="00EB001D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0CF77671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2</w:t>
            </w:r>
            <w:r w:rsidRPr="00EB001D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47B6318E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3</w:t>
            </w:r>
            <w:r w:rsidRPr="00EB001D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691B00D1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4</w:t>
            </w:r>
            <w:r w:rsidRPr="00EB001D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7FD5F856" w:rsidR="00EB001D" w:rsidRPr="00EB001D" w:rsidRDefault="00EB001D" w:rsidP="00EB001D">
            <w:pPr>
              <w:jc w:val="center"/>
            </w:pPr>
            <w:r w:rsidRPr="00EB001D">
              <w:t>Indeks 2</w:t>
            </w:r>
            <w:r>
              <w:t>2</w:t>
            </w:r>
            <w:r w:rsidRPr="00EB001D">
              <w:t>./2</w:t>
            </w:r>
            <w:r>
              <w:t>1</w:t>
            </w:r>
            <w:r w:rsidRPr="00EB001D">
              <w:t>.</w:t>
            </w:r>
          </w:p>
        </w:tc>
      </w:tr>
      <w:tr w:rsidR="00EB001D" w:rsidRPr="00EB001D" w14:paraId="3677DC15" w14:textId="77777777" w:rsidTr="00131B25">
        <w:tc>
          <w:tcPr>
            <w:tcW w:w="1773" w:type="dxa"/>
          </w:tcPr>
          <w:p w14:paraId="145BD639" w14:textId="77777777" w:rsidR="00EB001D" w:rsidRPr="00EB001D" w:rsidRDefault="00EB001D" w:rsidP="00EB001D">
            <w:r w:rsidRPr="00EB001D">
              <w:t>A621038</w:t>
            </w:r>
          </w:p>
          <w:p w14:paraId="22360E2B" w14:textId="77777777" w:rsidR="00EB001D" w:rsidRPr="00EB001D" w:rsidRDefault="00EB001D" w:rsidP="00EB001D">
            <w:r w:rsidRPr="00EB001D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0ECA49B6" w14:textId="6004B29B" w:rsidR="00EB001D" w:rsidRPr="00EB001D" w:rsidRDefault="00210EEF" w:rsidP="00210EEF">
            <w:pPr>
              <w:jc w:val="right"/>
            </w:pPr>
            <w:r>
              <w:t>42.050</w:t>
            </w:r>
          </w:p>
        </w:tc>
        <w:tc>
          <w:tcPr>
            <w:tcW w:w="1211" w:type="dxa"/>
          </w:tcPr>
          <w:p w14:paraId="017A868A" w14:textId="1623DCB6" w:rsidR="00EB001D" w:rsidRPr="00EB001D" w:rsidRDefault="00210EEF" w:rsidP="00210EEF">
            <w:pPr>
              <w:jc w:val="right"/>
            </w:pPr>
            <w:r>
              <w:t>27.100</w:t>
            </w:r>
          </w:p>
        </w:tc>
        <w:tc>
          <w:tcPr>
            <w:tcW w:w="1211" w:type="dxa"/>
          </w:tcPr>
          <w:p w14:paraId="5488112E" w14:textId="77162C4B" w:rsidR="00EB001D" w:rsidRPr="00EB001D" w:rsidRDefault="004A57EF" w:rsidP="00210EEF">
            <w:pPr>
              <w:jc w:val="right"/>
            </w:pPr>
            <w:r>
              <w:t>28.645</w:t>
            </w:r>
          </w:p>
        </w:tc>
        <w:tc>
          <w:tcPr>
            <w:tcW w:w="1210" w:type="dxa"/>
          </w:tcPr>
          <w:p w14:paraId="030802A2" w14:textId="003063FC" w:rsidR="00EB001D" w:rsidRPr="00EB001D" w:rsidRDefault="004A57EF" w:rsidP="00210EEF">
            <w:pPr>
              <w:jc w:val="right"/>
            </w:pPr>
            <w:r>
              <w:t>28.788</w:t>
            </w:r>
          </w:p>
        </w:tc>
        <w:tc>
          <w:tcPr>
            <w:tcW w:w="1211" w:type="dxa"/>
          </w:tcPr>
          <w:p w14:paraId="6559B586" w14:textId="486EA88F" w:rsidR="00EB001D" w:rsidRPr="00EB001D" w:rsidRDefault="004A57EF" w:rsidP="00210EEF">
            <w:pPr>
              <w:jc w:val="right"/>
            </w:pPr>
            <w:r>
              <w:t>28.788</w:t>
            </w:r>
          </w:p>
        </w:tc>
        <w:tc>
          <w:tcPr>
            <w:tcW w:w="1215" w:type="dxa"/>
          </w:tcPr>
          <w:p w14:paraId="3D95CA1F" w14:textId="308F7735" w:rsidR="00EB001D" w:rsidRPr="00EB001D" w:rsidRDefault="003163B2" w:rsidP="00210EEF">
            <w:pPr>
              <w:jc w:val="right"/>
            </w:pPr>
            <w:r>
              <w:t>105,70</w:t>
            </w:r>
          </w:p>
        </w:tc>
      </w:tr>
    </w:tbl>
    <w:p w14:paraId="2F42DCC9" w14:textId="77777777" w:rsidR="00C51C46" w:rsidRPr="00EB001D" w:rsidRDefault="00C51C46" w:rsidP="00C51C46">
      <w:pPr>
        <w:jc w:val="both"/>
        <w:rPr>
          <w:i/>
        </w:rPr>
      </w:pPr>
    </w:p>
    <w:p w14:paraId="331CC59D" w14:textId="77777777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 xml:space="preserve">Ova aktivnost provodi se svake godine.  </w:t>
      </w:r>
    </w:p>
    <w:p w14:paraId="71D5F385" w14:textId="1317EE61" w:rsidR="00C51C46" w:rsidRDefault="00C51C46" w:rsidP="00C51C46">
      <w:pPr>
        <w:jc w:val="both"/>
        <w:rPr>
          <w:i/>
        </w:rPr>
      </w:pPr>
      <w:r w:rsidRPr="00EB001D">
        <w:rPr>
          <w:i/>
        </w:rPr>
        <w:t>U razdoblju 202</w:t>
      </w:r>
      <w:r w:rsidR="004A57EF">
        <w:rPr>
          <w:i/>
        </w:rPr>
        <w:t>2</w:t>
      </w:r>
      <w:r w:rsidRPr="00EB001D">
        <w:rPr>
          <w:i/>
        </w:rPr>
        <w:t>. – 202</w:t>
      </w:r>
      <w:r w:rsidR="004A57EF">
        <w:rPr>
          <w:i/>
        </w:rPr>
        <w:t>4</w:t>
      </w:r>
      <w:r w:rsidRPr="00EB001D">
        <w:rPr>
          <w:i/>
        </w:rPr>
        <w:t xml:space="preserve">. očekuje se </w:t>
      </w:r>
      <w:r w:rsidR="004A57EF">
        <w:rPr>
          <w:i/>
        </w:rPr>
        <w:t>podjednak</w:t>
      </w:r>
      <w:r w:rsidRPr="00EB001D">
        <w:rPr>
          <w:i/>
        </w:rPr>
        <w:t xml:space="preserve"> vježb</w:t>
      </w:r>
      <w:r w:rsidR="004A57EF">
        <w:rPr>
          <w:i/>
        </w:rPr>
        <w:t>e</w:t>
      </w:r>
      <w:r w:rsidRPr="00EB001D">
        <w:rPr>
          <w:i/>
        </w:rPr>
        <w:t>ničk</w:t>
      </w:r>
      <w:r w:rsidR="004A57EF">
        <w:rPr>
          <w:i/>
        </w:rPr>
        <w:t>i</w:t>
      </w:r>
      <w:r w:rsidRPr="00EB001D">
        <w:rPr>
          <w:i/>
        </w:rPr>
        <w:t xml:space="preserve"> rad</w:t>
      </w:r>
      <w:r w:rsidR="004A57EF">
        <w:rPr>
          <w:i/>
        </w:rPr>
        <w:t>a.</w:t>
      </w:r>
    </w:p>
    <w:p w14:paraId="1820BB55" w14:textId="3ABF7948" w:rsidR="00B92F70" w:rsidRDefault="00B92F70" w:rsidP="00C51C46">
      <w:pPr>
        <w:jc w:val="both"/>
        <w:rPr>
          <w:i/>
        </w:rPr>
      </w:pPr>
    </w:p>
    <w:p w14:paraId="5E9C8AFB" w14:textId="368CB87E" w:rsidR="00B92F70" w:rsidRDefault="00B92F70" w:rsidP="00C51C46">
      <w:pPr>
        <w:jc w:val="both"/>
        <w:rPr>
          <w:i/>
        </w:rPr>
      </w:pPr>
    </w:p>
    <w:p w14:paraId="4F8E9689" w14:textId="77777777" w:rsidR="00B92F70" w:rsidRPr="00EB001D" w:rsidRDefault="00B92F70" w:rsidP="00C51C46">
      <w:pPr>
        <w:jc w:val="both"/>
        <w:rPr>
          <w:i/>
        </w:rPr>
      </w:pPr>
    </w:p>
    <w:p w14:paraId="37EC2D34" w14:textId="77777777" w:rsidR="00C51C46" w:rsidRPr="00EB001D" w:rsidRDefault="00C51C46" w:rsidP="00C51C46">
      <w:pPr>
        <w:jc w:val="both"/>
        <w:rPr>
          <w:i/>
        </w:rPr>
      </w:pPr>
    </w:p>
    <w:p w14:paraId="6878929D" w14:textId="11EFAC86" w:rsidR="00C51C46" w:rsidRPr="00EB001D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EB001D">
        <w:rPr>
          <w:rFonts w:eastAsiaTheme="minorHAnsi"/>
          <w:b/>
          <w:sz w:val="28"/>
          <w:szCs w:val="22"/>
          <w:lang w:eastAsia="en-US"/>
        </w:rPr>
        <w:lastRenderedPageBreak/>
        <w:t>A67909</w:t>
      </w:r>
      <w:r w:rsidR="00F95690" w:rsidRPr="00EB001D">
        <w:rPr>
          <w:rFonts w:eastAsiaTheme="minorHAnsi"/>
          <w:b/>
          <w:sz w:val="28"/>
          <w:szCs w:val="22"/>
          <w:lang w:eastAsia="en-US"/>
        </w:rPr>
        <w:t>0</w:t>
      </w:r>
      <w:r w:rsidRPr="00EB001D">
        <w:rPr>
          <w:rFonts w:eastAsiaTheme="minorHAnsi"/>
          <w:b/>
          <w:sz w:val="28"/>
          <w:szCs w:val="22"/>
          <w:lang w:eastAsia="en-US"/>
        </w:rPr>
        <w:t xml:space="preserve"> Redovna djelatnost Sveučilišta u </w:t>
      </w:r>
      <w:r w:rsidR="00F95690" w:rsidRPr="00EB001D">
        <w:rPr>
          <w:rFonts w:eastAsiaTheme="minorHAnsi"/>
          <w:b/>
          <w:sz w:val="28"/>
          <w:szCs w:val="22"/>
          <w:lang w:eastAsia="en-US"/>
        </w:rPr>
        <w:t>Osijeku</w:t>
      </w:r>
      <w:r w:rsidRPr="00EB001D">
        <w:rPr>
          <w:rFonts w:eastAsiaTheme="minorHAnsi"/>
          <w:b/>
          <w:sz w:val="28"/>
          <w:szCs w:val="22"/>
          <w:lang w:eastAsia="en-US"/>
        </w:rPr>
        <w:t xml:space="preserve"> (iz evidencijskih prihoda)</w:t>
      </w:r>
    </w:p>
    <w:p w14:paraId="59196284" w14:textId="471C43D7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Zakonske i druge pravne osnove</w:t>
      </w:r>
    </w:p>
    <w:p w14:paraId="3DE547A2" w14:textId="77777777" w:rsidR="00C51C46" w:rsidRPr="00EB001D" w:rsidRDefault="00C51C46" w:rsidP="00C51C46">
      <w:pPr>
        <w:jc w:val="both"/>
        <w:rPr>
          <w:i/>
        </w:rPr>
      </w:pPr>
    </w:p>
    <w:p w14:paraId="1FF9D7FD" w14:textId="55272A5F" w:rsidR="00C51C46" w:rsidRPr="00EB001D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EB001D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EB001D">
        <w:rPr>
          <w:rFonts w:ascii="Times New Roman" w:hAnsi="Times New Roman"/>
          <w:sz w:val="24"/>
          <w:szCs w:val="24"/>
        </w:rPr>
        <w:t xml:space="preserve">je </w:t>
      </w:r>
    </w:p>
    <w:p w14:paraId="6094AF3B" w14:textId="0058F8A3" w:rsidR="00C51C46" w:rsidRPr="00EB001D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001D">
        <w:rPr>
          <w:rFonts w:ascii="Times New Roman" w:hAnsi="Times New Roman"/>
          <w:sz w:val="24"/>
          <w:szCs w:val="24"/>
        </w:rPr>
        <w:t>Strategija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razvoja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F70">
        <w:rPr>
          <w:rFonts w:ascii="Times New Roman" w:hAnsi="Times New Roman"/>
          <w:sz w:val="24"/>
          <w:szCs w:val="24"/>
        </w:rPr>
        <w:t>Filozofskog</w:t>
      </w:r>
      <w:proofErr w:type="spellEnd"/>
      <w:r w:rsidR="00B92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F70">
        <w:rPr>
          <w:rFonts w:ascii="Times New Roman" w:hAnsi="Times New Roman"/>
          <w:sz w:val="24"/>
          <w:szCs w:val="24"/>
        </w:rPr>
        <w:t>fakulteta</w:t>
      </w:r>
      <w:proofErr w:type="spellEnd"/>
      <w:r w:rsidR="0067035B">
        <w:rPr>
          <w:rFonts w:ascii="Times New Roman" w:hAnsi="Times New Roman"/>
          <w:sz w:val="24"/>
          <w:szCs w:val="24"/>
        </w:rPr>
        <w:t xml:space="preserve"> Osijek</w:t>
      </w:r>
      <w:r w:rsidRPr="00EB001D">
        <w:rPr>
          <w:rFonts w:ascii="Times New Roman" w:hAnsi="Times New Roman"/>
          <w:sz w:val="24"/>
          <w:szCs w:val="24"/>
        </w:rPr>
        <w:t>.</w:t>
      </w:r>
    </w:p>
    <w:p w14:paraId="43AAE07F" w14:textId="77777777" w:rsidR="00C51C46" w:rsidRPr="00EB001D" w:rsidRDefault="00C51C46" w:rsidP="00C51C46">
      <w:pPr>
        <w:pStyle w:val="Odlomakpopisa"/>
        <w:jc w:val="both"/>
        <w:rPr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EB001D" w:rsidRPr="00EB001D" w14:paraId="2ADA4BA5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7DE5843C" w14:textId="77777777" w:rsidR="00EB001D" w:rsidRPr="00EB001D" w:rsidRDefault="00EB001D" w:rsidP="00EB001D">
            <w:pPr>
              <w:jc w:val="both"/>
            </w:pPr>
          </w:p>
          <w:p w14:paraId="1891B2B0" w14:textId="77777777" w:rsidR="00EB001D" w:rsidRPr="00EB001D" w:rsidRDefault="00EB001D" w:rsidP="00EB001D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880BB51" w14:textId="7EE22AAC" w:rsidR="00EB001D" w:rsidRPr="00EB001D" w:rsidRDefault="00EB001D" w:rsidP="00EB001D">
            <w:pPr>
              <w:jc w:val="center"/>
            </w:pPr>
            <w:r w:rsidRPr="00EB001D">
              <w:t>Izvršenje 20</w:t>
            </w:r>
            <w:r>
              <w:t>20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D9EE0CC" w14:textId="2827BA68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1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322F22A" w14:textId="4DD229CE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2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EB0F911" w14:textId="5143A026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3</w:t>
            </w:r>
            <w:r w:rsidRPr="00EB001D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64FE9C8" w14:textId="4BF65389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4</w:t>
            </w:r>
            <w:r w:rsidRPr="00EB001D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12C857BB" w14:textId="59A5DFD5" w:rsidR="00EB001D" w:rsidRPr="00EB001D" w:rsidRDefault="00EB001D" w:rsidP="00EB001D">
            <w:pPr>
              <w:jc w:val="center"/>
            </w:pPr>
            <w:r w:rsidRPr="00EB001D">
              <w:t>Indeks 2</w:t>
            </w:r>
            <w:r>
              <w:t>2</w:t>
            </w:r>
            <w:r w:rsidRPr="00EB001D">
              <w:t>./2</w:t>
            </w:r>
            <w:r>
              <w:t>1</w:t>
            </w:r>
            <w:r w:rsidRPr="00EB001D">
              <w:t>.</w:t>
            </w:r>
          </w:p>
        </w:tc>
      </w:tr>
      <w:tr w:rsidR="00EB001D" w:rsidRPr="00EB001D" w14:paraId="7135A6EC" w14:textId="77777777" w:rsidTr="00861CCD">
        <w:tc>
          <w:tcPr>
            <w:tcW w:w="1592" w:type="dxa"/>
          </w:tcPr>
          <w:p w14:paraId="4CBAF31B" w14:textId="71560AD0" w:rsidR="00EB001D" w:rsidRPr="00EB001D" w:rsidRDefault="00EB001D" w:rsidP="00EB001D">
            <w:r w:rsidRPr="00EB001D">
              <w:t>A67909</w:t>
            </w:r>
            <w:r>
              <w:t>0</w:t>
            </w:r>
          </w:p>
          <w:p w14:paraId="3B0D41EE" w14:textId="108FDDED" w:rsidR="00EB001D" w:rsidRPr="00EB001D" w:rsidRDefault="00EB001D" w:rsidP="00EB001D">
            <w:r w:rsidRPr="00EB001D">
              <w:t xml:space="preserve">Redovna djelatnost Sveučilišta u </w:t>
            </w:r>
            <w:r>
              <w:t>Osijeku</w:t>
            </w:r>
            <w:r w:rsidRPr="00EB001D">
              <w:t xml:space="preserve"> (iz evidencijskih prihoda)</w:t>
            </w:r>
          </w:p>
        </w:tc>
        <w:tc>
          <w:tcPr>
            <w:tcW w:w="1296" w:type="dxa"/>
            <w:shd w:val="clear" w:color="auto" w:fill="auto"/>
          </w:tcPr>
          <w:p w14:paraId="06A70940" w14:textId="1A44EF9B" w:rsidR="00EB001D" w:rsidRPr="00EB001D" w:rsidRDefault="00210EEF" w:rsidP="003163B2">
            <w:pPr>
              <w:jc w:val="right"/>
            </w:pPr>
            <w:r>
              <w:t>6.789.367</w:t>
            </w:r>
          </w:p>
        </w:tc>
        <w:tc>
          <w:tcPr>
            <w:tcW w:w="1296" w:type="dxa"/>
          </w:tcPr>
          <w:p w14:paraId="511AA228" w14:textId="3A59067E" w:rsidR="00EB001D" w:rsidRPr="00EB001D" w:rsidRDefault="00210EEF" w:rsidP="003163B2">
            <w:pPr>
              <w:jc w:val="right"/>
            </w:pPr>
            <w:r>
              <w:t>6.585.556</w:t>
            </w:r>
          </w:p>
        </w:tc>
        <w:tc>
          <w:tcPr>
            <w:tcW w:w="1296" w:type="dxa"/>
          </w:tcPr>
          <w:p w14:paraId="05CBC46F" w14:textId="6775BD59" w:rsidR="00EB001D" w:rsidRPr="00EB001D" w:rsidRDefault="0067035B" w:rsidP="003163B2">
            <w:pPr>
              <w:jc w:val="right"/>
            </w:pPr>
            <w:r>
              <w:t>7.034.121</w:t>
            </w:r>
          </w:p>
        </w:tc>
        <w:tc>
          <w:tcPr>
            <w:tcW w:w="1296" w:type="dxa"/>
          </w:tcPr>
          <w:p w14:paraId="753B7903" w14:textId="495E5C8B" w:rsidR="00EB001D" w:rsidRPr="00EB001D" w:rsidRDefault="0067035B" w:rsidP="003163B2">
            <w:pPr>
              <w:jc w:val="right"/>
            </w:pPr>
            <w:r>
              <w:t>7.465.975</w:t>
            </w:r>
          </w:p>
        </w:tc>
        <w:tc>
          <w:tcPr>
            <w:tcW w:w="1296" w:type="dxa"/>
          </w:tcPr>
          <w:p w14:paraId="059E6C1E" w14:textId="0A4B59C4" w:rsidR="00EB001D" w:rsidRPr="00EB001D" w:rsidRDefault="0067035B" w:rsidP="003163B2">
            <w:pPr>
              <w:jc w:val="right"/>
            </w:pPr>
            <w:r>
              <w:t>7.507.425</w:t>
            </w:r>
          </w:p>
        </w:tc>
        <w:tc>
          <w:tcPr>
            <w:tcW w:w="990" w:type="dxa"/>
          </w:tcPr>
          <w:p w14:paraId="29A67079" w14:textId="41F222C3" w:rsidR="00EB001D" w:rsidRPr="00EB001D" w:rsidRDefault="003163B2" w:rsidP="003163B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106,81</w:t>
            </w:r>
          </w:p>
        </w:tc>
      </w:tr>
    </w:tbl>
    <w:p w14:paraId="0B9EB414" w14:textId="77777777" w:rsidR="00861CCD" w:rsidRPr="00EB001D" w:rsidRDefault="00861CCD" w:rsidP="00C51C46">
      <w:pPr>
        <w:jc w:val="both"/>
        <w:rPr>
          <w:i/>
        </w:rPr>
      </w:pPr>
    </w:p>
    <w:p w14:paraId="0221293B" w14:textId="2AE0C2D2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 xml:space="preserve">Ova aktivnost provodi se svake godine.  </w:t>
      </w:r>
    </w:p>
    <w:p w14:paraId="64345F27" w14:textId="521F2186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U razdoblju 202</w:t>
      </w:r>
      <w:r w:rsidR="0067035B">
        <w:rPr>
          <w:i/>
        </w:rPr>
        <w:t>2</w:t>
      </w:r>
      <w:r w:rsidRPr="00EB001D">
        <w:rPr>
          <w:i/>
        </w:rPr>
        <w:t>. – 202</w:t>
      </w:r>
      <w:r w:rsidR="0067035B">
        <w:rPr>
          <w:i/>
        </w:rPr>
        <w:t>4</w:t>
      </w:r>
      <w:r w:rsidRPr="00EB001D">
        <w:rPr>
          <w:i/>
        </w:rPr>
        <w:t xml:space="preserve">. očekuje se ostvarenje ciljeva sukladno </w:t>
      </w:r>
      <w:r w:rsidR="0067035B">
        <w:rPr>
          <w:i/>
        </w:rPr>
        <w:t>Strategiji razvoja Filozofskog fakulteta Osijek</w:t>
      </w:r>
      <w:r w:rsidRPr="00EB001D">
        <w:rPr>
          <w:i/>
        </w:rPr>
        <w:t>.</w:t>
      </w:r>
    </w:p>
    <w:p w14:paraId="5F7F7ABE" w14:textId="77777777" w:rsidR="00F80198" w:rsidRPr="00EB001D" w:rsidRDefault="00F80198" w:rsidP="00C51C46">
      <w:pPr>
        <w:jc w:val="both"/>
        <w:rPr>
          <w:i/>
        </w:rPr>
      </w:pPr>
    </w:p>
    <w:p w14:paraId="48333B27" w14:textId="77777777" w:rsidR="00C51C46" w:rsidRPr="00EB001D" w:rsidRDefault="00C51C46" w:rsidP="00C51C46">
      <w:pPr>
        <w:jc w:val="both"/>
        <w:rPr>
          <w:i/>
        </w:rPr>
      </w:pPr>
      <w:r w:rsidRPr="00EB001D">
        <w:rPr>
          <w:i/>
        </w:rPr>
        <w:t>Izračun financijskog plana:</w:t>
      </w:r>
    </w:p>
    <w:p w14:paraId="393C188D" w14:textId="28B71656" w:rsidR="00F80198" w:rsidRPr="00EB001D" w:rsidRDefault="00C51C46" w:rsidP="00C51C46">
      <w:pPr>
        <w:jc w:val="both"/>
        <w:rPr>
          <w:i/>
        </w:rPr>
      </w:pPr>
      <w:r w:rsidRPr="00EB001D">
        <w:rPr>
          <w:i/>
        </w:rPr>
        <w:t xml:space="preserve">Plan rashoda redovne djelatnosti </w:t>
      </w:r>
      <w:r w:rsidR="0067035B">
        <w:rPr>
          <w:i/>
        </w:rPr>
        <w:t>Filozofskog fakulteta Osijek</w:t>
      </w:r>
      <w:r w:rsidRPr="00EB001D">
        <w:rPr>
          <w:i/>
        </w:rPr>
        <w:t xml:space="preserve"> iz evidencijskih prihoda (izvori 31, 43, 52,</w:t>
      </w:r>
      <w:r w:rsidR="0067035B">
        <w:rPr>
          <w:i/>
        </w:rPr>
        <w:t xml:space="preserve"> </w:t>
      </w:r>
      <w:r w:rsidRPr="00EB001D">
        <w:rPr>
          <w:i/>
        </w:rPr>
        <w:t xml:space="preserve">71 ) </w:t>
      </w:r>
    </w:p>
    <w:p w14:paraId="547867B2" w14:textId="77777777" w:rsidR="00F80198" w:rsidRPr="00EB001D" w:rsidRDefault="00F80198" w:rsidP="00C51C46">
      <w:pPr>
        <w:jc w:val="both"/>
        <w:rPr>
          <w:i/>
        </w:rPr>
      </w:pPr>
    </w:p>
    <w:p w14:paraId="7ECAF63B" w14:textId="14870E6B" w:rsidR="007E33B2" w:rsidRPr="00EB001D" w:rsidRDefault="007E33B2" w:rsidP="007E33B2">
      <w:pPr>
        <w:jc w:val="both"/>
      </w:pPr>
    </w:p>
    <w:p w14:paraId="4BF61545" w14:textId="42196EE6" w:rsidR="008E64F2" w:rsidRPr="00EB001D" w:rsidRDefault="008E64F2" w:rsidP="008E64F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EB001D">
        <w:rPr>
          <w:b/>
          <w:sz w:val="28"/>
        </w:rPr>
        <w:t>A679091 Ostale pomoći Sveučilišta u Osijeku (iz evidencijskih prihoda)</w:t>
      </w:r>
    </w:p>
    <w:p w14:paraId="3A9ACD8F" w14:textId="77777777" w:rsidR="008E64F2" w:rsidRPr="00EB001D" w:rsidRDefault="008E64F2" w:rsidP="008E64F2">
      <w:pPr>
        <w:jc w:val="both"/>
        <w:rPr>
          <w:i/>
        </w:rPr>
      </w:pPr>
    </w:p>
    <w:p w14:paraId="5FCCCA74" w14:textId="77777777" w:rsidR="008E64F2" w:rsidRPr="00EB001D" w:rsidRDefault="008E64F2" w:rsidP="008E64F2">
      <w:pPr>
        <w:jc w:val="both"/>
        <w:rPr>
          <w:i/>
        </w:rPr>
      </w:pPr>
      <w:r w:rsidRPr="00EB001D">
        <w:rPr>
          <w:i/>
        </w:rPr>
        <w:t>Zakonske i druge pravne osnove</w:t>
      </w:r>
    </w:p>
    <w:p w14:paraId="4E7FA65F" w14:textId="77777777" w:rsidR="008E64F2" w:rsidRPr="00EB001D" w:rsidRDefault="008E64F2" w:rsidP="008E64F2">
      <w:pPr>
        <w:jc w:val="both"/>
        <w:rPr>
          <w:i/>
        </w:rPr>
      </w:pPr>
    </w:p>
    <w:p w14:paraId="121E6960" w14:textId="1416E28F" w:rsidR="008E64F2" w:rsidRDefault="008E64F2" w:rsidP="008E64F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001D">
        <w:rPr>
          <w:rFonts w:ascii="Times New Roman" w:hAnsi="Times New Roman"/>
          <w:sz w:val="24"/>
          <w:szCs w:val="24"/>
        </w:rPr>
        <w:t>Zakon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B001D">
        <w:rPr>
          <w:rFonts w:ascii="Times New Roman" w:hAnsi="Times New Roman"/>
          <w:sz w:val="24"/>
          <w:szCs w:val="24"/>
        </w:rPr>
        <w:t>znanstvenoj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djelatnosti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visokom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obrazovanju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</w:p>
    <w:p w14:paraId="54553700" w14:textId="77777777" w:rsidR="0067035B" w:rsidRPr="00EB001D" w:rsidRDefault="0067035B" w:rsidP="0067035B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001D">
        <w:rPr>
          <w:rFonts w:ascii="Times New Roman" w:hAnsi="Times New Roman"/>
          <w:sz w:val="24"/>
          <w:szCs w:val="24"/>
        </w:rPr>
        <w:t>Kolektivni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ugovor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B001D">
        <w:rPr>
          <w:rFonts w:ascii="Times New Roman" w:hAnsi="Times New Roman"/>
          <w:sz w:val="24"/>
          <w:szCs w:val="24"/>
        </w:rPr>
        <w:t>znanost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visoko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obrazovanje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</w:p>
    <w:p w14:paraId="4CFE56D0" w14:textId="1F45D873" w:rsidR="0067035B" w:rsidRPr="0067035B" w:rsidRDefault="0067035B" w:rsidP="0067035B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001D">
        <w:rPr>
          <w:rFonts w:ascii="Times New Roman" w:hAnsi="Times New Roman"/>
          <w:sz w:val="24"/>
          <w:szCs w:val="24"/>
        </w:rPr>
        <w:t>Strategija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razvoja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Filozofskog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fakulteta</w:t>
      </w:r>
      <w:proofErr w:type="spellEnd"/>
      <w:r>
        <w:rPr>
          <w:rFonts w:ascii="Times New Roman" w:hAnsi="Times New Roman"/>
          <w:sz w:val="24"/>
          <w:szCs w:val="24"/>
        </w:rPr>
        <w:t xml:space="preserve"> Osijek</w:t>
      </w:r>
    </w:p>
    <w:p w14:paraId="76CCC0E9" w14:textId="558D88AC" w:rsidR="008E64F2" w:rsidRPr="00EB001D" w:rsidRDefault="008E64F2" w:rsidP="008E64F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B001D">
        <w:rPr>
          <w:rFonts w:ascii="Times New Roman" w:hAnsi="Times New Roman"/>
          <w:sz w:val="24"/>
          <w:szCs w:val="24"/>
        </w:rPr>
        <w:t xml:space="preserve">Erasmus </w:t>
      </w:r>
      <w:proofErr w:type="spellStart"/>
      <w:r w:rsidRPr="00EB001D">
        <w:rPr>
          <w:rFonts w:ascii="Times New Roman" w:hAnsi="Times New Roman"/>
          <w:sz w:val="24"/>
          <w:szCs w:val="24"/>
        </w:rPr>
        <w:t>međuinstitucijski</w:t>
      </w:r>
      <w:proofErr w:type="spellEnd"/>
      <w:r w:rsidRPr="00EB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01D">
        <w:rPr>
          <w:rFonts w:ascii="Times New Roman" w:hAnsi="Times New Roman"/>
          <w:sz w:val="24"/>
          <w:szCs w:val="24"/>
        </w:rPr>
        <w:t>sporazumi</w:t>
      </w:r>
      <w:proofErr w:type="spellEnd"/>
      <w:r w:rsidR="0067035B">
        <w:rPr>
          <w:rFonts w:ascii="Times New Roman" w:hAnsi="Times New Roman"/>
          <w:sz w:val="24"/>
          <w:szCs w:val="24"/>
        </w:rPr>
        <w:t>.</w:t>
      </w:r>
    </w:p>
    <w:p w14:paraId="2811ACB9" w14:textId="77777777" w:rsidR="008E64F2" w:rsidRPr="00EB001D" w:rsidRDefault="008E64F2" w:rsidP="008E64F2">
      <w:pPr>
        <w:pStyle w:val="Odlomakpopisa"/>
        <w:jc w:val="both"/>
        <w:rPr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EB001D" w:rsidRPr="00EB001D" w14:paraId="07B99086" w14:textId="77777777" w:rsidTr="00073E6C">
        <w:tc>
          <w:tcPr>
            <w:tcW w:w="1773" w:type="dxa"/>
            <w:shd w:val="clear" w:color="auto" w:fill="D0CECE" w:themeFill="background2" w:themeFillShade="E6"/>
          </w:tcPr>
          <w:p w14:paraId="45DFFF25" w14:textId="77777777" w:rsidR="00EB001D" w:rsidRPr="00EB001D" w:rsidRDefault="00EB001D" w:rsidP="00EB001D">
            <w:pPr>
              <w:jc w:val="both"/>
            </w:pPr>
          </w:p>
          <w:p w14:paraId="509D3D85" w14:textId="77777777" w:rsidR="00EB001D" w:rsidRPr="00EB001D" w:rsidRDefault="00EB001D" w:rsidP="00EB001D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3B4DEEE8" w14:textId="27935317" w:rsidR="00EB001D" w:rsidRPr="00EB001D" w:rsidRDefault="00EB001D" w:rsidP="00EB001D">
            <w:pPr>
              <w:jc w:val="center"/>
            </w:pPr>
            <w:r w:rsidRPr="00EB001D">
              <w:t>Izvršenje 20</w:t>
            </w:r>
            <w:r>
              <w:t>20</w:t>
            </w:r>
            <w:r w:rsidRPr="00EB001D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37D32115" w14:textId="1D4CAD15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1</w:t>
            </w:r>
            <w:r w:rsidRPr="00EB001D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39A90490" w14:textId="7CA1A8B3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2</w:t>
            </w:r>
            <w:r w:rsidRPr="00EB001D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420CB4D" w14:textId="6A815E75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3</w:t>
            </w:r>
            <w:r w:rsidRPr="00EB001D"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19240B49" w14:textId="413749A0" w:rsidR="00EB001D" w:rsidRPr="00EB001D" w:rsidRDefault="00EB001D" w:rsidP="00EB001D">
            <w:pPr>
              <w:jc w:val="center"/>
            </w:pPr>
            <w:r w:rsidRPr="00EB001D">
              <w:t>Plan 202</w:t>
            </w:r>
            <w:r>
              <w:t>4</w:t>
            </w:r>
            <w:r w:rsidRPr="00EB001D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16D1BFD8" w14:textId="6A20C753" w:rsidR="00EB001D" w:rsidRPr="00EB001D" w:rsidRDefault="00EB001D" w:rsidP="00EB001D">
            <w:pPr>
              <w:jc w:val="center"/>
            </w:pPr>
            <w:r w:rsidRPr="00EB001D">
              <w:t>Indeks 2</w:t>
            </w:r>
            <w:r>
              <w:t>2</w:t>
            </w:r>
            <w:r w:rsidRPr="00EB001D">
              <w:t>./2</w:t>
            </w:r>
            <w:r>
              <w:t>1</w:t>
            </w:r>
            <w:r w:rsidRPr="00EB001D">
              <w:t>.</w:t>
            </w:r>
          </w:p>
        </w:tc>
      </w:tr>
      <w:tr w:rsidR="00EB001D" w:rsidRPr="00EB001D" w14:paraId="360CCDF2" w14:textId="77777777" w:rsidTr="00073E6C">
        <w:tc>
          <w:tcPr>
            <w:tcW w:w="1773" w:type="dxa"/>
          </w:tcPr>
          <w:p w14:paraId="74EA09FE" w14:textId="335FAD5B" w:rsidR="00EB001D" w:rsidRPr="00EB001D" w:rsidRDefault="00EB001D" w:rsidP="00EB001D">
            <w:r w:rsidRPr="00EB001D">
              <w:t>A6790</w:t>
            </w:r>
            <w:r>
              <w:t>91</w:t>
            </w:r>
          </w:p>
          <w:p w14:paraId="518E40A5" w14:textId="7501CEBB" w:rsidR="00EB001D" w:rsidRPr="00EB001D" w:rsidRDefault="00EB001D" w:rsidP="00EB001D">
            <w:r>
              <w:t>Ostale pomoći</w:t>
            </w:r>
            <w:r w:rsidRPr="00EB001D">
              <w:t xml:space="preserve"> Sveučilišta u </w:t>
            </w:r>
            <w:r>
              <w:t>Osijeku</w:t>
            </w:r>
            <w:r w:rsidRPr="00EB001D">
              <w:t xml:space="preserve"> (iz evidencijskih prihoda)</w:t>
            </w:r>
          </w:p>
        </w:tc>
        <w:tc>
          <w:tcPr>
            <w:tcW w:w="1239" w:type="dxa"/>
            <w:shd w:val="clear" w:color="auto" w:fill="auto"/>
          </w:tcPr>
          <w:p w14:paraId="5952DF05" w14:textId="6B2995B4" w:rsidR="00EB001D" w:rsidRPr="00EB001D" w:rsidRDefault="003163B2" w:rsidP="00EB001D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14:paraId="5B429DEE" w14:textId="045AF5E8" w:rsidR="00EB001D" w:rsidRPr="00EB001D" w:rsidRDefault="00210EEF" w:rsidP="00EB001D">
            <w:pPr>
              <w:jc w:val="center"/>
            </w:pPr>
            <w:r>
              <w:t>-</w:t>
            </w:r>
          </w:p>
        </w:tc>
        <w:tc>
          <w:tcPr>
            <w:tcW w:w="1217" w:type="dxa"/>
          </w:tcPr>
          <w:p w14:paraId="25B18882" w14:textId="78F40ED8" w:rsidR="00EB001D" w:rsidRPr="00EB001D" w:rsidRDefault="0067035B" w:rsidP="00EB001D">
            <w:pPr>
              <w:jc w:val="center"/>
            </w:pPr>
            <w:r>
              <w:t>504.622</w:t>
            </w:r>
          </w:p>
        </w:tc>
        <w:tc>
          <w:tcPr>
            <w:tcW w:w="1201" w:type="dxa"/>
          </w:tcPr>
          <w:p w14:paraId="26CE9CEC" w14:textId="45EA757F" w:rsidR="00EB001D" w:rsidRPr="00EB001D" w:rsidRDefault="0067035B" w:rsidP="00EB001D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14:paraId="5F66DE54" w14:textId="4EAA5AE2" w:rsidR="00EB001D" w:rsidRPr="00EB001D" w:rsidRDefault="0067035B" w:rsidP="00EB001D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14:paraId="086C1921" w14:textId="30986880" w:rsidR="00EB001D" w:rsidRPr="00EB001D" w:rsidRDefault="00210EEF" w:rsidP="00EB001D">
            <w:pPr>
              <w:jc w:val="center"/>
            </w:pPr>
            <w:r>
              <w:t>-</w:t>
            </w:r>
          </w:p>
        </w:tc>
      </w:tr>
    </w:tbl>
    <w:p w14:paraId="4918235E" w14:textId="55B44D80" w:rsidR="0067035B" w:rsidRPr="0067035B" w:rsidRDefault="0067035B" w:rsidP="0067035B">
      <w:pPr>
        <w:spacing w:before="240"/>
        <w:jc w:val="both"/>
        <w:rPr>
          <w:i/>
        </w:rPr>
      </w:pPr>
    </w:p>
    <w:sectPr w:rsidR="0067035B" w:rsidRPr="006703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449E" w14:textId="77777777" w:rsidR="00C53863" w:rsidRDefault="00C53863">
      <w:r>
        <w:separator/>
      </w:r>
    </w:p>
  </w:endnote>
  <w:endnote w:type="continuationSeparator" w:id="0">
    <w:p w14:paraId="7DEB532F" w14:textId="77777777" w:rsidR="00C53863" w:rsidRDefault="00C5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2E96637B" w:rsidR="00F95690" w:rsidRDefault="00F956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74C18C7" w14:textId="77777777" w:rsidR="00F95690" w:rsidRDefault="00F956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E7B6" w14:textId="77777777" w:rsidR="00C53863" w:rsidRDefault="00C53863">
      <w:r>
        <w:separator/>
      </w:r>
    </w:p>
  </w:footnote>
  <w:footnote w:type="continuationSeparator" w:id="0">
    <w:p w14:paraId="13115121" w14:textId="77777777" w:rsidR="00C53863" w:rsidRDefault="00C5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C7476"/>
    <w:rsid w:val="000D52D6"/>
    <w:rsid w:val="000D6D25"/>
    <w:rsid w:val="000F0F88"/>
    <w:rsid w:val="000F0FD3"/>
    <w:rsid w:val="001001D1"/>
    <w:rsid w:val="00131B25"/>
    <w:rsid w:val="00143B68"/>
    <w:rsid w:val="00155799"/>
    <w:rsid w:val="00170E8C"/>
    <w:rsid w:val="00172253"/>
    <w:rsid w:val="00180D0F"/>
    <w:rsid w:val="00190034"/>
    <w:rsid w:val="001A283C"/>
    <w:rsid w:val="001B0F7A"/>
    <w:rsid w:val="001B29EC"/>
    <w:rsid w:val="001C6323"/>
    <w:rsid w:val="001C76E5"/>
    <w:rsid w:val="001D7F07"/>
    <w:rsid w:val="00210EEF"/>
    <w:rsid w:val="00220BF7"/>
    <w:rsid w:val="00225A8A"/>
    <w:rsid w:val="00227D81"/>
    <w:rsid w:val="00236B00"/>
    <w:rsid w:val="002579AE"/>
    <w:rsid w:val="0026307B"/>
    <w:rsid w:val="00274910"/>
    <w:rsid w:val="002847B1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163B2"/>
    <w:rsid w:val="003239CD"/>
    <w:rsid w:val="00324025"/>
    <w:rsid w:val="00356678"/>
    <w:rsid w:val="0036134E"/>
    <w:rsid w:val="00364086"/>
    <w:rsid w:val="00367C03"/>
    <w:rsid w:val="00370306"/>
    <w:rsid w:val="0037720D"/>
    <w:rsid w:val="00380EC0"/>
    <w:rsid w:val="003B2CF0"/>
    <w:rsid w:val="003C418E"/>
    <w:rsid w:val="003E41AE"/>
    <w:rsid w:val="003F2B51"/>
    <w:rsid w:val="003F7BC0"/>
    <w:rsid w:val="004308F8"/>
    <w:rsid w:val="004426CF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BDE"/>
    <w:rsid w:val="004A3BDD"/>
    <w:rsid w:val="004A57EF"/>
    <w:rsid w:val="004C3A59"/>
    <w:rsid w:val="004D75AF"/>
    <w:rsid w:val="004E02C5"/>
    <w:rsid w:val="004E45E7"/>
    <w:rsid w:val="00502D6C"/>
    <w:rsid w:val="00516E07"/>
    <w:rsid w:val="005250B7"/>
    <w:rsid w:val="00545E7B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F6650"/>
    <w:rsid w:val="006001F4"/>
    <w:rsid w:val="00606337"/>
    <w:rsid w:val="00626896"/>
    <w:rsid w:val="00634617"/>
    <w:rsid w:val="00645872"/>
    <w:rsid w:val="006521CA"/>
    <w:rsid w:val="0067035B"/>
    <w:rsid w:val="00675A84"/>
    <w:rsid w:val="0067608F"/>
    <w:rsid w:val="0069359C"/>
    <w:rsid w:val="006C3D72"/>
    <w:rsid w:val="006E0C0D"/>
    <w:rsid w:val="006E6D1A"/>
    <w:rsid w:val="00703212"/>
    <w:rsid w:val="0070462F"/>
    <w:rsid w:val="00731E3B"/>
    <w:rsid w:val="00746C8B"/>
    <w:rsid w:val="007703A8"/>
    <w:rsid w:val="00771647"/>
    <w:rsid w:val="00776390"/>
    <w:rsid w:val="007769E7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C12C7"/>
    <w:rsid w:val="008D649E"/>
    <w:rsid w:val="008E155C"/>
    <w:rsid w:val="008E64F2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6DC8"/>
    <w:rsid w:val="009F3FB7"/>
    <w:rsid w:val="00A2500A"/>
    <w:rsid w:val="00A40249"/>
    <w:rsid w:val="00A4485A"/>
    <w:rsid w:val="00A45D8E"/>
    <w:rsid w:val="00A54910"/>
    <w:rsid w:val="00A83F23"/>
    <w:rsid w:val="00AC58DA"/>
    <w:rsid w:val="00AE6AAC"/>
    <w:rsid w:val="00B177B7"/>
    <w:rsid w:val="00B256DB"/>
    <w:rsid w:val="00B27A9A"/>
    <w:rsid w:val="00B3069B"/>
    <w:rsid w:val="00B31535"/>
    <w:rsid w:val="00B43445"/>
    <w:rsid w:val="00B4413C"/>
    <w:rsid w:val="00B71DFF"/>
    <w:rsid w:val="00B7598C"/>
    <w:rsid w:val="00B92F70"/>
    <w:rsid w:val="00BA02FD"/>
    <w:rsid w:val="00BB47B9"/>
    <w:rsid w:val="00BC2AF2"/>
    <w:rsid w:val="00BC7079"/>
    <w:rsid w:val="00BD4DEB"/>
    <w:rsid w:val="00BD7FDD"/>
    <w:rsid w:val="00BE2C27"/>
    <w:rsid w:val="00BE741E"/>
    <w:rsid w:val="00BF50B1"/>
    <w:rsid w:val="00C07DD8"/>
    <w:rsid w:val="00C25356"/>
    <w:rsid w:val="00C35DF3"/>
    <w:rsid w:val="00C41FE8"/>
    <w:rsid w:val="00C5114D"/>
    <w:rsid w:val="00C51C46"/>
    <w:rsid w:val="00C53863"/>
    <w:rsid w:val="00C53D67"/>
    <w:rsid w:val="00C54B88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E4907"/>
    <w:rsid w:val="00CF0E04"/>
    <w:rsid w:val="00CF5FBD"/>
    <w:rsid w:val="00D04B44"/>
    <w:rsid w:val="00D32AAB"/>
    <w:rsid w:val="00D425F1"/>
    <w:rsid w:val="00D60643"/>
    <w:rsid w:val="00D90DA7"/>
    <w:rsid w:val="00DA2032"/>
    <w:rsid w:val="00DA40BC"/>
    <w:rsid w:val="00DA54BD"/>
    <w:rsid w:val="00DA7AFE"/>
    <w:rsid w:val="00DB7043"/>
    <w:rsid w:val="00DE7EE5"/>
    <w:rsid w:val="00E10E9D"/>
    <w:rsid w:val="00E32762"/>
    <w:rsid w:val="00E34F8C"/>
    <w:rsid w:val="00E47E64"/>
    <w:rsid w:val="00E52935"/>
    <w:rsid w:val="00E65D86"/>
    <w:rsid w:val="00E94982"/>
    <w:rsid w:val="00EB001D"/>
    <w:rsid w:val="00EC5282"/>
    <w:rsid w:val="00EE4435"/>
    <w:rsid w:val="00EF05CF"/>
    <w:rsid w:val="00F12286"/>
    <w:rsid w:val="00F46A68"/>
    <w:rsid w:val="00F748B2"/>
    <w:rsid w:val="00F80198"/>
    <w:rsid w:val="00F802AA"/>
    <w:rsid w:val="00F815A6"/>
    <w:rsid w:val="00F92422"/>
    <w:rsid w:val="00F95690"/>
    <w:rsid w:val="00FA220D"/>
    <w:rsid w:val="00FB24BA"/>
    <w:rsid w:val="00FD41A7"/>
    <w:rsid w:val="00FD53A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F95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50</cp:revision>
  <dcterms:created xsi:type="dcterms:W3CDTF">2021-09-08T10:30:00Z</dcterms:created>
  <dcterms:modified xsi:type="dcterms:W3CDTF">2021-12-22T17:49:00Z</dcterms:modified>
</cp:coreProperties>
</file>