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627" w14:textId="77777777" w:rsidR="00DF412E" w:rsidRPr="005E2FF1" w:rsidRDefault="006B7B7E" w:rsidP="00037D19">
      <w:pPr>
        <w:jc w:val="center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9D5D989" wp14:editId="2C072A3F">
            <wp:extent cx="748030" cy="1106170"/>
            <wp:effectExtent l="0" t="0" r="0" b="0"/>
            <wp:docPr id="1" name="Slika 1" descr="GRBSI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SIV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DF9C2" w14:textId="77777777" w:rsidR="00DF412E" w:rsidRPr="005E2FF1" w:rsidRDefault="00DF412E" w:rsidP="00037D19">
      <w:pPr>
        <w:jc w:val="center"/>
        <w:rPr>
          <w:rFonts w:ascii="Times New Roman" w:hAnsi="Times New Roman" w:cs="Times New Roman"/>
        </w:rPr>
      </w:pPr>
    </w:p>
    <w:p w14:paraId="089334D0" w14:textId="77777777" w:rsidR="00DF412E" w:rsidRPr="00A742CE" w:rsidRDefault="006B7B7E" w:rsidP="00037D19">
      <w:pPr>
        <w:jc w:val="center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>OSJEČKO-BARANJSKA ŽUPANIJA</w:t>
      </w:r>
    </w:p>
    <w:p w14:paraId="125DBEEC" w14:textId="77777777" w:rsidR="00DF412E" w:rsidRPr="005E2FF1" w:rsidRDefault="00DF412E" w:rsidP="00037D19">
      <w:pPr>
        <w:jc w:val="center"/>
        <w:rPr>
          <w:rFonts w:ascii="Times New Roman" w:hAnsi="Times New Roman" w:cs="Times New Roman"/>
        </w:rPr>
      </w:pPr>
    </w:p>
    <w:p w14:paraId="31720F6B" w14:textId="77777777" w:rsidR="00DF412E" w:rsidRPr="005E2FF1" w:rsidRDefault="00DF412E" w:rsidP="00037D19">
      <w:pPr>
        <w:jc w:val="center"/>
        <w:rPr>
          <w:rFonts w:ascii="Times New Roman" w:hAnsi="Times New Roman" w:cs="Times New Roman"/>
        </w:rPr>
      </w:pPr>
    </w:p>
    <w:p w14:paraId="7FC651BC" w14:textId="77777777" w:rsidR="00037D19" w:rsidRPr="00A742CE" w:rsidRDefault="00037D19" w:rsidP="00037D19">
      <w:pPr>
        <w:jc w:val="center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 xml:space="preserve">JAVNI POZIV </w:t>
      </w:r>
    </w:p>
    <w:p w14:paraId="763A9FA4" w14:textId="77777777" w:rsidR="00037D19" w:rsidRPr="00A742CE" w:rsidRDefault="00037D19" w:rsidP="00037D19">
      <w:pPr>
        <w:jc w:val="center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>za predlaganje programa</w:t>
      </w:r>
      <w:r w:rsidR="0045554B">
        <w:rPr>
          <w:rFonts w:ascii="Times New Roman" w:hAnsi="Times New Roman" w:cs="Times New Roman"/>
          <w:b/>
        </w:rPr>
        <w:t>/projekata</w:t>
      </w:r>
      <w:r w:rsidRPr="00A742CE">
        <w:rPr>
          <w:rFonts w:ascii="Times New Roman" w:hAnsi="Times New Roman" w:cs="Times New Roman"/>
          <w:b/>
        </w:rPr>
        <w:t xml:space="preserve">  za Program javnih potreba u kulturi</w:t>
      </w:r>
    </w:p>
    <w:p w14:paraId="420B4AA4" w14:textId="77777777" w:rsidR="00037D19" w:rsidRPr="00A742CE" w:rsidRDefault="00037D19" w:rsidP="00037D19">
      <w:pPr>
        <w:jc w:val="center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>Osječko-baranjske županije za 202</w:t>
      </w:r>
      <w:r w:rsidR="00355503">
        <w:rPr>
          <w:rFonts w:ascii="Times New Roman" w:hAnsi="Times New Roman" w:cs="Times New Roman"/>
          <w:b/>
        </w:rPr>
        <w:t>3</w:t>
      </w:r>
      <w:r w:rsidRPr="00A742CE">
        <w:rPr>
          <w:rFonts w:ascii="Times New Roman" w:hAnsi="Times New Roman" w:cs="Times New Roman"/>
          <w:b/>
        </w:rPr>
        <w:t>. godinu</w:t>
      </w:r>
    </w:p>
    <w:p w14:paraId="463B5D5B" w14:textId="77777777" w:rsidR="00037D19" w:rsidRPr="005E2FF1" w:rsidRDefault="00037D19" w:rsidP="00037D19">
      <w:pPr>
        <w:jc w:val="center"/>
        <w:rPr>
          <w:rFonts w:ascii="Times New Roman" w:hAnsi="Times New Roman" w:cs="Times New Roman"/>
        </w:rPr>
      </w:pPr>
    </w:p>
    <w:p w14:paraId="6E79357C" w14:textId="77777777" w:rsidR="00037D19" w:rsidRPr="005E2FF1" w:rsidRDefault="00037D19" w:rsidP="00037D19">
      <w:pPr>
        <w:jc w:val="center"/>
        <w:rPr>
          <w:rFonts w:ascii="Times New Roman" w:hAnsi="Times New Roman" w:cs="Times New Roman"/>
        </w:rPr>
      </w:pPr>
    </w:p>
    <w:p w14:paraId="3B05D68D" w14:textId="77777777" w:rsidR="00037D19" w:rsidRPr="005E2FF1" w:rsidRDefault="00037D19" w:rsidP="00037D19">
      <w:pPr>
        <w:jc w:val="center"/>
        <w:rPr>
          <w:rFonts w:ascii="Times New Roman" w:hAnsi="Times New Roman" w:cs="Times New Roman"/>
        </w:rPr>
      </w:pPr>
    </w:p>
    <w:p w14:paraId="6A04A67A" w14:textId="77777777" w:rsidR="00037D19" w:rsidRPr="005E2FF1" w:rsidRDefault="00037D19" w:rsidP="00037D19">
      <w:pPr>
        <w:jc w:val="center"/>
        <w:rPr>
          <w:rFonts w:ascii="Times New Roman" w:hAnsi="Times New Roman" w:cs="Times New Roman"/>
        </w:rPr>
      </w:pPr>
    </w:p>
    <w:p w14:paraId="4F738C8E" w14:textId="77777777" w:rsidR="00037D19" w:rsidRPr="00A742CE" w:rsidRDefault="000A63DF" w:rsidP="00037D19">
      <w:pPr>
        <w:jc w:val="center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>UPUTE ZA PRIJAVITELJE</w:t>
      </w:r>
    </w:p>
    <w:p w14:paraId="1EE4158E" w14:textId="77777777" w:rsidR="000A63DF" w:rsidRPr="005E2FF1" w:rsidRDefault="000A63DF" w:rsidP="00037D19">
      <w:pPr>
        <w:jc w:val="center"/>
        <w:rPr>
          <w:rFonts w:ascii="Times New Roman" w:hAnsi="Times New Roman" w:cs="Times New Roman"/>
        </w:rPr>
      </w:pPr>
    </w:p>
    <w:p w14:paraId="2F1BA6A1" w14:textId="77777777" w:rsidR="000A63DF" w:rsidRPr="005E2FF1" w:rsidRDefault="000A63DF" w:rsidP="00037D19">
      <w:pPr>
        <w:jc w:val="center"/>
        <w:rPr>
          <w:rFonts w:ascii="Times New Roman" w:hAnsi="Times New Roman" w:cs="Times New Roman"/>
        </w:rPr>
      </w:pPr>
    </w:p>
    <w:p w14:paraId="52D43140" w14:textId="77777777" w:rsidR="000A63DF" w:rsidRPr="00A742CE" w:rsidRDefault="000A63DF" w:rsidP="00037D19">
      <w:pPr>
        <w:jc w:val="center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 xml:space="preserve">Datum objave: </w:t>
      </w:r>
      <w:r w:rsidR="008B4EA5">
        <w:rPr>
          <w:rFonts w:ascii="Times New Roman" w:hAnsi="Times New Roman" w:cs="Times New Roman"/>
          <w:b/>
        </w:rPr>
        <w:t>31</w:t>
      </w:r>
      <w:r w:rsidR="00AE0B29" w:rsidRPr="00A742CE">
        <w:rPr>
          <w:rFonts w:ascii="Times New Roman" w:hAnsi="Times New Roman" w:cs="Times New Roman"/>
          <w:b/>
        </w:rPr>
        <w:t xml:space="preserve">. </w:t>
      </w:r>
      <w:r w:rsidR="009E3EF7">
        <w:rPr>
          <w:rFonts w:ascii="Times New Roman" w:hAnsi="Times New Roman" w:cs="Times New Roman"/>
          <w:b/>
        </w:rPr>
        <w:t>listopada</w:t>
      </w:r>
      <w:r w:rsidRPr="00A742CE">
        <w:rPr>
          <w:rFonts w:ascii="Times New Roman" w:hAnsi="Times New Roman" w:cs="Times New Roman"/>
          <w:b/>
        </w:rPr>
        <w:t xml:space="preserve"> 202</w:t>
      </w:r>
      <w:r w:rsidR="008F3819">
        <w:rPr>
          <w:rFonts w:ascii="Times New Roman" w:hAnsi="Times New Roman" w:cs="Times New Roman"/>
          <w:b/>
        </w:rPr>
        <w:t>2</w:t>
      </w:r>
      <w:r w:rsidRPr="00A742CE">
        <w:rPr>
          <w:rFonts w:ascii="Times New Roman" w:hAnsi="Times New Roman" w:cs="Times New Roman"/>
          <w:b/>
        </w:rPr>
        <w:t>.</w:t>
      </w:r>
    </w:p>
    <w:p w14:paraId="31723805" w14:textId="77777777" w:rsidR="000A63DF" w:rsidRPr="00A742CE" w:rsidRDefault="000A63DF" w:rsidP="00037D19">
      <w:pPr>
        <w:jc w:val="center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 xml:space="preserve">Rok za dostavu prijava: </w:t>
      </w:r>
      <w:r w:rsidR="008B4EA5">
        <w:rPr>
          <w:rFonts w:ascii="Times New Roman" w:hAnsi="Times New Roman" w:cs="Times New Roman"/>
          <w:b/>
        </w:rPr>
        <w:t>30</w:t>
      </w:r>
      <w:r w:rsidR="00AE0B29" w:rsidRPr="00A742CE">
        <w:rPr>
          <w:rFonts w:ascii="Times New Roman" w:hAnsi="Times New Roman" w:cs="Times New Roman"/>
          <w:b/>
        </w:rPr>
        <w:t xml:space="preserve">. </w:t>
      </w:r>
      <w:r w:rsidR="009E3EF7">
        <w:rPr>
          <w:rFonts w:ascii="Times New Roman" w:hAnsi="Times New Roman" w:cs="Times New Roman"/>
          <w:b/>
        </w:rPr>
        <w:t>studenoga</w:t>
      </w:r>
      <w:r w:rsidRPr="00A742CE">
        <w:rPr>
          <w:rFonts w:ascii="Times New Roman" w:hAnsi="Times New Roman" w:cs="Times New Roman"/>
          <w:b/>
        </w:rPr>
        <w:t xml:space="preserve"> 202</w:t>
      </w:r>
      <w:r w:rsidR="008F3819">
        <w:rPr>
          <w:rFonts w:ascii="Times New Roman" w:hAnsi="Times New Roman" w:cs="Times New Roman"/>
          <w:b/>
        </w:rPr>
        <w:t>2</w:t>
      </w:r>
      <w:r w:rsidRPr="00A742CE">
        <w:rPr>
          <w:rFonts w:ascii="Times New Roman" w:hAnsi="Times New Roman" w:cs="Times New Roman"/>
          <w:b/>
        </w:rPr>
        <w:t>.</w:t>
      </w:r>
    </w:p>
    <w:p w14:paraId="05DBF482" w14:textId="77777777" w:rsidR="008F6EE8" w:rsidRPr="005E2FF1" w:rsidRDefault="008F6EE8" w:rsidP="00037D19">
      <w:pPr>
        <w:jc w:val="center"/>
        <w:rPr>
          <w:rFonts w:ascii="Times New Roman" w:hAnsi="Times New Roman" w:cs="Times New Roman"/>
        </w:rPr>
      </w:pPr>
    </w:p>
    <w:p w14:paraId="623FC6C9" w14:textId="77777777" w:rsidR="0023492B" w:rsidRPr="005E2FF1" w:rsidRDefault="008F6EE8">
      <w:pPr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br w:type="page"/>
      </w:r>
    </w:p>
    <w:p w14:paraId="43BA09A0" w14:textId="77777777" w:rsidR="006144C1" w:rsidRPr="00A742CE" w:rsidRDefault="006144C1" w:rsidP="00A742CE">
      <w:pPr>
        <w:pStyle w:val="Odlomakpopisa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lastRenderedPageBreak/>
        <w:t>OPĆI UVJETI JAVNOG POZIVA</w:t>
      </w:r>
    </w:p>
    <w:p w14:paraId="53101B96" w14:textId="77777777" w:rsidR="00EE2A03" w:rsidRPr="005E2FF1" w:rsidRDefault="00C62241" w:rsidP="00DF412E">
      <w:pPr>
        <w:tabs>
          <w:tab w:val="left" w:pos="-72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Temeljem članka 20. Statuta osječko-baranjske županije ("Županijski glasnik" broj 2/95., 2/97., 3/99., 3/01., 8/01., 9/03., 13/05., 2/06., 5/09., 16/09., 2/13.</w:t>
      </w:r>
      <w:r w:rsidR="00881473">
        <w:rPr>
          <w:rFonts w:ascii="Times New Roman" w:hAnsi="Times New Roman" w:cs="Times New Roman"/>
        </w:rPr>
        <w:t xml:space="preserve">, </w:t>
      </w:r>
      <w:r w:rsidRPr="005E2FF1">
        <w:rPr>
          <w:rFonts w:ascii="Times New Roman" w:hAnsi="Times New Roman" w:cs="Times New Roman"/>
        </w:rPr>
        <w:t>4/18.</w:t>
      </w:r>
      <w:r w:rsidR="00881473">
        <w:rPr>
          <w:rFonts w:ascii="Times New Roman" w:hAnsi="Times New Roman" w:cs="Times New Roman"/>
        </w:rPr>
        <w:t>, 2/20. i 2/21.</w:t>
      </w:r>
      <w:r w:rsidRPr="005E2FF1">
        <w:rPr>
          <w:rFonts w:ascii="Times New Roman" w:hAnsi="Times New Roman" w:cs="Times New Roman"/>
        </w:rPr>
        <w:t xml:space="preserve">) </w:t>
      </w:r>
      <w:r w:rsidR="00EE2A03" w:rsidRPr="005E2FF1">
        <w:rPr>
          <w:rFonts w:ascii="Times New Roman" w:hAnsi="Times New Roman" w:cs="Times New Roman"/>
        </w:rPr>
        <w:t>Županija podupire udruživanje građana i djelovanje njihovih udruga te akcije i manifestacije koje pridonose napretku pojedinih djelatnosti i promiču interes i ugled Županije i Republike Hrvatske u zemlji i inozemstvu</w:t>
      </w:r>
      <w:r w:rsidRPr="005E2FF1">
        <w:rPr>
          <w:rFonts w:ascii="Times New Roman" w:hAnsi="Times New Roman" w:cs="Times New Roman"/>
        </w:rPr>
        <w:t>.</w:t>
      </w:r>
      <w:r w:rsidR="00EE2A03" w:rsidRPr="005E2FF1">
        <w:rPr>
          <w:rFonts w:ascii="Times New Roman" w:hAnsi="Times New Roman" w:cs="Times New Roman"/>
        </w:rPr>
        <w:t xml:space="preserve"> </w:t>
      </w:r>
    </w:p>
    <w:p w14:paraId="2BFF28E1" w14:textId="77777777" w:rsidR="0023492B" w:rsidRPr="005E2FF1" w:rsidRDefault="0023492B" w:rsidP="00355503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355503">
        <w:rPr>
          <w:rFonts w:ascii="Times New Roman" w:hAnsi="Times New Roman" w:cs="Times New Roman"/>
        </w:rPr>
        <w:t xml:space="preserve">Javne potrebe u kulturi određene su </w:t>
      </w:r>
      <w:r w:rsidR="00355503" w:rsidRPr="00355503">
        <w:rPr>
          <w:rFonts w:ascii="Times New Roman" w:hAnsi="Times New Roman" w:cs="Times New Roman"/>
          <w:lang w:eastAsia="zh-CN"/>
        </w:rPr>
        <w:t>Zakon</w:t>
      </w:r>
      <w:r w:rsidR="00355503">
        <w:rPr>
          <w:rFonts w:ascii="Times New Roman" w:hAnsi="Times New Roman" w:cs="Times New Roman"/>
          <w:lang w:eastAsia="zh-CN"/>
        </w:rPr>
        <w:t>om</w:t>
      </w:r>
      <w:r w:rsidR="00355503" w:rsidRPr="00355503">
        <w:rPr>
          <w:rFonts w:ascii="Times New Roman" w:hAnsi="Times New Roman" w:cs="Times New Roman"/>
          <w:lang w:eastAsia="zh-CN"/>
        </w:rPr>
        <w:t xml:space="preserve"> o kulturnim vijećima i financiranju javnih potreba u kulturi („Narodne novine“ broj 83/22.).</w:t>
      </w:r>
      <w:r w:rsidR="00355503">
        <w:rPr>
          <w:rFonts w:ascii="Times New Roman" w:hAnsi="Times New Roman" w:cs="Times New Roman"/>
          <w:lang w:eastAsia="zh-CN"/>
        </w:rPr>
        <w:t xml:space="preserve"> </w:t>
      </w:r>
      <w:r w:rsidR="00120BF7" w:rsidRPr="005E2FF1">
        <w:rPr>
          <w:rFonts w:ascii="Times New Roman" w:hAnsi="Times New Roman" w:cs="Times New Roman"/>
        </w:rPr>
        <w:t xml:space="preserve">Za svaku proračunsku godinu </w:t>
      </w:r>
      <w:r w:rsidRPr="005E2FF1">
        <w:rPr>
          <w:rFonts w:ascii="Times New Roman" w:hAnsi="Times New Roman" w:cs="Times New Roman"/>
        </w:rPr>
        <w:t xml:space="preserve">Osječko-baranjska županija donosi </w:t>
      </w:r>
      <w:r w:rsidR="00127632">
        <w:rPr>
          <w:rFonts w:ascii="Times New Roman" w:hAnsi="Times New Roman" w:cs="Times New Roman"/>
        </w:rPr>
        <w:t>P</w:t>
      </w:r>
      <w:r w:rsidRPr="005E2FF1">
        <w:rPr>
          <w:rFonts w:ascii="Times New Roman" w:hAnsi="Times New Roman" w:cs="Times New Roman"/>
        </w:rPr>
        <w:t xml:space="preserve">rogram javnih potreba u kulturi te njime usklađuje interese i poduzima aktivnosti radi ravnomjernog razvitka kulture po općinama i gradovima na području Županije te utvrđuje odnose u financiranju zajedničkih aktivnosti na području Županije. Za provođenje </w:t>
      </w:r>
      <w:r w:rsidR="00127632">
        <w:rPr>
          <w:rFonts w:ascii="Times New Roman" w:hAnsi="Times New Roman" w:cs="Times New Roman"/>
        </w:rPr>
        <w:t>P</w:t>
      </w:r>
      <w:r w:rsidRPr="005E2FF1">
        <w:rPr>
          <w:rFonts w:ascii="Times New Roman" w:hAnsi="Times New Roman" w:cs="Times New Roman"/>
        </w:rPr>
        <w:t>rograma javnih potreba sredstva se osiguravaju iz Proračuna Županije.</w:t>
      </w:r>
    </w:p>
    <w:p w14:paraId="76CFFBFA" w14:textId="77777777" w:rsidR="0023492B" w:rsidRPr="005E2FF1" w:rsidRDefault="0023492B" w:rsidP="0023492B">
      <w:pPr>
        <w:ind w:firstLine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Javne potrebe u kulturi, za koje se sredstva osiguravaju u proračunu Županije jesu kulturne djelatnosti, programi i projekti te aktivnosti </w:t>
      </w:r>
      <w:r w:rsidRPr="005E2FF1">
        <w:rPr>
          <w:rFonts w:ascii="Times New Roman" w:hAnsi="Times New Roman" w:cs="Times New Roman"/>
          <w:spacing w:val="-2"/>
        </w:rPr>
        <w:t xml:space="preserve">unapređivanja, očuvanja, zaštite te poticanja i promicanja profesionalnog kulturnog i umjetničkog stvaralaštva, kulturnog amaterizma i alternativnog stvaralaštva, posebice stvaralaštva mladih te promicanja potreba u kulturi i umjetnosti nacionalnih manjina s područja Osječko-baranjske županije u zemlji i inozemstvu </w:t>
      </w:r>
      <w:r w:rsidRPr="005E2FF1">
        <w:rPr>
          <w:rFonts w:ascii="Times New Roman" w:hAnsi="Times New Roman" w:cs="Times New Roman"/>
        </w:rPr>
        <w:t>(nastavno: programi) koji obuhvaćaju osobito:</w:t>
      </w:r>
    </w:p>
    <w:p w14:paraId="2402A786" w14:textId="77777777" w:rsidR="00527130" w:rsidRP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>djel</w:t>
      </w:r>
      <w:r w:rsidR="0034542C">
        <w:rPr>
          <w:rFonts w:ascii="Times New Roman" w:hAnsi="Times New Roman" w:cs="Times New Roman"/>
          <w:lang w:eastAsia="ar-SA"/>
        </w:rPr>
        <w:t>atnost</w:t>
      </w:r>
      <w:r w:rsidRPr="00527130">
        <w:rPr>
          <w:rFonts w:ascii="Times New Roman" w:hAnsi="Times New Roman" w:cs="Times New Roman"/>
          <w:lang w:eastAsia="ar-SA"/>
        </w:rPr>
        <w:t xml:space="preserve"> zaštite, očuvanj</w:t>
      </w:r>
      <w:r w:rsidR="009E3EF7">
        <w:rPr>
          <w:rFonts w:ascii="Times New Roman" w:hAnsi="Times New Roman" w:cs="Times New Roman"/>
          <w:lang w:eastAsia="ar-SA"/>
        </w:rPr>
        <w:t>a</w:t>
      </w:r>
      <w:r w:rsidRPr="00527130">
        <w:rPr>
          <w:rFonts w:ascii="Times New Roman" w:hAnsi="Times New Roman" w:cs="Times New Roman"/>
          <w:lang w:eastAsia="ar-SA"/>
        </w:rPr>
        <w:t xml:space="preserve"> i održivog upravljanja kulturnom baštinom,</w:t>
      </w:r>
    </w:p>
    <w:p w14:paraId="14E18358" w14:textId="77777777" w:rsidR="00527130" w:rsidRP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>knjižničnu djelatnost i nakladničku i knjižarsku djelatnost,</w:t>
      </w:r>
    </w:p>
    <w:p w14:paraId="2A787B45" w14:textId="77777777" w:rsidR="00527130" w:rsidRP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>muzejsku i arhivsku djelatnost,</w:t>
      </w:r>
    </w:p>
    <w:p w14:paraId="6B1DD7A9" w14:textId="77777777" w:rsidR="00527130" w:rsidRP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>glazbenu i glazbeno-scensku umjetnost,</w:t>
      </w:r>
    </w:p>
    <w:p w14:paraId="72E7672D" w14:textId="77777777" w:rsidR="00527130" w:rsidRP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>dramsku i plesnu umjetnost,</w:t>
      </w:r>
    </w:p>
    <w:p w14:paraId="326E220F" w14:textId="77777777" w:rsidR="00527130" w:rsidRP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>vizualnu umjetnost i audiovizualnu djelatnost,</w:t>
      </w:r>
    </w:p>
    <w:p w14:paraId="461D64E7" w14:textId="77777777" w:rsidR="00527130" w:rsidRP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 xml:space="preserve">interdisciplinarnu i novu umjetničku praksu i </w:t>
      </w:r>
    </w:p>
    <w:p w14:paraId="70B4C862" w14:textId="77777777" w:rsidR="00527130" w:rsidRDefault="00527130" w:rsidP="0052713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27130">
        <w:rPr>
          <w:rFonts w:ascii="Times New Roman" w:hAnsi="Times New Roman" w:cs="Times New Roman"/>
          <w:lang w:eastAsia="ar-SA"/>
        </w:rPr>
        <w:t>međunarodn</w:t>
      </w:r>
      <w:r w:rsidR="00A704F4">
        <w:rPr>
          <w:rFonts w:ascii="Times New Roman" w:hAnsi="Times New Roman" w:cs="Times New Roman"/>
          <w:lang w:eastAsia="ar-SA"/>
        </w:rPr>
        <w:t>u kulturnu suradnju i mobilnost.</w:t>
      </w:r>
    </w:p>
    <w:p w14:paraId="627848F7" w14:textId="77777777" w:rsidR="00A704F4" w:rsidRPr="00527130" w:rsidRDefault="00A704F4" w:rsidP="00A704F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3B942531" w14:textId="77777777" w:rsidR="007728F3" w:rsidRPr="005E2FF1" w:rsidRDefault="007728F3" w:rsidP="00EE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38D23" w14:textId="77777777" w:rsidR="007728F3" w:rsidRPr="00A742CE" w:rsidRDefault="007728F3" w:rsidP="00A742C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>OSIGURANJE SREDSTAVA</w:t>
      </w:r>
    </w:p>
    <w:p w14:paraId="2F2A445E" w14:textId="77777777" w:rsidR="007728F3" w:rsidRPr="005E2FF1" w:rsidRDefault="007728F3" w:rsidP="00EE2A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8D9D06" w14:textId="77777777" w:rsidR="007728F3" w:rsidRPr="005E2FF1" w:rsidRDefault="007728F3" w:rsidP="007728F3">
      <w:pPr>
        <w:ind w:firstLine="708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Programi, projekti i aktivnosti pravnih i fizičkih osoba u području kulture financiraju se sredstvima Županijskog proračuna pod uvjetima i kriterijima</w:t>
      </w:r>
      <w:r w:rsidR="00FD563A" w:rsidRPr="005E2FF1">
        <w:rPr>
          <w:rFonts w:ascii="Times New Roman" w:hAnsi="Times New Roman" w:cs="Times New Roman"/>
        </w:rPr>
        <w:t xml:space="preserve"> navedenim u </w:t>
      </w:r>
      <w:r w:rsidR="00527130">
        <w:rPr>
          <w:rFonts w:ascii="Times New Roman" w:hAnsi="Times New Roman" w:cs="Times New Roman"/>
        </w:rPr>
        <w:t>tekstu Javnog poziva za predlaganje programa za Program javnih potreba u kulturi Osječko-baranjske županije za 2023. godinu (u daljnjem tekstu: Javni poziv)</w:t>
      </w:r>
      <w:r w:rsidR="00FD563A" w:rsidRPr="00CE13A8">
        <w:rPr>
          <w:rFonts w:ascii="Times New Roman" w:hAnsi="Times New Roman" w:cs="Times New Roman"/>
        </w:rPr>
        <w:t xml:space="preserve"> </w:t>
      </w:r>
      <w:r w:rsidRPr="00CE13A8">
        <w:rPr>
          <w:rFonts w:ascii="Times New Roman" w:hAnsi="Times New Roman" w:cs="Times New Roman"/>
        </w:rPr>
        <w:t xml:space="preserve"> </w:t>
      </w:r>
      <w:r w:rsidRPr="005E2FF1">
        <w:rPr>
          <w:rFonts w:ascii="Times New Roman" w:hAnsi="Times New Roman" w:cs="Times New Roman"/>
        </w:rPr>
        <w:t>d</w:t>
      </w:r>
      <w:r w:rsidR="00527130">
        <w:rPr>
          <w:rFonts w:ascii="Times New Roman" w:hAnsi="Times New Roman" w:cs="Times New Roman"/>
        </w:rPr>
        <w:t>o visine sredstava utvrđenih Proračunom Županije</w:t>
      </w:r>
      <w:r w:rsidRPr="005E2FF1">
        <w:rPr>
          <w:rFonts w:ascii="Times New Roman" w:hAnsi="Times New Roman" w:cs="Times New Roman"/>
        </w:rPr>
        <w:t>.</w:t>
      </w:r>
    </w:p>
    <w:p w14:paraId="6ACD9E9B" w14:textId="77777777" w:rsidR="00A704F4" w:rsidRPr="00EB7828" w:rsidRDefault="00A704F4" w:rsidP="00A704F4">
      <w:pPr>
        <w:pStyle w:val="Tijeloteksta"/>
        <w:ind w:left="420"/>
        <w:rPr>
          <w:szCs w:val="22"/>
        </w:rPr>
      </w:pPr>
    </w:p>
    <w:p w14:paraId="6D4A9FAF" w14:textId="77777777" w:rsidR="007B7BBB" w:rsidRPr="00A742CE" w:rsidRDefault="007B7BBB" w:rsidP="00A742C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>PRIHVATLJIVOST PRIJAVITELJA PROGRAMA/PROJEKTA</w:t>
      </w:r>
    </w:p>
    <w:p w14:paraId="62DCF4AF" w14:textId="77777777" w:rsidR="007B7BBB" w:rsidRPr="005E2FF1" w:rsidRDefault="007B7BBB" w:rsidP="007B7B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A3BE02" w14:textId="77777777" w:rsidR="007B7BBB" w:rsidRPr="00A742CE" w:rsidRDefault="007B7BBB" w:rsidP="00A742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42CE">
        <w:rPr>
          <w:rFonts w:ascii="Times New Roman" w:hAnsi="Times New Roman" w:cs="Times New Roman"/>
          <w:b/>
        </w:rPr>
        <w:t>Uvjeti vezani uz prijavitelje</w:t>
      </w:r>
    </w:p>
    <w:p w14:paraId="11BD23CD" w14:textId="77777777" w:rsidR="007B7BBB" w:rsidRPr="005E2FF1" w:rsidRDefault="007B7BBB" w:rsidP="007B7B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13377B" w14:textId="77777777" w:rsidR="007B7BBB" w:rsidRDefault="007B7BBB" w:rsidP="00527130">
      <w:pPr>
        <w:pStyle w:val="Tijeloteksta"/>
        <w:ind w:firstLine="360"/>
        <w:rPr>
          <w:szCs w:val="22"/>
        </w:rPr>
      </w:pPr>
      <w:r w:rsidRPr="005E2FF1">
        <w:t>Pravo predlaganja programa</w:t>
      </w:r>
      <w:r w:rsidR="00287F1D">
        <w:t>/projekta</w:t>
      </w:r>
      <w:r w:rsidRPr="005E2FF1">
        <w:t xml:space="preserve"> odnosno prijave za dodjelu </w:t>
      </w:r>
      <w:r w:rsidR="005C454C">
        <w:t xml:space="preserve">financijskih </w:t>
      </w:r>
      <w:r w:rsidRPr="005E2FF1">
        <w:t xml:space="preserve">sredstava imaju samostalni umjetnici, umjetničke organizacije, ustanove u kulturi, udruge, pravne i fizičke osobe koje </w:t>
      </w:r>
      <w:r w:rsidR="00287F1D">
        <w:t>provode programe</w:t>
      </w:r>
      <w:r w:rsidR="0045554B">
        <w:t xml:space="preserve"> i projekte</w:t>
      </w:r>
      <w:r w:rsidRPr="005E2FF1">
        <w:t xml:space="preserve"> u</w:t>
      </w:r>
      <w:r w:rsidR="00287F1D">
        <w:t xml:space="preserve"> području </w:t>
      </w:r>
      <w:r w:rsidRPr="005E2FF1">
        <w:t>kultur</w:t>
      </w:r>
      <w:r w:rsidR="00287F1D">
        <w:t>e</w:t>
      </w:r>
      <w:r w:rsidR="0045554B">
        <w:t>,</w:t>
      </w:r>
      <w:r w:rsidR="00527130">
        <w:t xml:space="preserve"> </w:t>
      </w:r>
      <w:r w:rsidR="00527130">
        <w:rPr>
          <w:szCs w:val="22"/>
        </w:rPr>
        <w:t xml:space="preserve">odnosno koje su u odgovarajućem registru registrirane za djelatnost kulture i umjetnosti (udruge) odnosno koje su registrirane za kulturne djelatnosti koju prijavljuju (druge pravne osobe).  </w:t>
      </w:r>
    </w:p>
    <w:p w14:paraId="1C443284" w14:textId="77777777" w:rsidR="00527130" w:rsidRPr="00527130" w:rsidRDefault="00527130" w:rsidP="00527130">
      <w:pPr>
        <w:pStyle w:val="Tijeloteksta"/>
        <w:ind w:firstLine="360"/>
        <w:rPr>
          <w:szCs w:val="22"/>
        </w:rPr>
      </w:pPr>
    </w:p>
    <w:p w14:paraId="7F52BAB4" w14:textId="77777777" w:rsidR="007B7BBB" w:rsidRPr="005E2FF1" w:rsidRDefault="007B7BBB" w:rsidP="00F634DA">
      <w:pPr>
        <w:ind w:firstLine="36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Svaki predlagatelj može podnijeti najviše </w:t>
      </w:r>
      <w:r w:rsidR="001E4776">
        <w:rPr>
          <w:rFonts w:ascii="Times New Roman" w:hAnsi="Times New Roman" w:cs="Times New Roman"/>
        </w:rPr>
        <w:t>dva</w:t>
      </w:r>
      <w:r w:rsidRPr="005E2FF1">
        <w:rPr>
          <w:rFonts w:ascii="Times New Roman" w:hAnsi="Times New Roman" w:cs="Times New Roman"/>
        </w:rPr>
        <w:t xml:space="preserve"> prijedloga programa</w:t>
      </w:r>
      <w:r w:rsidR="00BF30FF">
        <w:rPr>
          <w:rFonts w:ascii="Times New Roman" w:hAnsi="Times New Roman" w:cs="Times New Roman"/>
        </w:rPr>
        <w:t>/</w:t>
      </w:r>
      <w:r w:rsidRPr="005E2FF1">
        <w:rPr>
          <w:rFonts w:ascii="Times New Roman" w:hAnsi="Times New Roman" w:cs="Times New Roman"/>
        </w:rPr>
        <w:t xml:space="preserve">projekta. </w:t>
      </w:r>
      <w:r w:rsidR="00BF30FF">
        <w:rPr>
          <w:rFonts w:ascii="Times New Roman" w:hAnsi="Times New Roman" w:cs="Times New Roman"/>
        </w:rPr>
        <w:t>Prijava se podnosi na propisanim obrascima opisa programa/projekta</w:t>
      </w:r>
      <w:r w:rsidR="00CE13A8">
        <w:rPr>
          <w:rFonts w:ascii="Times New Roman" w:hAnsi="Times New Roman" w:cs="Times New Roman"/>
        </w:rPr>
        <w:t xml:space="preserve"> (Ku1)</w:t>
      </w:r>
      <w:r w:rsidR="00BF30FF">
        <w:rPr>
          <w:rFonts w:ascii="Times New Roman" w:hAnsi="Times New Roman" w:cs="Times New Roman"/>
        </w:rPr>
        <w:t xml:space="preserve"> i proračuna programa</w:t>
      </w:r>
      <w:r w:rsidR="003B6FE0">
        <w:rPr>
          <w:rFonts w:ascii="Times New Roman" w:hAnsi="Times New Roman" w:cs="Times New Roman"/>
        </w:rPr>
        <w:t>/</w:t>
      </w:r>
      <w:r w:rsidR="00BF30FF">
        <w:rPr>
          <w:rFonts w:ascii="Times New Roman" w:hAnsi="Times New Roman" w:cs="Times New Roman"/>
        </w:rPr>
        <w:t>projekta</w:t>
      </w:r>
      <w:r w:rsidR="00CE13A8">
        <w:rPr>
          <w:rFonts w:ascii="Times New Roman" w:hAnsi="Times New Roman" w:cs="Times New Roman"/>
        </w:rPr>
        <w:t xml:space="preserve"> (Ku2)</w:t>
      </w:r>
      <w:r w:rsidR="00BF30FF">
        <w:rPr>
          <w:rFonts w:ascii="Times New Roman" w:hAnsi="Times New Roman" w:cs="Times New Roman"/>
        </w:rPr>
        <w:t xml:space="preserve"> sa svom popratnom dokumentacijom, elektroničkim putem ili u papirnatom obliku u zatvorenoj omotnici. </w:t>
      </w:r>
      <w:r w:rsidR="009074C8" w:rsidRPr="005E2FF1">
        <w:rPr>
          <w:rFonts w:ascii="Times New Roman" w:hAnsi="Times New Roman" w:cs="Times New Roman"/>
        </w:rPr>
        <w:t xml:space="preserve">  </w:t>
      </w:r>
      <w:r w:rsidRPr="005E2FF1">
        <w:rPr>
          <w:rFonts w:ascii="Times New Roman" w:hAnsi="Times New Roman" w:cs="Times New Roman"/>
        </w:rPr>
        <w:t xml:space="preserve"> </w:t>
      </w:r>
    </w:p>
    <w:p w14:paraId="23D199E8" w14:textId="77777777" w:rsidR="007B7BBB" w:rsidRPr="005E2FF1" w:rsidRDefault="009A135A" w:rsidP="007B7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>Prihvatljivi prijavitelji</w:t>
      </w:r>
    </w:p>
    <w:p w14:paraId="3B0A1F57" w14:textId="77777777" w:rsidR="009A135A" w:rsidRPr="005E2FF1" w:rsidRDefault="009A135A" w:rsidP="007B7B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612014" w14:textId="77777777" w:rsidR="007B7BBB" w:rsidRPr="005E2FF1" w:rsidRDefault="007B7BBB" w:rsidP="007B7BBB">
      <w:pPr>
        <w:ind w:firstLine="709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Pravo prijave ima pravna osoba koja ispunjava sljedeće uvjete:</w:t>
      </w:r>
    </w:p>
    <w:p w14:paraId="3F186014" w14:textId="77777777" w:rsidR="007B7BBB" w:rsidRPr="005E2FF1" w:rsidRDefault="007B7BBB" w:rsidP="007B7BBB">
      <w:pPr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lastRenderedPageBreak/>
        <w:t xml:space="preserve">da je registrirana </w:t>
      </w:r>
      <w:r w:rsidR="00EF4911">
        <w:rPr>
          <w:rFonts w:ascii="Times New Roman" w:hAnsi="Times New Roman" w:cs="Times New Roman"/>
        </w:rPr>
        <w:t xml:space="preserve">kao pravna osoba </w:t>
      </w:r>
      <w:r w:rsidRPr="005E2FF1">
        <w:rPr>
          <w:rFonts w:ascii="Times New Roman" w:hAnsi="Times New Roman" w:cs="Times New Roman"/>
        </w:rPr>
        <w:t>u odgovarajućem službenom registru</w:t>
      </w:r>
      <w:r w:rsidR="00EF4911">
        <w:rPr>
          <w:rFonts w:ascii="Times New Roman" w:hAnsi="Times New Roman" w:cs="Times New Roman"/>
        </w:rPr>
        <w:t xml:space="preserve"> odnosno kao ustrojstveni oblik pravne osobe (ogranak, podružnica i slični ustrojstveni oblik udruge ili druge organizacije) sa svojstvom pravne osobe,</w:t>
      </w:r>
    </w:p>
    <w:p w14:paraId="252ABDAD" w14:textId="77777777" w:rsidR="007B7BBB" w:rsidRPr="009E3EF7" w:rsidRDefault="009E3EF7" w:rsidP="007B7BBB">
      <w:pPr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9E3EF7">
        <w:rPr>
          <w:rFonts w:ascii="Times New Roman" w:hAnsi="Times New Roman" w:cs="Times New Roman"/>
        </w:rPr>
        <w:t>da joj je sjedište</w:t>
      </w:r>
      <w:r w:rsidR="00FB1FC2">
        <w:rPr>
          <w:rFonts w:ascii="Times New Roman" w:hAnsi="Times New Roman" w:cs="Times New Roman"/>
        </w:rPr>
        <w:t xml:space="preserve"> na</w:t>
      </w:r>
      <w:r w:rsidRPr="009E3EF7">
        <w:rPr>
          <w:rFonts w:ascii="Times New Roman" w:hAnsi="Times New Roman" w:cs="Times New Roman"/>
        </w:rPr>
        <w:t xml:space="preserve"> područj</w:t>
      </w:r>
      <w:r w:rsidR="00FB1FC2">
        <w:rPr>
          <w:rFonts w:ascii="Times New Roman" w:hAnsi="Times New Roman" w:cs="Times New Roman"/>
        </w:rPr>
        <w:t>u</w:t>
      </w:r>
      <w:r w:rsidRPr="009E3EF7">
        <w:rPr>
          <w:rFonts w:ascii="Times New Roman" w:hAnsi="Times New Roman" w:cs="Times New Roman"/>
        </w:rPr>
        <w:t xml:space="preserve"> Županije,</w:t>
      </w:r>
    </w:p>
    <w:p w14:paraId="73BB6A97" w14:textId="77777777" w:rsidR="007B7BBB" w:rsidRPr="005E2FF1" w:rsidRDefault="007B7BBB" w:rsidP="007B7BBB">
      <w:pPr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da svoj rad temelji na potrebama zajednice prema načelima djelovanja za opće dobro,</w:t>
      </w:r>
    </w:p>
    <w:p w14:paraId="77F50D67" w14:textId="77777777" w:rsidR="007B7BBB" w:rsidRPr="005E2FF1" w:rsidRDefault="007B7BBB" w:rsidP="007B7BBB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da uredno ispunjava obveze plaćanja poreza i doprinosa te druga davanja prema Državnom i Županijskom proračunu</w:t>
      </w:r>
      <w:r w:rsidR="00EF4911">
        <w:rPr>
          <w:rFonts w:ascii="Times New Roman" w:hAnsi="Times New Roman" w:cs="Times New Roman"/>
        </w:rPr>
        <w:t xml:space="preserve"> i</w:t>
      </w:r>
    </w:p>
    <w:p w14:paraId="0F100DA6" w14:textId="77777777" w:rsidR="007B7BBB" w:rsidRPr="005E2FF1" w:rsidRDefault="007B7BBB" w:rsidP="007B7BBB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da uredno ispunjava obveze iz svih prethodno odobrenih sredstava te je podnijela izvješće o izvršenju programa</w:t>
      </w:r>
      <w:r w:rsidR="00EF4911">
        <w:rPr>
          <w:rFonts w:ascii="Times New Roman" w:hAnsi="Times New Roman" w:cs="Times New Roman"/>
        </w:rPr>
        <w:t>/projekta</w:t>
      </w:r>
      <w:r w:rsidRPr="005E2FF1">
        <w:rPr>
          <w:rFonts w:ascii="Times New Roman" w:hAnsi="Times New Roman" w:cs="Times New Roman"/>
        </w:rPr>
        <w:t xml:space="preserve"> sufinanciranog sredstvima Županijskog proračuna u prethodnom razdoblju.</w:t>
      </w:r>
    </w:p>
    <w:p w14:paraId="75E85C10" w14:textId="77777777" w:rsidR="007B7BBB" w:rsidRPr="005E2FF1" w:rsidRDefault="007B7BBB" w:rsidP="007B7BBB">
      <w:pPr>
        <w:rPr>
          <w:rFonts w:ascii="Times New Roman" w:hAnsi="Times New Roman" w:cs="Times New Roman"/>
        </w:rPr>
      </w:pPr>
    </w:p>
    <w:p w14:paraId="6E20CBF1" w14:textId="77777777" w:rsidR="007B7BBB" w:rsidRPr="005E2FF1" w:rsidRDefault="007B7BBB" w:rsidP="009A135A">
      <w:pPr>
        <w:ind w:firstLine="709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Pravo prijave ima fizička osoba koja ima prebivalište odnosno boravište na području </w:t>
      </w:r>
      <w:r w:rsidR="002B3C81">
        <w:rPr>
          <w:rFonts w:ascii="Times New Roman" w:hAnsi="Times New Roman" w:cs="Times New Roman"/>
        </w:rPr>
        <w:t xml:space="preserve">Osječko-baranjske </w:t>
      </w:r>
      <w:r w:rsidRPr="005E2FF1">
        <w:rPr>
          <w:rFonts w:ascii="Times New Roman" w:hAnsi="Times New Roman" w:cs="Times New Roman"/>
        </w:rPr>
        <w:t>Županije.</w:t>
      </w:r>
    </w:p>
    <w:p w14:paraId="7B3CDFBF" w14:textId="77777777" w:rsidR="00230415" w:rsidRPr="005E2FF1" w:rsidRDefault="00230415" w:rsidP="00230415">
      <w:pPr>
        <w:jc w:val="both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>Neprihvatljivi prijavitelji</w:t>
      </w:r>
    </w:p>
    <w:p w14:paraId="6960A4AF" w14:textId="77777777" w:rsidR="00230415" w:rsidRPr="005E2FF1" w:rsidRDefault="00230415" w:rsidP="002304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</w:rPr>
        <w:t>ogranci, podružnice i slični</w:t>
      </w:r>
      <w:r w:rsidR="009A0013" w:rsidRPr="005E2FF1">
        <w:rPr>
          <w:rFonts w:ascii="Times New Roman" w:hAnsi="Times New Roman" w:cs="Times New Roman"/>
        </w:rPr>
        <w:t xml:space="preserve"> ustrojbeni oblici udruge ili druge organizacije </w:t>
      </w:r>
      <w:r w:rsidR="00F66FB7">
        <w:rPr>
          <w:rFonts w:ascii="Times New Roman" w:hAnsi="Times New Roman" w:cs="Times New Roman"/>
        </w:rPr>
        <w:t>koji nemaju status pravne osobe.</w:t>
      </w:r>
    </w:p>
    <w:p w14:paraId="3B9AC8FB" w14:textId="77777777" w:rsidR="00237155" w:rsidRPr="005E2FF1" w:rsidRDefault="00237155" w:rsidP="009A0013">
      <w:pPr>
        <w:jc w:val="both"/>
        <w:rPr>
          <w:rFonts w:ascii="Times New Roman" w:hAnsi="Times New Roman" w:cs="Times New Roman"/>
          <w:b/>
        </w:rPr>
      </w:pPr>
    </w:p>
    <w:p w14:paraId="3C1D253E" w14:textId="77777777" w:rsidR="004108C2" w:rsidRPr="0083708D" w:rsidRDefault="009A0013" w:rsidP="0083708D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83708D">
        <w:rPr>
          <w:rFonts w:ascii="Times New Roman" w:hAnsi="Times New Roman" w:cs="Times New Roman"/>
          <w:b/>
        </w:rPr>
        <w:t>PRIHVATLJIVI I NEPRIHVATLJIVI TROŠKOVI</w:t>
      </w:r>
    </w:p>
    <w:p w14:paraId="452A901E" w14:textId="77777777" w:rsidR="0004505D" w:rsidRPr="005E2FF1" w:rsidRDefault="0004505D" w:rsidP="0004505D">
      <w:p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  <w:b/>
        </w:rPr>
        <w:tab/>
      </w:r>
      <w:r w:rsidRPr="005E2FF1">
        <w:rPr>
          <w:rFonts w:ascii="Times New Roman" w:hAnsi="Times New Roman" w:cs="Times New Roman"/>
        </w:rPr>
        <w:t>Prihvatljivi troškovi podrazumijevaju troškove koji su neposredno povezani uz provedbu pojedinih aktivnosti predloženog programa</w:t>
      </w:r>
      <w:r w:rsidR="006C166F">
        <w:rPr>
          <w:rFonts w:ascii="Times New Roman" w:hAnsi="Times New Roman" w:cs="Times New Roman"/>
        </w:rPr>
        <w:t>/projekta</w:t>
      </w:r>
      <w:r w:rsidRPr="005E2FF1">
        <w:rPr>
          <w:rFonts w:ascii="Times New Roman" w:hAnsi="Times New Roman" w:cs="Times New Roman"/>
        </w:rPr>
        <w:t>, a koji ispunjavaju sljedeće kriterije:</w:t>
      </w:r>
    </w:p>
    <w:p w14:paraId="0CE7AB83" w14:textId="77777777" w:rsidR="0004505D" w:rsidRPr="005E2FF1" w:rsidRDefault="0004505D" w:rsidP="0004505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moraju biti navedeni u ukupnom predviđenom proračunu programa/projekta,</w:t>
      </w:r>
    </w:p>
    <w:p w14:paraId="2EAB878C" w14:textId="77777777" w:rsidR="0004505D" w:rsidRPr="005E2FF1" w:rsidRDefault="0004505D" w:rsidP="0004505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nužni su za provođenje programa/projekta,</w:t>
      </w:r>
    </w:p>
    <w:p w14:paraId="057BE03A" w14:textId="77777777" w:rsidR="0004505D" w:rsidRPr="005E2FF1" w:rsidRDefault="0004505D" w:rsidP="0004505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trebaju biti umjereni, opravdani i usuglašeni sa zahtjevima racionalnog financijskog upravljanja, sukladno načelima ekonomičnosti i učinkovitosti.</w:t>
      </w:r>
    </w:p>
    <w:p w14:paraId="7C55C6CA" w14:textId="77777777" w:rsidR="004108C2" w:rsidRPr="005E2FF1" w:rsidRDefault="004108C2" w:rsidP="009A0013">
      <w:pPr>
        <w:jc w:val="both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 xml:space="preserve">Prihvatljivi </w:t>
      </w:r>
      <w:r w:rsidR="00EA59E9" w:rsidRPr="005E2FF1">
        <w:rPr>
          <w:rFonts w:ascii="Times New Roman" w:hAnsi="Times New Roman" w:cs="Times New Roman"/>
          <w:b/>
        </w:rPr>
        <w:t xml:space="preserve">izravni </w:t>
      </w:r>
      <w:r w:rsidRPr="005E2FF1">
        <w:rPr>
          <w:rFonts w:ascii="Times New Roman" w:hAnsi="Times New Roman" w:cs="Times New Roman"/>
          <w:b/>
        </w:rPr>
        <w:t>troškovi</w:t>
      </w:r>
    </w:p>
    <w:p w14:paraId="01B83CA8" w14:textId="77777777" w:rsidR="00A450F8" w:rsidRPr="005E2FF1" w:rsidRDefault="00A450F8" w:rsidP="00A450F8">
      <w:pPr>
        <w:pStyle w:val="Odlomakpopisa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Prihvatljivim se smatraju sljedeći izravni troškovi:</w:t>
      </w:r>
    </w:p>
    <w:p w14:paraId="13FBA385" w14:textId="77777777" w:rsidR="00A450F8" w:rsidRPr="005E2FF1" w:rsidRDefault="00A450F8" w:rsidP="00A450F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troškovi zaposlenika i dugih osoba angažiranih na programu/projektu,</w:t>
      </w:r>
    </w:p>
    <w:p w14:paraId="37BCD86C" w14:textId="77777777" w:rsidR="00EA59E9" w:rsidRPr="005E2FF1" w:rsidRDefault="00A450F8" w:rsidP="00EA59E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putni troškovi i troškovi dnevnica, troškovi smještaja </w:t>
      </w:r>
      <w:r w:rsidR="00EA59E9" w:rsidRPr="005E2FF1">
        <w:rPr>
          <w:rFonts w:ascii="Times New Roman" w:hAnsi="Times New Roman" w:cs="Times New Roman"/>
        </w:rPr>
        <w:t xml:space="preserve">za zaposlenike i druge osobe koje sudjeluju u </w:t>
      </w:r>
      <w:r w:rsidRPr="005E2FF1">
        <w:rPr>
          <w:rFonts w:ascii="Times New Roman" w:hAnsi="Times New Roman" w:cs="Times New Roman"/>
        </w:rPr>
        <w:t xml:space="preserve"> </w:t>
      </w:r>
      <w:r w:rsidR="00EA59E9" w:rsidRPr="005E2FF1">
        <w:rPr>
          <w:rFonts w:ascii="Times New Roman" w:hAnsi="Times New Roman" w:cs="Times New Roman"/>
        </w:rPr>
        <w:t>programu/projektu,</w:t>
      </w:r>
    </w:p>
    <w:p w14:paraId="62C76D11" w14:textId="77777777" w:rsidR="00EA59E9" w:rsidRPr="005E2FF1" w:rsidRDefault="00EA59E9" w:rsidP="00EA59E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troškovi </w:t>
      </w:r>
      <w:r w:rsidR="00070E7C">
        <w:rPr>
          <w:rFonts w:ascii="Times New Roman" w:hAnsi="Times New Roman" w:cs="Times New Roman"/>
        </w:rPr>
        <w:t>nabavke</w:t>
      </w:r>
      <w:r w:rsidRPr="005E2FF1">
        <w:rPr>
          <w:rFonts w:ascii="Times New Roman" w:hAnsi="Times New Roman" w:cs="Times New Roman"/>
        </w:rPr>
        <w:t xml:space="preserve"> opreme i materijala </w:t>
      </w:r>
      <w:r w:rsidR="00070E7C">
        <w:rPr>
          <w:rFonts w:ascii="Times New Roman" w:hAnsi="Times New Roman" w:cs="Times New Roman"/>
        </w:rPr>
        <w:t>nužnih</w:t>
      </w:r>
      <w:r w:rsidRPr="005E2FF1">
        <w:rPr>
          <w:rFonts w:ascii="Times New Roman" w:hAnsi="Times New Roman" w:cs="Times New Roman"/>
        </w:rPr>
        <w:t xml:space="preserve"> za provedbu programa/projekta,</w:t>
      </w:r>
    </w:p>
    <w:p w14:paraId="17B00A1B" w14:textId="77777777" w:rsidR="004108C2" w:rsidRPr="005E2FF1" w:rsidRDefault="00EA59E9" w:rsidP="00A450F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administrativni troškovi, </w:t>
      </w:r>
    </w:p>
    <w:p w14:paraId="57807AFC" w14:textId="77777777" w:rsidR="00EA59E9" w:rsidRPr="005E2FF1" w:rsidRDefault="00EA59E9" w:rsidP="00EA59E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ostali troškovi (kampanje, edukacije za ključne korisnike, troškovi najma dvorane</w:t>
      </w:r>
      <w:r w:rsidR="009724E7">
        <w:rPr>
          <w:rFonts w:ascii="Times New Roman" w:hAnsi="Times New Roman" w:cs="Times New Roman"/>
        </w:rPr>
        <w:t xml:space="preserve"> ili opreme, </w:t>
      </w:r>
      <w:r w:rsidRPr="005E2FF1">
        <w:rPr>
          <w:rFonts w:ascii="Times New Roman" w:hAnsi="Times New Roman" w:cs="Times New Roman"/>
        </w:rPr>
        <w:t xml:space="preserve"> troškovi praćenja i vrednovanja provedbe </w:t>
      </w:r>
      <w:r w:rsidR="006C166F">
        <w:rPr>
          <w:rFonts w:ascii="Times New Roman" w:hAnsi="Times New Roman" w:cs="Times New Roman"/>
        </w:rPr>
        <w:t>programa/</w:t>
      </w:r>
      <w:r w:rsidRPr="005E2FF1">
        <w:rPr>
          <w:rFonts w:ascii="Times New Roman" w:hAnsi="Times New Roman" w:cs="Times New Roman"/>
        </w:rPr>
        <w:t>projekta, troškovi organizacije i održavanja okruglog stola, drugi troškovi neophodni i neposredno vezani i nužni za provedbu projektnih aktivnosti</w:t>
      </w:r>
      <w:r w:rsidR="008F7648">
        <w:rPr>
          <w:rFonts w:ascii="Times New Roman" w:hAnsi="Times New Roman" w:cs="Times New Roman"/>
        </w:rPr>
        <w:t xml:space="preserve"> i sl.</w:t>
      </w:r>
      <w:r w:rsidRPr="005E2FF1">
        <w:rPr>
          <w:rFonts w:ascii="Times New Roman" w:hAnsi="Times New Roman" w:cs="Times New Roman"/>
        </w:rPr>
        <w:t>)</w:t>
      </w:r>
      <w:r w:rsidR="008F7648">
        <w:rPr>
          <w:rFonts w:ascii="Times New Roman" w:hAnsi="Times New Roman" w:cs="Times New Roman"/>
        </w:rPr>
        <w:t>.</w:t>
      </w:r>
    </w:p>
    <w:p w14:paraId="76FAF2D4" w14:textId="77777777" w:rsidR="00A704F4" w:rsidRDefault="00A704F4" w:rsidP="00A05015">
      <w:pPr>
        <w:jc w:val="both"/>
        <w:rPr>
          <w:rFonts w:ascii="Times New Roman" w:hAnsi="Times New Roman" w:cs="Times New Roman"/>
          <w:b/>
        </w:rPr>
      </w:pPr>
    </w:p>
    <w:p w14:paraId="1442B4B1" w14:textId="77777777" w:rsidR="00EA59E9" w:rsidRPr="005E2FF1" w:rsidRDefault="00EA59E9" w:rsidP="00A05015">
      <w:pPr>
        <w:jc w:val="both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>Prihvatljivi neizravni troškovi</w:t>
      </w:r>
    </w:p>
    <w:p w14:paraId="5E1A9F93" w14:textId="77777777" w:rsidR="00EA59E9" w:rsidRPr="005E2FF1" w:rsidRDefault="00EA59E9" w:rsidP="00EA59E9">
      <w:pPr>
        <w:ind w:firstLine="36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Prihvatljivi neizravni troškovi su troškovi koji su neizravno povezani s provedbom projekta, a koji se priznaju do 30% doznačenih sredstava Osječko-baranjske županije:</w:t>
      </w:r>
    </w:p>
    <w:p w14:paraId="3E68A9DD" w14:textId="77777777" w:rsidR="00EA59E9" w:rsidRPr="005E2FF1" w:rsidRDefault="00EA59E9" w:rsidP="00EA59E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troškovi obavljanja osnovne djelatnosti (npr. režije, najam prostora, knjigovodstveni servis</w:t>
      </w:r>
      <w:r w:rsidR="004505B3" w:rsidRPr="005E2FF1">
        <w:rPr>
          <w:rFonts w:ascii="Times New Roman" w:hAnsi="Times New Roman" w:cs="Times New Roman"/>
        </w:rPr>
        <w:t xml:space="preserve"> i sl.</w:t>
      </w:r>
      <w:r w:rsidRPr="005E2FF1">
        <w:rPr>
          <w:rFonts w:ascii="Times New Roman" w:hAnsi="Times New Roman" w:cs="Times New Roman"/>
        </w:rPr>
        <w:t>)</w:t>
      </w:r>
      <w:r w:rsidR="00D76505" w:rsidRPr="005E2FF1">
        <w:rPr>
          <w:rFonts w:ascii="Times New Roman" w:hAnsi="Times New Roman" w:cs="Times New Roman"/>
        </w:rPr>
        <w:t>.</w:t>
      </w:r>
    </w:p>
    <w:p w14:paraId="5049467F" w14:textId="77777777" w:rsidR="00A05015" w:rsidRPr="005E2FF1" w:rsidRDefault="00A05015" w:rsidP="00A05015">
      <w:pPr>
        <w:jc w:val="both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>Neprihvatljivi troškovi</w:t>
      </w:r>
    </w:p>
    <w:p w14:paraId="26224D5B" w14:textId="77777777" w:rsidR="00A05015" w:rsidRPr="005E2FF1" w:rsidRDefault="00A05015" w:rsidP="00A05015">
      <w:p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ab/>
        <w:t>Neprihvatljivi se smatraju sljedeći troškovi:</w:t>
      </w:r>
    </w:p>
    <w:p w14:paraId="0CFE6006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lastRenderedPageBreak/>
        <w:t xml:space="preserve">dugovi i stavke za pokrivanje gubitaka ili dugova, </w:t>
      </w:r>
    </w:p>
    <w:p w14:paraId="15B66FFE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dospjele kamate,</w:t>
      </w:r>
    </w:p>
    <w:p w14:paraId="12F32464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stavke koje se već financiraju iz drugih izvora, </w:t>
      </w:r>
    </w:p>
    <w:p w14:paraId="14C7BDE3" w14:textId="77777777" w:rsidR="008F7648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kupovina nekretnina</w:t>
      </w:r>
      <w:r w:rsidR="008F7648">
        <w:rPr>
          <w:rFonts w:ascii="Times New Roman" w:hAnsi="Times New Roman" w:cs="Times New Roman"/>
        </w:rPr>
        <w:t>,</w:t>
      </w:r>
    </w:p>
    <w:p w14:paraId="4DCC71B9" w14:textId="77777777" w:rsidR="00A05015" w:rsidRPr="005E2FF1" w:rsidRDefault="008F7648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kapitalna ulaganja</w:t>
      </w:r>
      <w:r w:rsidR="00A05015" w:rsidRPr="005E2FF1">
        <w:rPr>
          <w:rFonts w:ascii="Times New Roman" w:hAnsi="Times New Roman" w:cs="Times New Roman"/>
        </w:rPr>
        <w:t xml:space="preserve"> ili </w:t>
      </w:r>
      <w:r>
        <w:rPr>
          <w:rFonts w:ascii="Times New Roman" w:hAnsi="Times New Roman" w:cs="Times New Roman"/>
        </w:rPr>
        <w:t>tekuće i investicijsko održavanje</w:t>
      </w:r>
      <w:r w:rsidR="00A05015" w:rsidRPr="005E2FF1">
        <w:rPr>
          <w:rFonts w:ascii="Times New Roman" w:hAnsi="Times New Roman" w:cs="Times New Roman"/>
        </w:rPr>
        <w:t>,</w:t>
      </w:r>
    </w:p>
    <w:p w14:paraId="3733B241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donacije u dobrotvorne svrhe,</w:t>
      </w:r>
    </w:p>
    <w:p w14:paraId="554A3E9B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gubici na tečajnim razlikama,</w:t>
      </w:r>
    </w:p>
    <w:p w14:paraId="1C5095BB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kazne, financijske globe i troškovi sudskih sporova,</w:t>
      </w:r>
    </w:p>
    <w:p w14:paraId="5A8CDD1B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zajmovi trećim stranama,</w:t>
      </w:r>
    </w:p>
    <w:p w14:paraId="690B3B29" w14:textId="77777777" w:rsidR="00A05015" w:rsidRPr="005E2FF1" w:rsidRDefault="00A05015" w:rsidP="00A0501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drugi troškovi koji nisu u neposrednoj povezanosti sa sadržajem i ciljevima programa/projekta.</w:t>
      </w:r>
    </w:p>
    <w:p w14:paraId="6EE97260" w14:textId="77777777" w:rsidR="004C6E33" w:rsidRPr="005E2FF1" w:rsidRDefault="004C6E33" w:rsidP="0019399E">
      <w:pPr>
        <w:rPr>
          <w:rFonts w:ascii="Times New Roman" w:hAnsi="Times New Roman" w:cs="Times New Roman"/>
        </w:rPr>
      </w:pPr>
    </w:p>
    <w:p w14:paraId="0CD5CEF4" w14:textId="77777777" w:rsidR="0019399E" w:rsidRPr="003075CE" w:rsidRDefault="004C6E33" w:rsidP="003075CE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3075CE">
        <w:rPr>
          <w:rFonts w:ascii="Times New Roman" w:hAnsi="Times New Roman" w:cs="Times New Roman"/>
          <w:b/>
        </w:rPr>
        <w:t xml:space="preserve">PRIJAVA I DOKUMENTACIJA KOJU PODNOSITELJ MORA PRILOŽITI </w:t>
      </w:r>
    </w:p>
    <w:p w14:paraId="017126B5" w14:textId="77777777" w:rsidR="004C6E33" w:rsidRPr="005E2FF1" w:rsidRDefault="004C6E33" w:rsidP="003075CE">
      <w:pPr>
        <w:ind w:firstLine="708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>TE NAČIN PRIJAVE</w:t>
      </w:r>
    </w:p>
    <w:p w14:paraId="6CE6ACD7" w14:textId="77777777" w:rsidR="0019399E" w:rsidRPr="00A04DB4" w:rsidRDefault="0019399E" w:rsidP="0019399E">
      <w:pPr>
        <w:jc w:val="both"/>
        <w:rPr>
          <w:rFonts w:ascii="Times New Roman" w:hAnsi="Times New Roman" w:cs="Times New Roman"/>
          <w:b/>
        </w:rPr>
      </w:pPr>
      <w:r w:rsidRPr="00A04DB4">
        <w:rPr>
          <w:rFonts w:ascii="Times New Roman" w:hAnsi="Times New Roman" w:cs="Times New Roman"/>
          <w:b/>
        </w:rPr>
        <w:tab/>
        <w:t xml:space="preserve">Prijava na </w:t>
      </w:r>
      <w:r w:rsidR="00127632">
        <w:rPr>
          <w:rFonts w:ascii="Times New Roman" w:hAnsi="Times New Roman" w:cs="Times New Roman"/>
          <w:b/>
        </w:rPr>
        <w:t>J</w:t>
      </w:r>
      <w:r w:rsidRPr="00A04DB4">
        <w:rPr>
          <w:rFonts w:ascii="Times New Roman" w:hAnsi="Times New Roman" w:cs="Times New Roman"/>
          <w:b/>
        </w:rPr>
        <w:t>avni poziv podnosi se na propisanim obrascima koji su sastavni</w:t>
      </w:r>
      <w:r w:rsidR="00E32E1E" w:rsidRPr="00A04DB4">
        <w:rPr>
          <w:rFonts w:ascii="Times New Roman" w:hAnsi="Times New Roman" w:cs="Times New Roman"/>
          <w:b/>
        </w:rPr>
        <w:t xml:space="preserve"> dio ovog Poziva sa svom popratnom dokumentacijom elektroničkim putem i/ili u papirnatom obliku u zatvorenoj omotnici. </w:t>
      </w:r>
    </w:p>
    <w:p w14:paraId="6881B20F" w14:textId="77777777" w:rsidR="0019399E" w:rsidRPr="003C188A" w:rsidRDefault="0019399E" w:rsidP="0019399E">
      <w:pPr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ab/>
        <w:t xml:space="preserve">Prijava mora sadržavati: </w:t>
      </w:r>
    </w:p>
    <w:p w14:paraId="5298DBDD" w14:textId="77777777" w:rsidR="003C188A" w:rsidRPr="003C188A" w:rsidRDefault="003C188A" w:rsidP="003C188A">
      <w:pPr>
        <w:ind w:firstLine="708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  <w:b/>
        </w:rPr>
        <w:t>Pravne osobe</w:t>
      </w:r>
      <w:r w:rsidRPr="003C188A">
        <w:rPr>
          <w:rFonts w:ascii="Times New Roman" w:hAnsi="Times New Roman" w:cs="Times New Roman"/>
        </w:rPr>
        <w:t xml:space="preserve"> prijavi obvezno prilažu dokaze o ispunjavanju uvjeta i to: </w:t>
      </w:r>
    </w:p>
    <w:p w14:paraId="4D379523" w14:textId="77777777" w:rsidR="003C188A" w:rsidRPr="003C188A" w:rsidRDefault="003C188A" w:rsidP="003C1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popunjeni obrazac Ku1</w:t>
      </w:r>
      <w:r w:rsidR="00816B35">
        <w:rPr>
          <w:rFonts w:ascii="Times New Roman" w:hAnsi="Times New Roman" w:cs="Times New Roman"/>
        </w:rPr>
        <w:t>, elektronički popunjen,</w:t>
      </w:r>
      <w:r w:rsidRPr="003C188A">
        <w:rPr>
          <w:rFonts w:ascii="Times New Roman" w:hAnsi="Times New Roman" w:cs="Times New Roman"/>
        </w:rPr>
        <w:t xml:space="preserve"> (obrazac objavljen na </w:t>
      </w:r>
      <w:r w:rsidR="00292FB6">
        <w:rPr>
          <w:rFonts w:ascii="Times New Roman" w:hAnsi="Times New Roman" w:cs="Times New Roman"/>
        </w:rPr>
        <w:t>mrežnoj</w:t>
      </w:r>
      <w:r w:rsidRPr="003C188A">
        <w:rPr>
          <w:rFonts w:ascii="Times New Roman" w:hAnsi="Times New Roman" w:cs="Times New Roman"/>
        </w:rPr>
        <w:t xml:space="preserve"> stranici Županije),</w:t>
      </w:r>
    </w:p>
    <w:p w14:paraId="6861301C" w14:textId="77777777" w:rsidR="003C188A" w:rsidRPr="003C188A" w:rsidRDefault="003C188A" w:rsidP="003C1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popunjeni obrazac Ku2</w:t>
      </w:r>
      <w:r w:rsidR="00816B35">
        <w:rPr>
          <w:rFonts w:ascii="Times New Roman" w:hAnsi="Times New Roman" w:cs="Times New Roman"/>
        </w:rPr>
        <w:t>, elektronički popunjen,</w:t>
      </w:r>
      <w:r w:rsidRPr="003C188A">
        <w:rPr>
          <w:rFonts w:ascii="Times New Roman" w:hAnsi="Times New Roman" w:cs="Times New Roman"/>
        </w:rPr>
        <w:t xml:space="preserve"> (obrazac objavljen na </w:t>
      </w:r>
      <w:r w:rsidR="00292FB6">
        <w:rPr>
          <w:rFonts w:ascii="Times New Roman" w:hAnsi="Times New Roman" w:cs="Times New Roman"/>
        </w:rPr>
        <w:t>mrežnoj</w:t>
      </w:r>
      <w:r w:rsidRPr="003C188A">
        <w:rPr>
          <w:rFonts w:ascii="Times New Roman" w:hAnsi="Times New Roman" w:cs="Times New Roman"/>
        </w:rPr>
        <w:t xml:space="preserve"> stranici Županije),</w:t>
      </w:r>
    </w:p>
    <w:p w14:paraId="737F9E8D" w14:textId="77777777" w:rsidR="003C188A" w:rsidRPr="003C188A" w:rsidRDefault="003C188A" w:rsidP="003C1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dokaz o registraciji pravne osobe odnosno njezinog ustrojstvenog oblika (ogranak, podružnica i slični ustrojstveni oblik udruge ili druge organizacije) sa svojstvom pravne osobe</w:t>
      </w:r>
      <w:r w:rsidR="00C3463D">
        <w:rPr>
          <w:rFonts w:ascii="Times New Roman" w:hAnsi="Times New Roman" w:cs="Times New Roman"/>
        </w:rPr>
        <w:t xml:space="preserve"> (isprintan</w:t>
      </w:r>
      <w:r w:rsidR="007D3D14">
        <w:rPr>
          <w:rFonts w:ascii="Times New Roman" w:hAnsi="Times New Roman" w:cs="Times New Roman"/>
        </w:rPr>
        <w:t xml:space="preserve">i izvadci </w:t>
      </w:r>
      <w:r w:rsidR="00C3463D">
        <w:rPr>
          <w:rFonts w:ascii="Times New Roman" w:hAnsi="Times New Roman" w:cs="Times New Roman"/>
        </w:rPr>
        <w:t>s internetskih stranica odgovarajuć</w:t>
      </w:r>
      <w:r w:rsidR="007D3D14">
        <w:rPr>
          <w:rFonts w:ascii="Times New Roman" w:hAnsi="Times New Roman" w:cs="Times New Roman"/>
        </w:rPr>
        <w:t>ih</w:t>
      </w:r>
      <w:r w:rsidR="00C3463D">
        <w:rPr>
          <w:rFonts w:ascii="Times New Roman" w:hAnsi="Times New Roman" w:cs="Times New Roman"/>
        </w:rPr>
        <w:t xml:space="preserve"> služben</w:t>
      </w:r>
      <w:r w:rsidR="007D3D14">
        <w:rPr>
          <w:rFonts w:ascii="Times New Roman" w:hAnsi="Times New Roman" w:cs="Times New Roman"/>
        </w:rPr>
        <w:t>ih</w:t>
      </w:r>
      <w:r w:rsidR="00C3463D">
        <w:rPr>
          <w:rFonts w:ascii="Times New Roman" w:hAnsi="Times New Roman" w:cs="Times New Roman"/>
        </w:rPr>
        <w:t xml:space="preserve"> regist</w:t>
      </w:r>
      <w:r w:rsidR="007D3D14">
        <w:rPr>
          <w:rFonts w:ascii="Times New Roman" w:hAnsi="Times New Roman" w:cs="Times New Roman"/>
        </w:rPr>
        <w:t>a</w:t>
      </w:r>
      <w:r w:rsidR="00C3463D">
        <w:rPr>
          <w:rFonts w:ascii="Times New Roman" w:hAnsi="Times New Roman" w:cs="Times New Roman"/>
        </w:rPr>
        <w:t>ra</w:t>
      </w:r>
      <w:r w:rsidR="007D3D14">
        <w:rPr>
          <w:rFonts w:ascii="Times New Roman" w:hAnsi="Times New Roman" w:cs="Times New Roman"/>
        </w:rPr>
        <w:t xml:space="preserve"> – sudski registar, registar udruga i sl.</w:t>
      </w:r>
      <w:r w:rsidR="00C3463D">
        <w:rPr>
          <w:rFonts w:ascii="Times New Roman" w:hAnsi="Times New Roman" w:cs="Times New Roman"/>
        </w:rPr>
        <w:t>)</w:t>
      </w:r>
      <w:r w:rsidRPr="003C188A">
        <w:rPr>
          <w:rFonts w:ascii="Times New Roman" w:hAnsi="Times New Roman" w:cs="Times New Roman"/>
        </w:rPr>
        <w:t>,</w:t>
      </w:r>
    </w:p>
    <w:p w14:paraId="01F27526" w14:textId="77777777" w:rsidR="003C188A" w:rsidRPr="003C188A" w:rsidRDefault="003C188A" w:rsidP="003C1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uvjerenje nadležne porezne uprave da podnositelj prijave uredno ispunjava obveze plaćanja poreza i doprinosa i drugih davanja prema Državnom proračunu,</w:t>
      </w:r>
    </w:p>
    <w:p w14:paraId="4D84D1E6" w14:textId="77777777" w:rsidR="003C188A" w:rsidRPr="003C188A" w:rsidRDefault="003C188A" w:rsidP="003C188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opisno godišnje izvješće o radu (</w:t>
      </w:r>
      <w:r>
        <w:rPr>
          <w:rFonts w:ascii="Times New Roman" w:hAnsi="Times New Roman" w:cs="Times New Roman"/>
        </w:rPr>
        <w:t xml:space="preserve">u word-u) i </w:t>
      </w:r>
      <w:r w:rsidRPr="003C188A">
        <w:rPr>
          <w:rFonts w:ascii="Times New Roman" w:hAnsi="Times New Roman" w:cs="Times New Roman"/>
        </w:rPr>
        <w:t>propisani financijski izvještaj za prethodnu godinu</w:t>
      </w:r>
      <w:r>
        <w:rPr>
          <w:rFonts w:ascii="Times New Roman" w:hAnsi="Times New Roman" w:cs="Times New Roman"/>
        </w:rPr>
        <w:t xml:space="preserve"> (</w:t>
      </w:r>
      <w:r w:rsidRPr="003C188A">
        <w:rPr>
          <w:rFonts w:ascii="Times New Roman" w:hAnsi="Times New Roman" w:cs="Times New Roman"/>
        </w:rPr>
        <w:t>propisani financijski izvještaj predan FINA-i za 2021. godinu</w:t>
      </w:r>
      <w:r>
        <w:rPr>
          <w:rFonts w:ascii="Times New Roman" w:hAnsi="Times New Roman" w:cs="Times New Roman"/>
        </w:rPr>
        <w:t>)</w:t>
      </w:r>
      <w:r w:rsidRPr="003C188A">
        <w:rPr>
          <w:rFonts w:ascii="Times New Roman" w:hAnsi="Times New Roman" w:cs="Times New Roman"/>
        </w:rPr>
        <w:t xml:space="preserve"> i</w:t>
      </w:r>
    </w:p>
    <w:p w14:paraId="7B754D01" w14:textId="77777777" w:rsidR="003C188A" w:rsidRPr="003C188A" w:rsidRDefault="003C188A" w:rsidP="003C1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uvjerenje nadležnog suda da se ne vodi kazneni postupak protiv osobe ovlaštene za zastupanje pravne osobe (potrebno dostaviti najkasnije prije potpisivanja ugovora o financiranju programa/projekta).</w:t>
      </w:r>
    </w:p>
    <w:p w14:paraId="5E181825" w14:textId="77777777" w:rsidR="003C188A" w:rsidRPr="003C188A" w:rsidRDefault="003C188A" w:rsidP="003C188A">
      <w:pPr>
        <w:rPr>
          <w:rFonts w:ascii="Times New Roman" w:hAnsi="Times New Roman" w:cs="Times New Roman"/>
        </w:rPr>
      </w:pPr>
    </w:p>
    <w:p w14:paraId="5D633C26" w14:textId="77777777" w:rsidR="003C188A" w:rsidRPr="003C188A" w:rsidRDefault="003C188A" w:rsidP="003C188A">
      <w:pPr>
        <w:pStyle w:val="Tijeloteksta"/>
        <w:ind w:left="720"/>
        <w:rPr>
          <w:szCs w:val="22"/>
        </w:rPr>
      </w:pPr>
      <w:r w:rsidRPr="003C188A">
        <w:rPr>
          <w:b/>
          <w:szCs w:val="22"/>
        </w:rPr>
        <w:t>Fizička osoba</w:t>
      </w:r>
      <w:r w:rsidRPr="003C188A">
        <w:rPr>
          <w:szCs w:val="22"/>
        </w:rPr>
        <w:t xml:space="preserve"> prijavi obvezno prilaže: </w:t>
      </w:r>
    </w:p>
    <w:p w14:paraId="43076F8C" w14:textId="77777777" w:rsidR="003C188A" w:rsidRPr="003C188A" w:rsidRDefault="003C188A" w:rsidP="003C188A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popunjeni obrazac Ku1</w:t>
      </w:r>
      <w:r w:rsidR="003F5594">
        <w:rPr>
          <w:rFonts w:ascii="Times New Roman" w:hAnsi="Times New Roman" w:cs="Times New Roman"/>
        </w:rPr>
        <w:t>,</w:t>
      </w:r>
      <w:r w:rsidR="003F5594" w:rsidRPr="003F5594">
        <w:rPr>
          <w:rFonts w:ascii="Times New Roman" w:hAnsi="Times New Roman" w:cs="Times New Roman"/>
        </w:rPr>
        <w:t xml:space="preserve"> </w:t>
      </w:r>
      <w:r w:rsidR="003F5594">
        <w:rPr>
          <w:rFonts w:ascii="Times New Roman" w:hAnsi="Times New Roman" w:cs="Times New Roman"/>
        </w:rPr>
        <w:t xml:space="preserve">elektronički popunjen, </w:t>
      </w:r>
      <w:r w:rsidRPr="003C188A">
        <w:rPr>
          <w:rFonts w:ascii="Times New Roman" w:hAnsi="Times New Roman" w:cs="Times New Roman"/>
        </w:rPr>
        <w:t xml:space="preserve">(obrazac objavljen na </w:t>
      </w:r>
      <w:r w:rsidR="00AC2E7A">
        <w:rPr>
          <w:rFonts w:ascii="Times New Roman" w:hAnsi="Times New Roman" w:cs="Times New Roman"/>
        </w:rPr>
        <w:t>mrežnoj</w:t>
      </w:r>
      <w:r w:rsidRPr="003C188A">
        <w:rPr>
          <w:rFonts w:ascii="Times New Roman" w:hAnsi="Times New Roman" w:cs="Times New Roman"/>
        </w:rPr>
        <w:t xml:space="preserve"> stranici Županije),</w:t>
      </w:r>
    </w:p>
    <w:p w14:paraId="0F4F1D5D" w14:textId="77777777" w:rsidR="003C188A" w:rsidRPr="003C188A" w:rsidRDefault="003C188A" w:rsidP="003C188A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popunjeni obrazac Ku2</w:t>
      </w:r>
      <w:r w:rsidR="003F5594">
        <w:rPr>
          <w:rFonts w:ascii="Times New Roman" w:hAnsi="Times New Roman" w:cs="Times New Roman"/>
        </w:rPr>
        <w:t>, elektronički popunjen</w:t>
      </w:r>
      <w:r w:rsidRPr="003C188A">
        <w:rPr>
          <w:rFonts w:ascii="Times New Roman" w:hAnsi="Times New Roman" w:cs="Times New Roman"/>
        </w:rPr>
        <w:t xml:space="preserve"> (obrazac objavljen na </w:t>
      </w:r>
      <w:r w:rsidR="00AC2E7A">
        <w:rPr>
          <w:rFonts w:ascii="Times New Roman" w:hAnsi="Times New Roman" w:cs="Times New Roman"/>
        </w:rPr>
        <w:t>mrežnoj</w:t>
      </w:r>
      <w:r w:rsidRPr="003C188A">
        <w:rPr>
          <w:rFonts w:ascii="Times New Roman" w:hAnsi="Times New Roman" w:cs="Times New Roman"/>
        </w:rPr>
        <w:t xml:space="preserve"> stranici Županije),</w:t>
      </w:r>
    </w:p>
    <w:p w14:paraId="6926218B" w14:textId="77777777" w:rsidR="003C188A" w:rsidRPr="003C188A" w:rsidRDefault="003C188A" w:rsidP="003C188A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 xml:space="preserve">dokaz o prebivalištu ili boravištu </w:t>
      </w:r>
      <w:r w:rsidR="0046142A">
        <w:rPr>
          <w:rFonts w:ascii="Times New Roman" w:hAnsi="Times New Roman" w:cs="Times New Roman"/>
        </w:rPr>
        <w:t>(preslika osobne</w:t>
      </w:r>
      <w:r w:rsidR="00127632">
        <w:rPr>
          <w:rFonts w:ascii="Times New Roman" w:hAnsi="Times New Roman" w:cs="Times New Roman"/>
        </w:rPr>
        <w:t xml:space="preserve"> iskaznice</w:t>
      </w:r>
      <w:r w:rsidR="0046142A">
        <w:rPr>
          <w:rFonts w:ascii="Times New Roman" w:hAnsi="Times New Roman" w:cs="Times New Roman"/>
        </w:rPr>
        <w:t xml:space="preserve">) </w:t>
      </w:r>
      <w:r w:rsidRPr="003C188A">
        <w:rPr>
          <w:rFonts w:ascii="Times New Roman" w:hAnsi="Times New Roman" w:cs="Times New Roman"/>
        </w:rPr>
        <w:t xml:space="preserve">i </w:t>
      </w:r>
    </w:p>
    <w:p w14:paraId="76E1CA81" w14:textId="77777777" w:rsidR="003C188A" w:rsidRPr="003C188A" w:rsidRDefault="003C188A" w:rsidP="003C188A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C188A">
        <w:rPr>
          <w:rFonts w:ascii="Times New Roman" w:hAnsi="Times New Roman" w:cs="Times New Roman"/>
        </w:rPr>
        <w:t>uvjerenje nadležnog suda da se ne vodi kazneni postupak protiv fizičke osobe (potrebno dostaviti najkasnije prije potpisivanja ugovora o financiranju programa/projekta).</w:t>
      </w:r>
    </w:p>
    <w:p w14:paraId="4F229E1D" w14:textId="77777777" w:rsidR="003C188A" w:rsidRPr="003C188A" w:rsidRDefault="003C188A" w:rsidP="0019399E">
      <w:pPr>
        <w:jc w:val="both"/>
        <w:rPr>
          <w:rFonts w:ascii="Times New Roman" w:hAnsi="Times New Roman" w:cs="Times New Roman"/>
        </w:rPr>
      </w:pPr>
    </w:p>
    <w:p w14:paraId="7E18A40F" w14:textId="77777777" w:rsidR="00A67436" w:rsidRPr="00255F3E" w:rsidRDefault="00A67436" w:rsidP="00A67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75CE">
        <w:rPr>
          <w:rFonts w:ascii="Times New Roman" w:hAnsi="Times New Roman" w:cs="Times New Roman"/>
          <w:b/>
        </w:rPr>
        <w:t>Obras</w:t>
      </w:r>
      <w:r w:rsidR="00255F3E">
        <w:rPr>
          <w:rFonts w:ascii="Times New Roman" w:hAnsi="Times New Roman" w:cs="Times New Roman"/>
          <w:b/>
        </w:rPr>
        <w:t>ci se popunjavaju na računalu</w:t>
      </w:r>
      <w:r w:rsidR="00CC708F">
        <w:rPr>
          <w:rFonts w:ascii="Times New Roman" w:hAnsi="Times New Roman" w:cs="Times New Roman"/>
          <w:b/>
        </w:rPr>
        <w:t xml:space="preserve"> te moraju biti potpisani i ovjereni pečatom (ukoliko je primjenjivo)</w:t>
      </w:r>
      <w:r w:rsidR="00255F3E">
        <w:rPr>
          <w:rFonts w:ascii="Times New Roman" w:hAnsi="Times New Roman" w:cs="Times New Roman"/>
          <w:b/>
        </w:rPr>
        <w:t xml:space="preserve">. </w:t>
      </w:r>
      <w:r w:rsidR="00255F3E" w:rsidRPr="00255F3E">
        <w:rPr>
          <w:rFonts w:ascii="Times New Roman" w:hAnsi="Times New Roman" w:cs="Times New Roman"/>
          <w:b/>
        </w:rPr>
        <w:t xml:space="preserve">Molimo prijavitelje </w:t>
      </w:r>
      <w:r w:rsidR="005F2F6A">
        <w:rPr>
          <w:rFonts w:ascii="Times New Roman" w:hAnsi="Times New Roman" w:cs="Times New Roman"/>
          <w:b/>
        </w:rPr>
        <w:t xml:space="preserve">da </w:t>
      </w:r>
      <w:r w:rsidR="00255F3E" w:rsidRPr="00255F3E">
        <w:rPr>
          <w:rFonts w:ascii="Times New Roman" w:hAnsi="Times New Roman" w:cs="Times New Roman"/>
          <w:b/>
        </w:rPr>
        <w:t xml:space="preserve">popunjavaju obrasce koji su objavljeni na mrežnim stranicama </w:t>
      </w:r>
      <w:r w:rsidR="00D83494">
        <w:rPr>
          <w:rFonts w:ascii="Times New Roman" w:hAnsi="Times New Roman" w:cs="Times New Roman"/>
          <w:b/>
        </w:rPr>
        <w:t xml:space="preserve">uz javni poziv </w:t>
      </w:r>
      <w:r w:rsidR="00255F3E" w:rsidRPr="00255F3E">
        <w:rPr>
          <w:rFonts w:ascii="Times New Roman" w:hAnsi="Times New Roman" w:cs="Times New Roman"/>
          <w:b/>
        </w:rPr>
        <w:t xml:space="preserve">jer je do </w:t>
      </w:r>
      <w:r w:rsidR="005F2F6A">
        <w:rPr>
          <w:rFonts w:ascii="Times New Roman" w:hAnsi="Times New Roman" w:cs="Times New Roman"/>
          <w:b/>
        </w:rPr>
        <w:t xml:space="preserve">došlo do </w:t>
      </w:r>
      <w:r w:rsidR="00255F3E" w:rsidRPr="00255F3E">
        <w:rPr>
          <w:rFonts w:ascii="Times New Roman" w:hAnsi="Times New Roman" w:cs="Times New Roman"/>
          <w:b/>
        </w:rPr>
        <w:t>manjih izmjena u sadržaju istih.</w:t>
      </w:r>
    </w:p>
    <w:p w14:paraId="125AD860" w14:textId="77777777" w:rsidR="00A67436" w:rsidRDefault="00A67436" w:rsidP="00A67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75CE">
        <w:rPr>
          <w:rFonts w:ascii="Times New Roman" w:hAnsi="Times New Roman" w:cs="Times New Roman"/>
          <w:b/>
        </w:rPr>
        <w:t>Prijave koje ne ispunjavaju tražene uvjete, koje nisu dostavljene</w:t>
      </w:r>
      <w:r w:rsidR="007738F7">
        <w:rPr>
          <w:rFonts w:ascii="Times New Roman" w:hAnsi="Times New Roman" w:cs="Times New Roman"/>
          <w:b/>
        </w:rPr>
        <w:t xml:space="preserve"> na propisani način</w:t>
      </w:r>
      <w:r w:rsidR="003075CE" w:rsidRPr="003075CE">
        <w:rPr>
          <w:rFonts w:ascii="Times New Roman" w:hAnsi="Times New Roman" w:cs="Times New Roman"/>
          <w:b/>
        </w:rPr>
        <w:t>,</w:t>
      </w:r>
      <w:r w:rsidRPr="003075CE">
        <w:rPr>
          <w:rFonts w:ascii="Times New Roman" w:hAnsi="Times New Roman" w:cs="Times New Roman"/>
          <w:b/>
        </w:rPr>
        <w:t xml:space="preserve"> u navedenom roku, koje nisu dostavljene na odgovarajuć</w:t>
      </w:r>
      <w:r w:rsidR="003075CE" w:rsidRPr="003075CE">
        <w:rPr>
          <w:rFonts w:ascii="Times New Roman" w:hAnsi="Times New Roman" w:cs="Times New Roman"/>
          <w:b/>
        </w:rPr>
        <w:t>im obrascima</w:t>
      </w:r>
      <w:r w:rsidRPr="003075CE">
        <w:rPr>
          <w:rFonts w:ascii="Times New Roman" w:hAnsi="Times New Roman" w:cs="Times New Roman"/>
          <w:b/>
        </w:rPr>
        <w:t xml:space="preserve"> i ispunjene na računalu, u kojima nedostaje neki od traženih priloga neće se razmatrati niti uvrstiti.   </w:t>
      </w:r>
    </w:p>
    <w:p w14:paraId="422B9758" w14:textId="77777777" w:rsidR="004362F6" w:rsidRDefault="004362F6" w:rsidP="00A67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D59D4DA" w14:textId="77777777" w:rsidR="004362F6" w:rsidRDefault="004362F6" w:rsidP="00A67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A47666C" w14:textId="77777777" w:rsidR="004362F6" w:rsidRDefault="004362F6" w:rsidP="00A67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4030EBB1" w14:textId="77777777" w:rsidR="00FF726B" w:rsidRPr="003075CE" w:rsidRDefault="00FF726B" w:rsidP="00A67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FCEB075" w14:textId="77777777" w:rsidR="002C3CDC" w:rsidRPr="005E2FF1" w:rsidRDefault="002C3CDC" w:rsidP="002C3C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4331A" w14:textId="77777777" w:rsidR="00AE57E5" w:rsidRPr="00AE57E5" w:rsidRDefault="002C3CDC" w:rsidP="00AE57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57E5">
        <w:rPr>
          <w:rFonts w:ascii="Times New Roman" w:hAnsi="Times New Roman" w:cs="Times New Roman"/>
          <w:b/>
        </w:rPr>
        <w:t>ROK ZA PODNOŠENJE PRIJAVE, ADRESA I NAČIN DOSTAVE</w:t>
      </w:r>
    </w:p>
    <w:p w14:paraId="64392191" w14:textId="77777777" w:rsidR="002C3CDC" w:rsidRPr="005E2FF1" w:rsidRDefault="002C3CDC" w:rsidP="002C3C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C9AF8F" w14:textId="77777777" w:rsidR="002C3CDC" w:rsidRPr="003075CE" w:rsidRDefault="002C3CDC" w:rsidP="00D850B7">
      <w:pPr>
        <w:jc w:val="both"/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ab/>
      </w:r>
      <w:r w:rsidRPr="005E2FF1">
        <w:rPr>
          <w:rFonts w:ascii="Times New Roman" w:hAnsi="Times New Roman" w:cs="Times New Roman"/>
        </w:rPr>
        <w:t xml:space="preserve">Rok za dostavu prijedloga je 30 dana od dana objave ovoga Javnog poziva, odnosno </w:t>
      </w:r>
      <w:r w:rsidR="003075CE" w:rsidRPr="00BD20D6">
        <w:rPr>
          <w:rFonts w:ascii="Times New Roman" w:hAnsi="Times New Roman" w:cs="Times New Roman"/>
          <w:b/>
        </w:rPr>
        <w:t xml:space="preserve">od </w:t>
      </w:r>
      <w:r w:rsidR="005C454C" w:rsidRPr="00BD20D6">
        <w:rPr>
          <w:rFonts w:ascii="Times New Roman" w:hAnsi="Times New Roman" w:cs="Times New Roman"/>
          <w:b/>
        </w:rPr>
        <w:t>31</w:t>
      </w:r>
      <w:r w:rsidR="003075CE" w:rsidRPr="00BD20D6">
        <w:rPr>
          <w:rFonts w:ascii="Times New Roman" w:hAnsi="Times New Roman" w:cs="Times New Roman"/>
          <w:b/>
        </w:rPr>
        <w:t>.</w:t>
      </w:r>
      <w:r w:rsidR="003075CE" w:rsidRPr="003075CE">
        <w:rPr>
          <w:rFonts w:ascii="Times New Roman" w:hAnsi="Times New Roman" w:cs="Times New Roman"/>
          <w:b/>
        </w:rPr>
        <w:t xml:space="preserve"> </w:t>
      </w:r>
      <w:r w:rsidR="004A1570">
        <w:rPr>
          <w:rFonts w:ascii="Times New Roman" w:hAnsi="Times New Roman" w:cs="Times New Roman"/>
          <w:b/>
        </w:rPr>
        <w:t>listopada</w:t>
      </w:r>
      <w:r w:rsidR="003075CE" w:rsidRPr="003075CE">
        <w:rPr>
          <w:rFonts w:ascii="Times New Roman" w:hAnsi="Times New Roman" w:cs="Times New Roman"/>
          <w:b/>
        </w:rPr>
        <w:t xml:space="preserve"> </w:t>
      </w:r>
      <w:r w:rsidRPr="003075CE">
        <w:rPr>
          <w:rFonts w:ascii="Times New Roman" w:hAnsi="Times New Roman" w:cs="Times New Roman"/>
          <w:b/>
        </w:rPr>
        <w:t xml:space="preserve">do </w:t>
      </w:r>
      <w:r w:rsidR="005C454C">
        <w:rPr>
          <w:rFonts w:ascii="Times New Roman" w:hAnsi="Times New Roman" w:cs="Times New Roman"/>
          <w:b/>
        </w:rPr>
        <w:t>30</w:t>
      </w:r>
      <w:r w:rsidRPr="003075CE">
        <w:rPr>
          <w:rFonts w:ascii="Times New Roman" w:hAnsi="Times New Roman" w:cs="Times New Roman"/>
          <w:b/>
        </w:rPr>
        <w:t xml:space="preserve">. </w:t>
      </w:r>
      <w:r w:rsidR="004A1570">
        <w:rPr>
          <w:rFonts w:ascii="Times New Roman" w:hAnsi="Times New Roman" w:cs="Times New Roman"/>
          <w:b/>
        </w:rPr>
        <w:t>studenoga</w:t>
      </w:r>
      <w:r w:rsidRPr="003075CE">
        <w:rPr>
          <w:rFonts w:ascii="Times New Roman" w:hAnsi="Times New Roman" w:cs="Times New Roman"/>
          <w:b/>
        </w:rPr>
        <w:t xml:space="preserve"> 202</w:t>
      </w:r>
      <w:r w:rsidR="00721442">
        <w:rPr>
          <w:rFonts w:ascii="Times New Roman" w:hAnsi="Times New Roman" w:cs="Times New Roman"/>
          <w:b/>
        </w:rPr>
        <w:t>2</w:t>
      </w:r>
      <w:r w:rsidRPr="003075CE">
        <w:rPr>
          <w:rFonts w:ascii="Times New Roman" w:hAnsi="Times New Roman" w:cs="Times New Roman"/>
          <w:b/>
        </w:rPr>
        <w:t>. godine.</w:t>
      </w:r>
    </w:p>
    <w:p w14:paraId="1A60F2C5" w14:textId="77777777" w:rsidR="00DF04BE" w:rsidRDefault="002C3CDC" w:rsidP="001E2FDD">
      <w:pPr>
        <w:pStyle w:val="Tijeloteksta"/>
        <w:ind w:firstLine="708"/>
        <w:rPr>
          <w:szCs w:val="22"/>
        </w:rPr>
      </w:pPr>
      <w:r w:rsidRPr="005E2FF1">
        <w:rPr>
          <w:szCs w:val="22"/>
        </w:rPr>
        <w:t>Prijedlo</w:t>
      </w:r>
      <w:r w:rsidR="00DF04BE">
        <w:rPr>
          <w:szCs w:val="22"/>
        </w:rPr>
        <w:t xml:space="preserve">zi </w:t>
      </w:r>
      <w:r w:rsidRPr="005E2FF1">
        <w:rPr>
          <w:szCs w:val="22"/>
        </w:rPr>
        <w:t>programa</w:t>
      </w:r>
      <w:r w:rsidR="00787255">
        <w:rPr>
          <w:szCs w:val="22"/>
        </w:rPr>
        <w:t>/projekta</w:t>
      </w:r>
      <w:r w:rsidRPr="005E2FF1">
        <w:rPr>
          <w:szCs w:val="22"/>
        </w:rPr>
        <w:t xml:space="preserve"> pripremljen</w:t>
      </w:r>
      <w:r w:rsidR="00DF04BE">
        <w:rPr>
          <w:szCs w:val="22"/>
        </w:rPr>
        <w:t>i</w:t>
      </w:r>
      <w:r w:rsidRPr="005E2FF1">
        <w:rPr>
          <w:szCs w:val="22"/>
        </w:rPr>
        <w:t xml:space="preserve"> u skladu s ovim Javnim pozivom dostavljaju</w:t>
      </w:r>
      <w:r w:rsidR="00DF04BE">
        <w:rPr>
          <w:szCs w:val="22"/>
        </w:rPr>
        <w:t xml:space="preserve"> se na propisanim obrascima opisa programa/projekta i proračuna programa/projekta sa svom popratnom dokumentacijom, elektroničkim putem ili</w:t>
      </w:r>
      <w:r w:rsidRPr="005E2FF1">
        <w:rPr>
          <w:szCs w:val="22"/>
        </w:rPr>
        <w:t xml:space="preserve"> </w:t>
      </w:r>
      <w:r w:rsidR="00DF04BE">
        <w:rPr>
          <w:szCs w:val="22"/>
        </w:rPr>
        <w:t xml:space="preserve">u papirnatom obliku u zatvorenoj omotnici. </w:t>
      </w:r>
    </w:p>
    <w:p w14:paraId="144E1FC0" w14:textId="77777777" w:rsidR="00DF04BE" w:rsidRDefault="00DF04BE" w:rsidP="00DF04BE">
      <w:pPr>
        <w:pStyle w:val="Tijeloteksta"/>
        <w:rPr>
          <w:szCs w:val="22"/>
        </w:rPr>
      </w:pPr>
    </w:p>
    <w:p w14:paraId="1424B45C" w14:textId="77777777" w:rsidR="002C3CDC" w:rsidRPr="00DF04BE" w:rsidRDefault="00DF04BE" w:rsidP="00DF04BE">
      <w:pPr>
        <w:pStyle w:val="Tijeloteksta"/>
        <w:rPr>
          <w:b/>
          <w:szCs w:val="22"/>
        </w:rPr>
      </w:pPr>
      <w:r w:rsidRPr="00DF04BE">
        <w:rPr>
          <w:b/>
          <w:szCs w:val="22"/>
        </w:rPr>
        <w:t>P</w:t>
      </w:r>
      <w:r w:rsidR="002C3CDC" w:rsidRPr="000E7CB5">
        <w:rPr>
          <w:b/>
          <w:szCs w:val="22"/>
        </w:rPr>
        <w:t>oštom ili osobno</w:t>
      </w:r>
      <w:r w:rsidR="002C3CDC" w:rsidRPr="005E2FF1">
        <w:rPr>
          <w:szCs w:val="22"/>
        </w:rPr>
        <w:t xml:space="preserve"> </w:t>
      </w:r>
      <w:r w:rsidR="007E7D1E" w:rsidRPr="00DF04BE">
        <w:rPr>
          <w:b/>
        </w:rPr>
        <w:t xml:space="preserve">u zatvorenoj </w:t>
      </w:r>
      <w:r w:rsidRPr="00DF04BE">
        <w:rPr>
          <w:b/>
        </w:rPr>
        <w:t>omotnici</w:t>
      </w:r>
      <w:r w:rsidR="007E7D1E" w:rsidRPr="00DF04BE">
        <w:rPr>
          <w:b/>
        </w:rPr>
        <w:t xml:space="preserve">, </w:t>
      </w:r>
      <w:r w:rsidR="002C3CDC" w:rsidRPr="00DF04BE">
        <w:rPr>
          <w:b/>
          <w:szCs w:val="22"/>
        </w:rPr>
        <w:t>na adresu:</w:t>
      </w:r>
    </w:p>
    <w:p w14:paraId="5F27FC52" w14:textId="77777777" w:rsidR="00EF3C1B" w:rsidRPr="005E2FF1" w:rsidRDefault="00EF3C1B" w:rsidP="001E2FDD">
      <w:pPr>
        <w:pStyle w:val="Tijeloteksta"/>
        <w:ind w:firstLine="708"/>
        <w:rPr>
          <w:szCs w:val="22"/>
        </w:rPr>
      </w:pPr>
    </w:p>
    <w:p w14:paraId="1C07B9E5" w14:textId="77777777" w:rsidR="002C3CDC" w:rsidRPr="005E2FF1" w:rsidRDefault="002C3CDC" w:rsidP="002C3CDC">
      <w:pPr>
        <w:jc w:val="center"/>
        <w:rPr>
          <w:rFonts w:ascii="Times New Roman" w:hAnsi="Times New Roman" w:cs="Times New Roman"/>
          <w:b/>
          <w:bCs/>
        </w:rPr>
      </w:pPr>
      <w:r w:rsidRPr="005E2FF1">
        <w:rPr>
          <w:rFonts w:ascii="Times New Roman" w:hAnsi="Times New Roman" w:cs="Times New Roman"/>
          <w:b/>
          <w:bCs/>
        </w:rPr>
        <w:t>"</w:t>
      </w:r>
      <w:r w:rsidR="00B13424">
        <w:rPr>
          <w:rFonts w:ascii="Times New Roman" w:hAnsi="Times New Roman" w:cs="Times New Roman"/>
          <w:b/>
          <w:bCs/>
        </w:rPr>
        <w:t>Z</w:t>
      </w:r>
      <w:r w:rsidRPr="005E2FF1">
        <w:rPr>
          <w:rFonts w:ascii="Times New Roman" w:hAnsi="Times New Roman" w:cs="Times New Roman"/>
          <w:b/>
          <w:bCs/>
        </w:rPr>
        <w:t>a Program javnih potreba u kulturi za 202</w:t>
      </w:r>
      <w:r w:rsidR="0071173F">
        <w:rPr>
          <w:rFonts w:ascii="Times New Roman" w:hAnsi="Times New Roman" w:cs="Times New Roman"/>
          <w:b/>
          <w:bCs/>
        </w:rPr>
        <w:t>3</w:t>
      </w:r>
      <w:r w:rsidRPr="005E2FF1">
        <w:rPr>
          <w:rFonts w:ascii="Times New Roman" w:hAnsi="Times New Roman" w:cs="Times New Roman"/>
          <w:b/>
          <w:bCs/>
        </w:rPr>
        <w:t>. godinu"</w:t>
      </w:r>
    </w:p>
    <w:p w14:paraId="6F735371" w14:textId="77777777" w:rsidR="000F4C38" w:rsidRPr="005E2FF1" w:rsidRDefault="000F4C38" w:rsidP="000F4C38">
      <w:pPr>
        <w:jc w:val="center"/>
        <w:rPr>
          <w:rFonts w:ascii="Times New Roman" w:hAnsi="Times New Roman" w:cs="Times New Roman"/>
          <w:b/>
          <w:bCs/>
        </w:rPr>
      </w:pPr>
      <w:r w:rsidRPr="005E2FF1">
        <w:rPr>
          <w:rFonts w:ascii="Times New Roman" w:hAnsi="Times New Roman" w:cs="Times New Roman"/>
          <w:b/>
          <w:bCs/>
        </w:rPr>
        <w:t>Osječko-baranjska županija</w:t>
      </w:r>
    </w:p>
    <w:p w14:paraId="3654FA4E" w14:textId="77777777" w:rsidR="002C3CDC" w:rsidRPr="005E2FF1" w:rsidRDefault="003075CE" w:rsidP="002C3CD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Pisarnica</w:t>
      </w:r>
    </w:p>
    <w:p w14:paraId="75135DAC" w14:textId="77777777" w:rsidR="008D49BA" w:rsidRPr="005E2FF1" w:rsidRDefault="003075CE" w:rsidP="008D49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Županijska 4</w:t>
      </w:r>
    </w:p>
    <w:p w14:paraId="02FD7970" w14:textId="77777777" w:rsidR="002C3CDC" w:rsidRDefault="002C3CDC" w:rsidP="002C3CDC">
      <w:pPr>
        <w:jc w:val="center"/>
        <w:rPr>
          <w:rFonts w:ascii="Times New Roman" w:hAnsi="Times New Roman" w:cs="Times New Roman"/>
          <w:b/>
          <w:bCs/>
        </w:rPr>
      </w:pPr>
      <w:r w:rsidRPr="005E2FF1">
        <w:rPr>
          <w:rFonts w:ascii="Times New Roman" w:hAnsi="Times New Roman" w:cs="Times New Roman"/>
          <w:b/>
          <w:bCs/>
        </w:rPr>
        <w:t>31000 Osijek</w:t>
      </w:r>
    </w:p>
    <w:p w14:paraId="51286B2B" w14:textId="77777777" w:rsidR="00787255" w:rsidRDefault="00787255" w:rsidP="00787255">
      <w:pPr>
        <w:jc w:val="both"/>
        <w:rPr>
          <w:rFonts w:ascii="Times New Roman" w:hAnsi="Times New Roman" w:cs="Times New Roman"/>
          <w:bCs/>
        </w:rPr>
      </w:pPr>
    </w:p>
    <w:p w14:paraId="16A43448" w14:textId="77777777" w:rsidR="00787255" w:rsidRPr="00787255" w:rsidRDefault="00787255" w:rsidP="0078725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C10EF0">
        <w:rPr>
          <w:rFonts w:ascii="Times New Roman" w:hAnsi="Times New Roman" w:cs="Times New Roman"/>
          <w:bCs/>
        </w:rPr>
        <w:t>Prijedlozi programa/projekta koji se predaju</w:t>
      </w:r>
      <w:r w:rsidRPr="00127632">
        <w:rPr>
          <w:rFonts w:ascii="Times New Roman" w:hAnsi="Times New Roman" w:cs="Times New Roman"/>
          <w:b/>
          <w:bCs/>
        </w:rPr>
        <w:t xml:space="preserve"> elektroničkim putem dostavljaju se na e-mail </w:t>
      </w:r>
      <w:r w:rsidR="00F6006C">
        <w:rPr>
          <w:rFonts w:ascii="Times New Roman" w:hAnsi="Times New Roman" w:cs="Times New Roman"/>
          <w:b/>
          <w:bCs/>
        </w:rPr>
        <w:t xml:space="preserve">adresu </w:t>
      </w:r>
      <w:hyperlink r:id="rId7" w:history="1">
        <w:r w:rsidRPr="00127632">
          <w:rPr>
            <w:rStyle w:val="Hiperveza"/>
            <w:rFonts w:ascii="Times New Roman" w:hAnsi="Times New Roman" w:cs="Times New Roman"/>
            <w:b/>
            <w:bCs/>
          </w:rPr>
          <w:t>kultura@obz.hr</w:t>
        </w:r>
      </w:hyperlink>
      <w:r>
        <w:rPr>
          <w:rFonts w:ascii="Times New Roman" w:hAnsi="Times New Roman" w:cs="Times New Roman"/>
          <w:bCs/>
        </w:rPr>
        <w:t xml:space="preserve">  </w:t>
      </w:r>
      <w:r w:rsidR="007E7D1E">
        <w:rPr>
          <w:rFonts w:ascii="Times New Roman" w:hAnsi="Times New Roman" w:cs="Times New Roman"/>
        </w:rPr>
        <w:t xml:space="preserve">sa svom propisanom </w:t>
      </w:r>
      <w:r w:rsidR="00A04DB4">
        <w:rPr>
          <w:rFonts w:ascii="Times New Roman" w:hAnsi="Times New Roman" w:cs="Times New Roman"/>
        </w:rPr>
        <w:t>dokumentacijom</w:t>
      </w:r>
      <w:r w:rsidR="007E7D1E">
        <w:rPr>
          <w:rFonts w:ascii="Times New Roman" w:hAnsi="Times New Roman" w:cs="Times New Roman"/>
        </w:rPr>
        <w:t xml:space="preserve"> i obrascima</w:t>
      </w:r>
      <w:r w:rsidR="00A04DB4">
        <w:rPr>
          <w:rFonts w:ascii="Times New Roman" w:hAnsi="Times New Roman" w:cs="Times New Roman"/>
        </w:rPr>
        <w:t>.</w:t>
      </w:r>
    </w:p>
    <w:p w14:paraId="3476689A" w14:textId="77777777" w:rsidR="00314AA4" w:rsidRPr="005E2FF1" w:rsidRDefault="00314AA4" w:rsidP="00D850B7">
      <w:p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ab/>
        <w:t xml:space="preserve">Svi obrasci mogu se preuzeti na službenim stranicama Osječko-baranjske županije </w:t>
      </w:r>
      <w:hyperlink r:id="rId8" w:history="1">
        <w:r w:rsidRPr="005E2FF1">
          <w:rPr>
            <w:rStyle w:val="Hiperveza"/>
            <w:rFonts w:ascii="Times New Roman" w:hAnsi="Times New Roman" w:cs="Times New Roman"/>
          </w:rPr>
          <w:t>www.obz.hr</w:t>
        </w:r>
      </w:hyperlink>
    </w:p>
    <w:p w14:paraId="3D97A97F" w14:textId="77777777" w:rsidR="00314AA4" w:rsidRPr="005E2FF1" w:rsidRDefault="00314AA4" w:rsidP="00D850B7">
      <w:p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ab/>
        <w:t xml:space="preserve">Sva pitanja vezana uz Javni poziv mogu se postaviti elektroničkim putem, slanjem upita na adresu: </w:t>
      </w:r>
      <w:hyperlink r:id="rId9" w:history="1">
        <w:r w:rsidR="00380C01" w:rsidRPr="00757CEF">
          <w:rPr>
            <w:rStyle w:val="Hiperveza"/>
            <w:rFonts w:ascii="Times New Roman" w:hAnsi="Times New Roman" w:cs="Times New Roman"/>
          </w:rPr>
          <w:t>kultura@obz.hr</w:t>
        </w:r>
      </w:hyperlink>
      <w:r w:rsidR="00380C01">
        <w:rPr>
          <w:rFonts w:ascii="Times New Roman" w:hAnsi="Times New Roman" w:cs="Times New Roman"/>
        </w:rPr>
        <w:t xml:space="preserve"> </w:t>
      </w:r>
    </w:p>
    <w:p w14:paraId="7E4E46E6" w14:textId="77777777" w:rsidR="00314AA4" w:rsidRPr="005E2FF1" w:rsidRDefault="00314AA4" w:rsidP="002C3CDC">
      <w:pPr>
        <w:rPr>
          <w:rFonts w:ascii="Times New Roman" w:hAnsi="Times New Roman" w:cs="Times New Roman"/>
        </w:rPr>
      </w:pPr>
    </w:p>
    <w:p w14:paraId="1C02D6A0" w14:textId="77777777" w:rsidR="002C3CDC" w:rsidRPr="0010452F" w:rsidRDefault="00314AA4" w:rsidP="0010452F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10452F">
        <w:rPr>
          <w:rFonts w:ascii="Times New Roman" w:hAnsi="Times New Roman" w:cs="Times New Roman"/>
          <w:b/>
        </w:rPr>
        <w:t>PROCJENA PRIJAVA I DONOŠENJE ODLUKE O ODOBRAVANJU FINANCIJSKIH SREDSTAVA</w:t>
      </w:r>
      <w:r w:rsidR="008D49BA" w:rsidRPr="0010452F">
        <w:rPr>
          <w:rFonts w:ascii="Times New Roman" w:hAnsi="Times New Roman" w:cs="Times New Roman"/>
          <w:b/>
        </w:rPr>
        <w:t xml:space="preserve"> </w:t>
      </w:r>
    </w:p>
    <w:p w14:paraId="33F06F59" w14:textId="77777777" w:rsidR="00314AA4" w:rsidRPr="005E2FF1" w:rsidRDefault="00314AA4" w:rsidP="0017160C">
      <w:pPr>
        <w:ind w:firstLine="708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Sve prijave dostavljaju se na način utvrđen Javnim pozivom</w:t>
      </w:r>
      <w:r w:rsidR="001B4E0E">
        <w:rPr>
          <w:rFonts w:ascii="Times New Roman" w:hAnsi="Times New Roman" w:cs="Times New Roman"/>
        </w:rPr>
        <w:t xml:space="preserve">. </w:t>
      </w:r>
      <w:r w:rsidRPr="005E2FF1">
        <w:rPr>
          <w:rFonts w:ascii="Times New Roman" w:hAnsi="Times New Roman" w:cs="Times New Roman"/>
        </w:rPr>
        <w:t xml:space="preserve">Stručne i administrativno-tehničke poslove obrade podnesenih prijedloga programa obavlja županijsko upravno tijelo nadležno za djelatnost kulture. </w:t>
      </w:r>
    </w:p>
    <w:p w14:paraId="29EC7E27" w14:textId="77777777" w:rsidR="00314AA4" w:rsidRPr="005E2FF1" w:rsidRDefault="00314AA4" w:rsidP="00314AA4">
      <w:pPr>
        <w:ind w:firstLine="708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Sve pristigle i zaprimljene prijave proći će kroz sljedeću proceduru:</w:t>
      </w:r>
    </w:p>
    <w:p w14:paraId="70B06952" w14:textId="77777777" w:rsidR="00314AA4" w:rsidRPr="005E2FF1" w:rsidRDefault="006D43F5" w:rsidP="00314AA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pregled prijava</w:t>
      </w:r>
      <w:r w:rsidR="00633CEB">
        <w:rPr>
          <w:rFonts w:ascii="Times New Roman" w:hAnsi="Times New Roman" w:cs="Times New Roman"/>
        </w:rPr>
        <w:t xml:space="preserve"> i provjera formalnih uvjeta</w:t>
      </w:r>
      <w:r w:rsidRPr="005E2FF1">
        <w:rPr>
          <w:rFonts w:ascii="Times New Roman" w:hAnsi="Times New Roman" w:cs="Times New Roman"/>
        </w:rPr>
        <w:t xml:space="preserve"> u odnosu na propisane uvjete Javnog poziva,</w:t>
      </w:r>
    </w:p>
    <w:p w14:paraId="3AC54FBF" w14:textId="77777777" w:rsidR="006D43F5" w:rsidRPr="005E2FF1" w:rsidRDefault="00633CEB" w:rsidP="00314AA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Kulturno vijeće </w:t>
      </w:r>
      <w:r w:rsidR="006D43F5" w:rsidRPr="005E2FF1">
        <w:rPr>
          <w:rFonts w:ascii="Times New Roman" w:hAnsi="Times New Roman" w:cs="Times New Roman"/>
        </w:rPr>
        <w:t>procjen</w:t>
      </w:r>
      <w:r>
        <w:rPr>
          <w:rFonts w:ascii="Times New Roman" w:hAnsi="Times New Roman" w:cs="Times New Roman"/>
        </w:rPr>
        <w:t>juje</w:t>
      </w:r>
      <w:r w:rsidR="006D43F5" w:rsidRPr="005E2FF1">
        <w:rPr>
          <w:rFonts w:ascii="Times New Roman" w:hAnsi="Times New Roman" w:cs="Times New Roman"/>
        </w:rPr>
        <w:t xml:space="preserve"> prijav</w:t>
      </w:r>
      <w:r>
        <w:rPr>
          <w:rFonts w:ascii="Times New Roman" w:hAnsi="Times New Roman" w:cs="Times New Roman"/>
        </w:rPr>
        <w:t>e</w:t>
      </w:r>
      <w:r w:rsidR="006D43F5" w:rsidRPr="005E2FF1">
        <w:rPr>
          <w:rFonts w:ascii="Times New Roman" w:hAnsi="Times New Roman" w:cs="Times New Roman"/>
        </w:rPr>
        <w:t xml:space="preserve"> koje su zadovoljile propisane uvjete Javnog poziva,</w:t>
      </w:r>
    </w:p>
    <w:p w14:paraId="3E912E06" w14:textId="77777777" w:rsidR="006D43F5" w:rsidRPr="005E2FF1" w:rsidRDefault="006D43F5" w:rsidP="00314AA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donošenje </w:t>
      </w:r>
      <w:r w:rsidR="00C84B6A">
        <w:rPr>
          <w:rFonts w:ascii="Times New Roman" w:hAnsi="Times New Roman" w:cs="Times New Roman"/>
        </w:rPr>
        <w:t>o</w:t>
      </w:r>
      <w:r w:rsidR="00633CEB">
        <w:rPr>
          <w:rFonts w:ascii="Times New Roman" w:hAnsi="Times New Roman" w:cs="Times New Roman"/>
        </w:rPr>
        <w:t xml:space="preserve">dluke o </w:t>
      </w:r>
      <w:r w:rsidR="00AC3DD8">
        <w:rPr>
          <w:rFonts w:ascii="Times New Roman" w:hAnsi="Times New Roman" w:cs="Times New Roman"/>
        </w:rPr>
        <w:t>raspodjeli financijskih sredstava</w:t>
      </w:r>
      <w:r w:rsidR="00633CEB">
        <w:rPr>
          <w:rFonts w:ascii="Times New Roman" w:hAnsi="Times New Roman" w:cs="Times New Roman"/>
        </w:rPr>
        <w:t xml:space="preserve"> </w:t>
      </w:r>
      <w:r w:rsidRPr="005E2FF1">
        <w:rPr>
          <w:rFonts w:ascii="Times New Roman" w:hAnsi="Times New Roman" w:cs="Times New Roman"/>
        </w:rPr>
        <w:t>za 202</w:t>
      </w:r>
      <w:r w:rsidR="00C84B6A">
        <w:rPr>
          <w:rFonts w:ascii="Times New Roman" w:hAnsi="Times New Roman" w:cs="Times New Roman"/>
        </w:rPr>
        <w:t>3</w:t>
      </w:r>
      <w:r w:rsidRPr="005E2FF1">
        <w:rPr>
          <w:rFonts w:ascii="Times New Roman" w:hAnsi="Times New Roman" w:cs="Times New Roman"/>
        </w:rPr>
        <w:t>. godinu,</w:t>
      </w:r>
    </w:p>
    <w:p w14:paraId="629F7BA3" w14:textId="77777777" w:rsidR="006D43F5" w:rsidRPr="005E2FF1" w:rsidRDefault="006D43F5" w:rsidP="00314AA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ugovaranje i isplata financijskih sredstava.</w:t>
      </w:r>
    </w:p>
    <w:p w14:paraId="1B5705CB" w14:textId="77777777" w:rsidR="006D43F5" w:rsidRPr="005E2FF1" w:rsidRDefault="006D43F5" w:rsidP="0017160C">
      <w:pPr>
        <w:ind w:firstLine="36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Postupak stručnog vrednovanja programa/projekta koji udovoljavaju formalnim uvjetima Javnog poziva provod</w:t>
      </w:r>
      <w:r w:rsidR="00E92E49" w:rsidRPr="005E2FF1">
        <w:rPr>
          <w:rFonts w:ascii="Times New Roman" w:hAnsi="Times New Roman" w:cs="Times New Roman"/>
        </w:rPr>
        <w:t>i</w:t>
      </w:r>
      <w:r w:rsidRPr="005E2FF1">
        <w:rPr>
          <w:rFonts w:ascii="Times New Roman" w:hAnsi="Times New Roman" w:cs="Times New Roman"/>
        </w:rPr>
        <w:t xml:space="preserve"> </w:t>
      </w:r>
      <w:r w:rsidR="00943588" w:rsidRPr="005E2FF1">
        <w:rPr>
          <w:rFonts w:ascii="Times New Roman" w:hAnsi="Times New Roman" w:cs="Times New Roman"/>
        </w:rPr>
        <w:t xml:space="preserve">se </w:t>
      </w:r>
      <w:r w:rsidRPr="005E2FF1">
        <w:rPr>
          <w:rFonts w:ascii="Times New Roman" w:hAnsi="Times New Roman" w:cs="Times New Roman"/>
        </w:rPr>
        <w:t xml:space="preserve">sukladno </w:t>
      </w:r>
      <w:r w:rsidR="004E5F51">
        <w:rPr>
          <w:rFonts w:ascii="Times New Roman" w:hAnsi="Times New Roman" w:cs="Times New Roman"/>
        </w:rPr>
        <w:t xml:space="preserve">Zakonu o kulturnim vijećima </w:t>
      </w:r>
      <w:r w:rsidR="004E5F51" w:rsidRPr="00355503">
        <w:rPr>
          <w:rFonts w:ascii="Times New Roman" w:hAnsi="Times New Roman" w:cs="Times New Roman"/>
          <w:lang w:eastAsia="zh-CN"/>
        </w:rPr>
        <w:t>i financiranju javnih potreba u kulturi („Narodne novine“ broj 83/22.).</w:t>
      </w:r>
      <w:r w:rsidRPr="005E2FF1">
        <w:rPr>
          <w:rFonts w:ascii="Times New Roman" w:hAnsi="Times New Roman" w:cs="Times New Roman"/>
        </w:rPr>
        <w:t xml:space="preserve">. </w:t>
      </w:r>
    </w:p>
    <w:p w14:paraId="7485ED99" w14:textId="77777777" w:rsidR="0017160C" w:rsidRPr="005E2FF1" w:rsidRDefault="0017160C" w:rsidP="0017160C">
      <w:pPr>
        <w:rPr>
          <w:rFonts w:ascii="Times New Roman" w:hAnsi="Times New Roman" w:cs="Times New Roman"/>
          <w:b/>
        </w:rPr>
      </w:pPr>
      <w:r w:rsidRPr="005E2FF1">
        <w:rPr>
          <w:rFonts w:ascii="Times New Roman" w:hAnsi="Times New Roman" w:cs="Times New Roman"/>
          <w:b/>
        </w:rPr>
        <w:t>Kriteriji vrednovanja programa</w:t>
      </w:r>
    </w:p>
    <w:p w14:paraId="50F8F0E8" w14:textId="77777777" w:rsidR="0017160C" w:rsidRPr="005E2FF1" w:rsidRDefault="0017160C" w:rsidP="0017160C">
      <w:pPr>
        <w:ind w:firstLine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lastRenderedPageBreak/>
        <w:t>U postupku vrednovanja programa predloženih za uvrštavanje u Program javnih potreba odnosno za čije financiranje su zatražena sredstva, ocjenjuje se kvaliteta i značenje prijavljenog programa, njihova realnost te institucionalna osposobljenost prijavitelja za njihovu provedbu, a osobito:</w:t>
      </w:r>
    </w:p>
    <w:p w14:paraId="793EC487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potencijal predloženog programa (stupanj doprinosa programa ostvarivanju vizije i strateških ciljeva razvoja Županije utvrđenih Županijskom razvojnom strategijom),</w:t>
      </w:r>
    </w:p>
    <w:p w14:paraId="78065D7C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značaj programa za očuvanje, unaprjeđenje i promoviranje kulture i kulturne baštine odnosno kulturnog identiteta Županije,</w:t>
      </w:r>
    </w:p>
    <w:p w14:paraId="273D545C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kvaliteta sadržaja, izvornost, kreativnost i inovativnost ponuđenog programa te stupanj utjecaja na razvoj i afirmaciju umjetni</w:t>
      </w:r>
      <w:r w:rsidRPr="005E2FF1">
        <w:rPr>
          <w:rFonts w:ascii="Times New Roman" w:eastAsia="Arial Unicode MS" w:hAnsi="Times New Roman" w:cs="Times New Roman"/>
        </w:rPr>
        <w:t>č</w:t>
      </w:r>
      <w:r w:rsidRPr="005E2FF1">
        <w:rPr>
          <w:rFonts w:ascii="Times New Roman" w:hAnsi="Times New Roman" w:cs="Times New Roman"/>
        </w:rPr>
        <w:t>kog i kulturnog stvarala</w:t>
      </w:r>
      <w:r w:rsidRPr="005E2FF1">
        <w:rPr>
          <w:rFonts w:ascii="Times New Roman" w:eastAsia="Arial Unicode MS" w:hAnsi="Times New Roman" w:cs="Times New Roman"/>
        </w:rPr>
        <w:t>š</w:t>
      </w:r>
      <w:r w:rsidRPr="005E2FF1">
        <w:rPr>
          <w:rFonts w:ascii="Times New Roman" w:hAnsi="Times New Roman" w:cs="Times New Roman"/>
        </w:rPr>
        <w:t>tva,</w:t>
      </w:r>
    </w:p>
    <w:p w14:paraId="76DA2011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posebne značajke programa (odgojna usmjerenost djeci i mladima, sudjelovanje osoba s invaliditetom, uključivanje socijalno marginaliziranih skupina i sl.),</w:t>
      </w:r>
    </w:p>
    <w:p w14:paraId="290D136E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kvaliteta prijedloga programa (jasnoća, cjelovitost, ekonomičnost i provedivost programa),</w:t>
      </w:r>
    </w:p>
    <w:p w14:paraId="75AF221F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kvaliteta proračuna (iskazana financijska potpora iz drugih izvora te realan plan osiguranja sredstava za provedbu programa),</w:t>
      </w:r>
    </w:p>
    <w:p w14:paraId="5ABD042F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stupanj suradnje s drugim sudionicima programa osobito u razvoju regionalne i međunarodne suradnje,</w:t>
      </w:r>
    </w:p>
    <w:p w14:paraId="205661E8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broj sudionika obuhvaćenih provedbom programa,</w:t>
      </w:r>
    </w:p>
    <w:p w14:paraId="2CF6CB29" w14:textId="77777777" w:rsidR="0017160C" w:rsidRPr="005E2FF1" w:rsidRDefault="0017160C" w:rsidP="0017160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kapacitet i reference prijavitelja (razina stručnih i organizacijskih sposobnosti za provedbu i upravljanje planiranim programom, kvaliteta dosadašnjeg rada, uspjesi i iskustvo u provođenju programa).</w:t>
      </w:r>
    </w:p>
    <w:p w14:paraId="12DCC17C" w14:textId="77777777" w:rsidR="0017160C" w:rsidRPr="005E2FF1" w:rsidRDefault="0017160C" w:rsidP="00171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F76081" w14:textId="77777777" w:rsidR="00452CD6" w:rsidRPr="005E2FF1" w:rsidRDefault="00AC3DD8" w:rsidP="00452CD6">
      <w:pPr>
        <w:pStyle w:val="Tijeloteksta"/>
        <w:ind w:firstLine="708"/>
        <w:rPr>
          <w:szCs w:val="22"/>
        </w:rPr>
      </w:pPr>
      <w:r>
        <w:t>Odluk</w:t>
      </w:r>
      <w:r w:rsidR="00C84B6A">
        <w:t>a</w:t>
      </w:r>
      <w:r>
        <w:t xml:space="preserve"> o raspodjeli financijskih sredstava </w:t>
      </w:r>
      <w:r w:rsidRPr="005E2FF1">
        <w:t>za 202</w:t>
      </w:r>
      <w:r w:rsidR="00C84B6A">
        <w:t>3</w:t>
      </w:r>
      <w:r w:rsidRPr="005E2FF1">
        <w:t>. godinu</w:t>
      </w:r>
      <w:r>
        <w:rPr>
          <w:szCs w:val="22"/>
        </w:rPr>
        <w:t xml:space="preserve"> </w:t>
      </w:r>
      <w:r w:rsidR="00452CD6" w:rsidRPr="005E2FF1">
        <w:rPr>
          <w:szCs w:val="22"/>
        </w:rPr>
        <w:t>bit</w:t>
      </w:r>
      <w:r w:rsidR="00A537FA" w:rsidRPr="005E2FF1">
        <w:rPr>
          <w:szCs w:val="22"/>
        </w:rPr>
        <w:t xml:space="preserve"> će</w:t>
      </w:r>
      <w:r w:rsidR="00452CD6" w:rsidRPr="005E2FF1">
        <w:rPr>
          <w:szCs w:val="22"/>
        </w:rPr>
        <w:t xml:space="preserve"> objavljen</w:t>
      </w:r>
      <w:r>
        <w:rPr>
          <w:szCs w:val="22"/>
        </w:rPr>
        <w:t>a</w:t>
      </w:r>
      <w:r w:rsidR="00452CD6" w:rsidRPr="005E2FF1">
        <w:rPr>
          <w:szCs w:val="22"/>
        </w:rPr>
        <w:t xml:space="preserve"> na </w:t>
      </w:r>
      <w:r w:rsidR="004C45D8">
        <w:rPr>
          <w:szCs w:val="22"/>
        </w:rPr>
        <w:t>mrežnim</w:t>
      </w:r>
      <w:r w:rsidR="00452CD6" w:rsidRPr="005E2FF1">
        <w:rPr>
          <w:szCs w:val="22"/>
        </w:rPr>
        <w:t xml:space="preserve"> stranicama Županije najkasnije u roku od </w:t>
      </w:r>
      <w:r>
        <w:rPr>
          <w:szCs w:val="22"/>
        </w:rPr>
        <w:t>90</w:t>
      </w:r>
      <w:r w:rsidR="00452CD6" w:rsidRPr="005E2FF1">
        <w:rPr>
          <w:szCs w:val="22"/>
        </w:rPr>
        <w:t xml:space="preserve"> dana od dana donošenja</w:t>
      </w:r>
      <w:r>
        <w:rPr>
          <w:szCs w:val="22"/>
        </w:rPr>
        <w:t xml:space="preserve"> Proračuna Županije</w:t>
      </w:r>
      <w:r w:rsidR="00452CD6" w:rsidRPr="005E2FF1">
        <w:rPr>
          <w:szCs w:val="22"/>
        </w:rPr>
        <w:t xml:space="preserve">. </w:t>
      </w:r>
    </w:p>
    <w:p w14:paraId="623E0004" w14:textId="77777777" w:rsidR="00452CD6" w:rsidRPr="005E2FF1" w:rsidRDefault="00452CD6" w:rsidP="00452CD6">
      <w:pPr>
        <w:pStyle w:val="Tijeloteksta"/>
        <w:rPr>
          <w:szCs w:val="22"/>
        </w:rPr>
      </w:pPr>
    </w:p>
    <w:p w14:paraId="7F937A68" w14:textId="77777777" w:rsidR="00604DAC" w:rsidRDefault="00C93D97" w:rsidP="00452C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Podnositelj prijave čiji je program/projekt prihvaćen za financiranje obavještava se o rezultatima dodjele </w:t>
      </w:r>
      <w:r w:rsidR="005C454C">
        <w:rPr>
          <w:rFonts w:ascii="Times New Roman" w:hAnsi="Times New Roman" w:cs="Times New Roman"/>
        </w:rPr>
        <w:t>financijskih sredstava</w:t>
      </w:r>
      <w:r>
        <w:rPr>
          <w:rFonts w:ascii="Times New Roman" w:hAnsi="Times New Roman" w:cs="Times New Roman"/>
        </w:rPr>
        <w:t xml:space="preserve"> javnom objavom</w:t>
      </w:r>
      <w:r w:rsidR="000E6CB7">
        <w:rPr>
          <w:rFonts w:ascii="Times New Roman" w:hAnsi="Times New Roman" w:cs="Times New Roman"/>
        </w:rPr>
        <w:t xml:space="preserve"> na mrežnim stranicama Županije </w:t>
      </w:r>
      <w:hyperlink r:id="rId10" w:history="1">
        <w:r w:rsidR="000E6CB7" w:rsidRPr="00757CEF">
          <w:rPr>
            <w:rStyle w:val="Hiperveza"/>
            <w:rFonts w:ascii="Times New Roman" w:hAnsi="Times New Roman" w:cs="Times New Roman"/>
          </w:rPr>
          <w:t>www.obz.hr</w:t>
        </w:r>
      </w:hyperlink>
      <w:r w:rsidR="000E6CB7">
        <w:rPr>
          <w:rFonts w:ascii="Times New Roman" w:hAnsi="Times New Roman" w:cs="Times New Roman"/>
        </w:rPr>
        <w:t xml:space="preserve"> </w:t>
      </w:r>
    </w:p>
    <w:p w14:paraId="57CBE9A1" w14:textId="77777777" w:rsidR="000E6CB7" w:rsidRDefault="000E6CB7" w:rsidP="00452C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4CEBD73" w14:textId="77777777" w:rsidR="000E6CB7" w:rsidRDefault="000E6CB7" w:rsidP="00452C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Prijavitelji programa neće </w:t>
      </w:r>
      <w:r w:rsidR="0063196D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u pisanom obliku obavještavati o neprihvaćanju prijavljenog programa.</w:t>
      </w:r>
    </w:p>
    <w:p w14:paraId="4A46B733" w14:textId="77777777" w:rsidR="00C93D97" w:rsidRDefault="00C93D97" w:rsidP="00452C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5EEF1E0" w14:textId="77777777" w:rsidR="002917DE" w:rsidRPr="004C45D8" w:rsidRDefault="00C93D97" w:rsidP="000932CF">
      <w:pPr>
        <w:pStyle w:val="Tijeloteksta"/>
        <w:ind w:firstLine="708"/>
        <w:rPr>
          <w:szCs w:val="22"/>
        </w:rPr>
      </w:pPr>
      <w:r>
        <w:t>Podnositelj prijave može uložiti prigovor na donesen</w:t>
      </w:r>
      <w:r w:rsidR="00506D54">
        <w:t>u odluku sukladno članku 28. Zakona o kulturnim vijećima i financiranju javnih potreba u kulturi</w:t>
      </w:r>
      <w:r w:rsidR="004C45D8">
        <w:t xml:space="preserve"> </w:t>
      </w:r>
      <w:r w:rsidR="004C45D8" w:rsidRPr="00570A33">
        <w:rPr>
          <w:szCs w:val="22"/>
        </w:rPr>
        <w:t xml:space="preserve">što znači u roku od osam dana od dana dostave Plana. Plan se dostavlja javnom objavom na mrežnim stranicama Županije </w:t>
      </w:r>
      <w:hyperlink r:id="rId11" w:history="1">
        <w:r w:rsidR="004C45D8" w:rsidRPr="00570A33">
          <w:rPr>
            <w:rStyle w:val="Hiperveza"/>
            <w:szCs w:val="22"/>
          </w:rPr>
          <w:t>www.obz.hr</w:t>
        </w:r>
      </w:hyperlink>
      <w:r w:rsidR="004C45D8" w:rsidRPr="00570A33">
        <w:rPr>
          <w:szCs w:val="22"/>
        </w:rPr>
        <w:t xml:space="preserve"> </w:t>
      </w:r>
      <w:r w:rsidR="00506D54">
        <w:t>.</w:t>
      </w:r>
    </w:p>
    <w:p w14:paraId="0AC1E9C2" w14:textId="77777777" w:rsidR="002917DE" w:rsidRDefault="002917DE" w:rsidP="00452C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31609D" w14:textId="77777777" w:rsidR="00C93D97" w:rsidRDefault="002917DE" w:rsidP="00452C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Županija je dužna odgovoriti na prigovor u roku od 30 dana od dana podnošenja prigovora.</w:t>
      </w:r>
      <w:r w:rsidR="00506D54">
        <w:rPr>
          <w:rFonts w:ascii="Times New Roman" w:hAnsi="Times New Roman" w:cs="Times New Roman"/>
        </w:rPr>
        <w:t xml:space="preserve"> </w:t>
      </w:r>
      <w:r w:rsidR="00C93D97">
        <w:rPr>
          <w:rFonts w:ascii="Times New Roman" w:hAnsi="Times New Roman" w:cs="Times New Roman"/>
        </w:rPr>
        <w:t xml:space="preserve"> </w:t>
      </w:r>
    </w:p>
    <w:p w14:paraId="1D543629" w14:textId="77777777" w:rsidR="00C93D97" w:rsidRPr="005E2FF1" w:rsidRDefault="00C93D97" w:rsidP="00452C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AE958A" w14:textId="77777777" w:rsidR="007D5685" w:rsidRPr="005E2FF1" w:rsidRDefault="007D5685" w:rsidP="007D5685">
      <w:pPr>
        <w:pStyle w:val="Tijeloteksta"/>
        <w:ind w:firstLine="708"/>
        <w:rPr>
          <w:szCs w:val="22"/>
        </w:rPr>
      </w:pPr>
      <w:r w:rsidRPr="005E2FF1">
        <w:rPr>
          <w:szCs w:val="22"/>
        </w:rPr>
        <w:t xml:space="preserve">S korisnikom </w:t>
      </w:r>
      <w:r w:rsidR="005C614A">
        <w:rPr>
          <w:szCs w:val="22"/>
        </w:rPr>
        <w:t>financijskih sredstava</w:t>
      </w:r>
      <w:r w:rsidRPr="005E2FF1">
        <w:rPr>
          <w:szCs w:val="22"/>
        </w:rPr>
        <w:t xml:space="preserve"> zaključuje se ugovor kojim se uređuju međusobna prava i obveze </w:t>
      </w:r>
      <w:r w:rsidR="006A5167">
        <w:rPr>
          <w:szCs w:val="22"/>
        </w:rPr>
        <w:t>K</w:t>
      </w:r>
      <w:r w:rsidRPr="005E2FF1">
        <w:rPr>
          <w:szCs w:val="22"/>
        </w:rPr>
        <w:t xml:space="preserve">orisnika i Županije. </w:t>
      </w:r>
    </w:p>
    <w:p w14:paraId="3EABB662" w14:textId="77777777" w:rsidR="007D5685" w:rsidRPr="005E2FF1" w:rsidRDefault="007D5685" w:rsidP="007D5685">
      <w:pPr>
        <w:pStyle w:val="Tijeloteksta"/>
        <w:rPr>
          <w:szCs w:val="22"/>
        </w:rPr>
      </w:pPr>
    </w:p>
    <w:p w14:paraId="5C80B2FA" w14:textId="77777777" w:rsidR="007D5685" w:rsidRPr="005E2FF1" w:rsidRDefault="007D5685" w:rsidP="007D5685">
      <w:pPr>
        <w:pStyle w:val="Tijeloteksta"/>
        <w:ind w:firstLine="708"/>
        <w:rPr>
          <w:szCs w:val="22"/>
        </w:rPr>
      </w:pPr>
      <w:r w:rsidRPr="005E2FF1">
        <w:rPr>
          <w:szCs w:val="22"/>
        </w:rPr>
        <w:t xml:space="preserve">Korisnik </w:t>
      </w:r>
      <w:r w:rsidR="006A5167">
        <w:rPr>
          <w:szCs w:val="22"/>
        </w:rPr>
        <w:t>financijskih sredstava</w:t>
      </w:r>
      <w:r w:rsidRPr="005E2FF1">
        <w:rPr>
          <w:szCs w:val="22"/>
        </w:rPr>
        <w:t xml:space="preserve"> će prilikom potpisivanja ugovora dati i izjavu o nepostojanju dvostrukog financiranja. </w:t>
      </w:r>
    </w:p>
    <w:p w14:paraId="505F17CE" w14:textId="77777777" w:rsidR="007D5685" w:rsidRPr="005E2FF1" w:rsidRDefault="007D5685" w:rsidP="009465D1">
      <w:pPr>
        <w:pStyle w:val="StandardWeb"/>
        <w:spacing w:before="0" w:beforeAutospacing="0" w:after="0" w:afterAutospacing="0"/>
        <w:jc w:val="both"/>
        <w:rPr>
          <w:sz w:val="22"/>
          <w:szCs w:val="22"/>
          <w:lang w:eastAsia="en-US"/>
        </w:rPr>
      </w:pPr>
    </w:p>
    <w:p w14:paraId="6B2124C2" w14:textId="77777777" w:rsidR="007D5685" w:rsidRDefault="007D5685" w:rsidP="009465D1">
      <w:pPr>
        <w:ind w:firstLine="708"/>
        <w:jc w:val="both"/>
        <w:rPr>
          <w:rFonts w:ascii="Times New Roman" w:hAnsi="Times New Roman" w:cs="Times New Roman"/>
          <w:iCs/>
          <w:spacing w:val="-2"/>
        </w:rPr>
      </w:pPr>
      <w:r w:rsidRPr="005E2FF1">
        <w:rPr>
          <w:rFonts w:ascii="Times New Roman" w:hAnsi="Times New Roman" w:cs="Times New Roman"/>
        </w:rPr>
        <w:t xml:space="preserve">Odobrena sredstva korisnik može koristiti za provedbu aktivnosti </w:t>
      </w:r>
      <w:r w:rsidR="009465D1" w:rsidRPr="005E2FF1">
        <w:rPr>
          <w:rFonts w:ascii="Times New Roman" w:hAnsi="Times New Roman" w:cs="Times New Roman"/>
        </w:rPr>
        <w:t>pr</w:t>
      </w:r>
      <w:r w:rsidRPr="005E2FF1">
        <w:rPr>
          <w:rFonts w:ascii="Times New Roman" w:hAnsi="Times New Roman" w:cs="Times New Roman"/>
        </w:rPr>
        <w:t>edviđenih u odobrenom programu</w:t>
      </w:r>
      <w:r w:rsidR="0085273E">
        <w:rPr>
          <w:rFonts w:ascii="Times New Roman" w:hAnsi="Times New Roman" w:cs="Times New Roman"/>
        </w:rPr>
        <w:t>/projektu</w:t>
      </w:r>
      <w:r w:rsidRPr="005E2FF1">
        <w:rPr>
          <w:rFonts w:ascii="Times New Roman" w:hAnsi="Times New Roman" w:cs="Times New Roman"/>
        </w:rPr>
        <w:t xml:space="preserve">. Ukoliko se utvrdi nenamjensko korištenje sredstava, korisnik </w:t>
      </w:r>
      <w:r w:rsidR="00A8741D">
        <w:rPr>
          <w:rFonts w:ascii="Times New Roman" w:hAnsi="Times New Roman" w:cs="Times New Roman"/>
        </w:rPr>
        <w:t xml:space="preserve">financijskih </w:t>
      </w:r>
      <w:r w:rsidRPr="005E2FF1">
        <w:rPr>
          <w:rFonts w:ascii="Times New Roman" w:hAnsi="Times New Roman" w:cs="Times New Roman"/>
        </w:rPr>
        <w:t xml:space="preserve">sredstava u obvezi je nenamjenski utrošena sredstva vratiti u </w:t>
      </w:r>
      <w:r w:rsidR="00A8741D">
        <w:rPr>
          <w:rFonts w:ascii="Times New Roman" w:hAnsi="Times New Roman" w:cs="Times New Roman"/>
        </w:rPr>
        <w:t>P</w:t>
      </w:r>
      <w:r w:rsidRPr="005E2FF1">
        <w:rPr>
          <w:rFonts w:ascii="Times New Roman" w:hAnsi="Times New Roman" w:cs="Times New Roman"/>
        </w:rPr>
        <w:t>roračun</w:t>
      </w:r>
      <w:r w:rsidR="00A8741D">
        <w:rPr>
          <w:rFonts w:ascii="Times New Roman" w:hAnsi="Times New Roman" w:cs="Times New Roman"/>
        </w:rPr>
        <w:t xml:space="preserve"> Županije</w:t>
      </w:r>
      <w:r w:rsidRPr="005E2FF1">
        <w:rPr>
          <w:rFonts w:ascii="Times New Roman" w:hAnsi="Times New Roman" w:cs="Times New Roman"/>
        </w:rPr>
        <w:t xml:space="preserve">. </w:t>
      </w:r>
      <w:r w:rsidRPr="005E2FF1">
        <w:rPr>
          <w:rFonts w:ascii="Times New Roman" w:hAnsi="Times New Roman" w:cs="Times New Roman"/>
          <w:iCs/>
          <w:spacing w:val="-2"/>
        </w:rPr>
        <w:t>Korisnik</w:t>
      </w:r>
      <w:r w:rsidR="00A8741D">
        <w:rPr>
          <w:rFonts w:ascii="Times New Roman" w:hAnsi="Times New Roman" w:cs="Times New Roman"/>
          <w:iCs/>
          <w:spacing w:val="-2"/>
        </w:rPr>
        <w:t xml:space="preserve"> financijskih sredstava</w:t>
      </w:r>
      <w:r w:rsidRPr="005E2FF1">
        <w:rPr>
          <w:rFonts w:ascii="Times New Roman" w:hAnsi="Times New Roman" w:cs="Times New Roman"/>
          <w:iCs/>
          <w:spacing w:val="-2"/>
        </w:rPr>
        <w:t xml:space="preserve"> je dužan odobrena sredstva vratiti u Županijski proračun i u slučaju odustajanja od programa za koje su sredstva odobrena</w:t>
      </w:r>
      <w:r w:rsidR="009465D1" w:rsidRPr="005E2FF1">
        <w:rPr>
          <w:rFonts w:ascii="Times New Roman" w:hAnsi="Times New Roman" w:cs="Times New Roman"/>
          <w:iCs/>
          <w:spacing w:val="-2"/>
        </w:rPr>
        <w:t xml:space="preserve">. </w:t>
      </w:r>
    </w:p>
    <w:p w14:paraId="718C0808" w14:textId="77777777" w:rsidR="004362F6" w:rsidRDefault="004362F6" w:rsidP="009465D1">
      <w:pPr>
        <w:ind w:firstLine="708"/>
        <w:jc w:val="both"/>
        <w:rPr>
          <w:rFonts w:ascii="Times New Roman" w:hAnsi="Times New Roman" w:cs="Times New Roman"/>
          <w:iCs/>
          <w:spacing w:val="-2"/>
        </w:rPr>
      </w:pPr>
    </w:p>
    <w:p w14:paraId="241D07EE" w14:textId="77777777" w:rsidR="004362F6" w:rsidRPr="00570A33" w:rsidRDefault="004362F6" w:rsidP="004362F6">
      <w:pPr>
        <w:pStyle w:val="Tijeloteksta"/>
        <w:numPr>
          <w:ilvl w:val="0"/>
          <w:numId w:val="11"/>
        </w:numPr>
        <w:rPr>
          <w:b/>
          <w:bCs/>
          <w:szCs w:val="22"/>
        </w:rPr>
      </w:pPr>
      <w:r w:rsidRPr="00570A33">
        <w:rPr>
          <w:b/>
          <w:bCs/>
          <w:szCs w:val="22"/>
        </w:rPr>
        <w:t>Financijska sredstva</w:t>
      </w:r>
    </w:p>
    <w:p w14:paraId="08C5F408" w14:textId="77777777" w:rsidR="004362F6" w:rsidRPr="00570A33" w:rsidRDefault="004362F6" w:rsidP="004362F6">
      <w:pPr>
        <w:pStyle w:val="Tijeloteksta"/>
        <w:rPr>
          <w:szCs w:val="22"/>
        </w:rPr>
      </w:pPr>
    </w:p>
    <w:p w14:paraId="2D2F7DB8" w14:textId="77777777" w:rsidR="004362F6" w:rsidRPr="00570A33" w:rsidRDefault="004362F6" w:rsidP="00D47507">
      <w:pPr>
        <w:pStyle w:val="Tijeloteksta"/>
        <w:ind w:firstLine="360"/>
        <w:rPr>
          <w:szCs w:val="22"/>
        </w:rPr>
      </w:pPr>
      <w:r w:rsidRPr="00570A33">
        <w:rPr>
          <w:szCs w:val="22"/>
        </w:rPr>
        <w:t xml:space="preserve">U Županijskom proračunu su za javne potrebe u kulturi koje se financiraju temeljem ovog Javnog poziva planirana sredstva u visini od 221.000,00 €. </w:t>
      </w:r>
    </w:p>
    <w:p w14:paraId="11F6D922" w14:textId="77777777" w:rsidR="004362F6" w:rsidRPr="00570A33" w:rsidRDefault="004362F6" w:rsidP="004362F6">
      <w:pPr>
        <w:pStyle w:val="Tijeloteksta"/>
        <w:rPr>
          <w:szCs w:val="22"/>
        </w:rPr>
      </w:pPr>
    </w:p>
    <w:p w14:paraId="45F4A64C" w14:textId="77777777" w:rsidR="004362F6" w:rsidRDefault="00B6640B" w:rsidP="004362F6">
      <w:pPr>
        <w:pStyle w:val="Tijeloteksta"/>
        <w:rPr>
          <w:szCs w:val="22"/>
        </w:rPr>
      </w:pPr>
      <w:r>
        <w:rPr>
          <w:szCs w:val="22"/>
        </w:rPr>
        <w:t xml:space="preserve">Najmanji iznos financijskih sredstava koji se može odobriti korisniku je </w:t>
      </w:r>
      <w:r w:rsidR="004362F6" w:rsidRPr="00570A33">
        <w:rPr>
          <w:szCs w:val="22"/>
        </w:rPr>
        <w:t>133</w:t>
      </w:r>
      <w:r>
        <w:rPr>
          <w:szCs w:val="22"/>
        </w:rPr>
        <w:t xml:space="preserve"> eura, a najveći iznos je </w:t>
      </w:r>
      <w:r w:rsidR="004362F6" w:rsidRPr="00570A33">
        <w:rPr>
          <w:szCs w:val="22"/>
        </w:rPr>
        <w:t xml:space="preserve"> 26.545</w:t>
      </w:r>
      <w:r>
        <w:rPr>
          <w:szCs w:val="22"/>
        </w:rPr>
        <w:t xml:space="preserve"> eura</w:t>
      </w:r>
      <w:r w:rsidR="004362F6" w:rsidRPr="00570A33">
        <w:rPr>
          <w:szCs w:val="22"/>
        </w:rPr>
        <w:t>.</w:t>
      </w:r>
    </w:p>
    <w:p w14:paraId="559C8D3F" w14:textId="77777777" w:rsidR="00B6640B" w:rsidRDefault="00B6640B" w:rsidP="004362F6">
      <w:pPr>
        <w:pStyle w:val="Tijeloteksta"/>
        <w:rPr>
          <w:szCs w:val="22"/>
        </w:rPr>
      </w:pPr>
    </w:p>
    <w:p w14:paraId="71E38958" w14:textId="77777777" w:rsidR="004362F6" w:rsidRDefault="004362F6" w:rsidP="004362F6">
      <w:pPr>
        <w:pStyle w:val="Tijeloteksta"/>
        <w:rPr>
          <w:szCs w:val="22"/>
        </w:rPr>
      </w:pPr>
    </w:p>
    <w:p w14:paraId="4118DE8B" w14:textId="77777777" w:rsidR="009465D1" w:rsidRPr="0010452F" w:rsidRDefault="009465D1" w:rsidP="0010452F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pacing w:val="-2"/>
        </w:rPr>
      </w:pPr>
      <w:r w:rsidRPr="0010452F">
        <w:rPr>
          <w:rFonts w:ascii="Times New Roman" w:hAnsi="Times New Roman" w:cs="Times New Roman"/>
          <w:b/>
          <w:iCs/>
          <w:spacing w:val="-2"/>
        </w:rPr>
        <w:t>IZVJEŠTAVANJE O PROVEDBI ODOBRENE AKTIVNOSTI</w:t>
      </w:r>
    </w:p>
    <w:p w14:paraId="721E51C9" w14:textId="77777777" w:rsidR="00090E31" w:rsidRPr="005E2FF1" w:rsidRDefault="00090E31" w:rsidP="00090E31">
      <w:pPr>
        <w:ind w:firstLine="720"/>
        <w:jc w:val="both"/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>Korisnici sredstava obvezni su izvijestiti o korištenju</w:t>
      </w:r>
      <w:r w:rsidR="0042007D" w:rsidRPr="005E2FF1">
        <w:rPr>
          <w:rFonts w:ascii="Times New Roman" w:hAnsi="Times New Roman" w:cs="Times New Roman"/>
        </w:rPr>
        <w:t xml:space="preserve"> odobrenih sredstava</w:t>
      </w:r>
      <w:r w:rsidRPr="005E2FF1">
        <w:rPr>
          <w:rFonts w:ascii="Times New Roman" w:hAnsi="Times New Roman" w:cs="Times New Roman"/>
        </w:rPr>
        <w:t xml:space="preserve"> podnošenjem opisnog i financijskog izvješća prema propisanim obrascima. Obrasci su Ku3, obrazac opisnog izvještaja i obrazac Ku4, obrazac financijskog izvještaja</w:t>
      </w:r>
      <w:r w:rsidR="001B4E0E">
        <w:rPr>
          <w:rFonts w:ascii="Times New Roman" w:hAnsi="Times New Roman" w:cs="Times New Roman"/>
        </w:rPr>
        <w:t xml:space="preserve"> (obrasci moraju biti popunjeni elektronički)</w:t>
      </w:r>
      <w:r w:rsidRPr="005E2FF1">
        <w:rPr>
          <w:rFonts w:ascii="Times New Roman" w:hAnsi="Times New Roman" w:cs="Times New Roman"/>
        </w:rPr>
        <w:t xml:space="preserve">. </w:t>
      </w:r>
    </w:p>
    <w:p w14:paraId="10347D50" w14:textId="77777777" w:rsidR="00164E1F" w:rsidRPr="005E2FF1" w:rsidRDefault="00090E31" w:rsidP="00090E3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5E2FF1">
        <w:rPr>
          <w:rFonts w:ascii="Times New Roman" w:hAnsi="Times New Roman" w:cs="Times New Roman"/>
        </w:rPr>
        <w:t xml:space="preserve">Izvješćima se prilažu prateći dokumenti i odgovarajući prilozi </w:t>
      </w:r>
      <w:r w:rsidRPr="005E2FF1">
        <w:rPr>
          <w:rFonts w:ascii="Times New Roman" w:hAnsi="Times New Roman" w:cs="Times New Roman"/>
          <w:color w:val="000000"/>
        </w:rPr>
        <w:t>proistekli iz aktivnosti financiranog projekta ili programa u skladu s</w:t>
      </w:r>
      <w:r w:rsidR="003D170E" w:rsidRPr="005E2FF1">
        <w:rPr>
          <w:rFonts w:ascii="Times New Roman" w:hAnsi="Times New Roman" w:cs="Times New Roman"/>
          <w:color w:val="000000"/>
        </w:rPr>
        <w:t>a</w:t>
      </w:r>
      <w:r w:rsidRPr="005E2FF1">
        <w:rPr>
          <w:rFonts w:ascii="Times New Roman" w:hAnsi="Times New Roman" w:cs="Times New Roman"/>
          <w:color w:val="000000"/>
        </w:rPr>
        <w:t xml:space="preserve"> sklopljenim Ugovorom.</w:t>
      </w:r>
      <w:r w:rsidR="003D170E" w:rsidRPr="005E2FF1">
        <w:rPr>
          <w:rFonts w:ascii="Times New Roman" w:hAnsi="Times New Roman" w:cs="Times New Roman"/>
          <w:color w:val="000000"/>
        </w:rPr>
        <w:t xml:space="preserve"> </w:t>
      </w:r>
      <w:r w:rsidR="0042007D" w:rsidRPr="005E2FF1">
        <w:rPr>
          <w:rFonts w:ascii="Times New Roman" w:hAnsi="Times New Roman" w:cs="Times New Roman"/>
          <w:color w:val="000000"/>
        </w:rPr>
        <w:t>Potrebno je d</w:t>
      </w:r>
      <w:r w:rsidR="00164E1F" w:rsidRPr="005E2FF1">
        <w:rPr>
          <w:rFonts w:ascii="Times New Roman" w:hAnsi="Times New Roman" w:cs="Times New Roman"/>
          <w:color w:val="000000"/>
        </w:rPr>
        <w:t>ostaviti preslike računa kojima se pravdaju sredstva dobivena od Osječko-baranjske županije</w:t>
      </w:r>
      <w:r w:rsidR="003D170E" w:rsidRPr="005E2FF1">
        <w:rPr>
          <w:rFonts w:ascii="Times New Roman" w:hAnsi="Times New Roman" w:cs="Times New Roman"/>
          <w:color w:val="000000"/>
        </w:rPr>
        <w:t xml:space="preserve"> te izvod iz banke iz kojeg je vidljivo da je transakcija provedena ili blagajnički izvještaj</w:t>
      </w:r>
      <w:r w:rsidR="00164E1F" w:rsidRPr="005E2FF1">
        <w:rPr>
          <w:rFonts w:ascii="Times New Roman" w:hAnsi="Times New Roman" w:cs="Times New Roman"/>
          <w:color w:val="000000"/>
        </w:rPr>
        <w:t>.</w:t>
      </w:r>
      <w:r w:rsidR="0073227F" w:rsidRPr="0073227F">
        <w:rPr>
          <w:rFonts w:ascii="Times New Roman" w:hAnsi="Times New Roman" w:cs="Times New Roman"/>
        </w:rPr>
        <w:t xml:space="preserve"> </w:t>
      </w:r>
      <w:r w:rsidR="0073227F">
        <w:rPr>
          <w:rFonts w:ascii="Times New Roman" w:hAnsi="Times New Roman" w:cs="Times New Roman"/>
        </w:rPr>
        <w:t>Odobren</w:t>
      </w:r>
      <w:r w:rsidR="00211630">
        <w:rPr>
          <w:rFonts w:ascii="Times New Roman" w:hAnsi="Times New Roman" w:cs="Times New Roman"/>
        </w:rPr>
        <w:t>a financijska sredstva</w:t>
      </w:r>
      <w:r w:rsidR="0073227F">
        <w:rPr>
          <w:rFonts w:ascii="Times New Roman" w:hAnsi="Times New Roman" w:cs="Times New Roman"/>
        </w:rPr>
        <w:t xml:space="preserve"> korisnik </w:t>
      </w:r>
      <w:r w:rsidR="00211630">
        <w:rPr>
          <w:rFonts w:ascii="Times New Roman" w:hAnsi="Times New Roman" w:cs="Times New Roman"/>
        </w:rPr>
        <w:t>može</w:t>
      </w:r>
      <w:r w:rsidR="0073227F">
        <w:rPr>
          <w:rFonts w:ascii="Times New Roman" w:hAnsi="Times New Roman" w:cs="Times New Roman"/>
        </w:rPr>
        <w:t xml:space="preserve"> koristiti isključivo za provedbu aktivnosti predviđenih u odobrenom programu ili projektu. Iznimno, uz posebno obrazloženje i iz opravdanih razloga, korisnik može odobrena sredstva koristiti i za druge aktivnosti u okviru odobrenog programa</w:t>
      </w:r>
      <w:r w:rsidR="00A50EFC">
        <w:rPr>
          <w:rFonts w:ascii="Times New Roman" w:hAnsi="Times New Roman" w:cs="Times New Roman"/>
        </w:rPr>
        <w:t>/</w:t>
      </w:r>
      <w:r w:rsidR="0073227F">
        <w:rPr>
          <w:rFonts w:ascii="Times New Roman" w:hAnsi="Times New Roman" w:cs="Times New Roman"/>
        </w:rPr>
        <w:t xml:space="preserve"> projekta. </w:t>
      </w:r>
      <w:r w:rsidR="00164E1F" w:rsidRPr="005E2FF1">
        <w:rPr>
          <w:rFonts w:ascii="Times New Roman" w:hAnsi="Times New Roman" w:cs="Times New Roman"/>
          <w:color w:val="000000"/>
        </w:rPr>
        <w:t xml:space="preserve"> </w:t>
      </w:r>
    </w:p>
    <w:p w14:paraId="48B8321D" w14:textId="77777777" w:rsidR="00164E1F" w:rsidRPr="005E2FF1" w:rsidRDefault="00164E1F" w:rsidP="00164E1F">
      <w:pPr>
        <w:jc w:val="both"/>
        <w:rPr>
          <w:rFonts w:ascii="Times New Roman" w:hAnsi="Times New Roman" w:cs="Times New Roman"/>
          <w:color w:val="000000"/>
        </w:rPr>
      </w:pPr>
    </w:p>
    <w:p w14:paraId="5D676A62" w14:textId="77777777" w:rsidR="00164E1F" w:rsidRPr="0010452F" w:rsidRDefault="00164E1F" w:rsidP="0010452F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</w:rPr>
      </w:pPr>
      <w:r w:rsidRPr="0010452F">
        <w:rPr>
          <w:rFonts w:ascii="Times New Roman" w:hAnsi="Times New Roman" w:cs="Times New Roman"/>
          <w:b/>
          <w:color w:val="000000"/>
        </w:rPr>
        <w:t>OBVEZA POSTUPANJA SUKLADNO UPUTAMA I TEKSTU JAVNOG POZIVA</w:t>
      </w:r>
    </w:p>
    <w:p w14:paraId="6369285C" w14:textId="77777777" w:rsidR="00164E1F" w:rsidRPr="005E2FF1" w:rsidRDefault="00164E1F" w:rsidP="00164E1F">
      <w:pPr>
        <w:jc w:val="both"/>
        <w:rPr>
          <w:rFonts w:ascii="Times New Roman" w:hAnsi="Times New Roman" w:cs="Times New Roman"/>
          <w:color w:val="000000"/>
        </w:rPr>
      </w:pPr>
      <w:r w:rsidRPr="005E2FF1">
        <w:rPr>
          <w:rFonts w:ascii="Times New Roman" w:hAnsi="Times New Roman" w:cs="Times New Roman"/>
          <w:color w:val="000000"/>
        </w:rPr>
        <w:tab/>
        <w:t xml:space="preserve">Prijavitelji su obvezni postupati sukladno tekstu Javnog poziva i ovim Uputama. Prijavitelji su dužni </w:t>
      </w:r>
      <w:r w:rsidR="008F3740">
        <w:rPr>
          <w:rFonts w:ascii="Times New Roman" w:hAnsi="Times New Roman" w:cs="Times New Roman"/>
          <w:color w:val="000000"/>
        </w:rPr>
        <w:t xml:space="preserve">elektronički </w:t>
      </w:r>
      <w:r w:rsidRPr="005E2FF1">
        <w:rPr>
          <w:rFonts w:ascii="Times New Roman" w:hAnsi="Times New Roman" w:cs="Times New Roman"/>
          <w:color w:val="000000"/>
        </w:rPr>
        <w:t xml:space="preserve">ispuniti sve obrasce, potpuno, točno i čitko i uz prijavu dostaviti svu potrebnu dokumentaciju. </w:t>
      </w:r>
    </w:p>
    <w:p w14:paraId="543E4DCD" w14:textId="77777777" w:rsidR="00164E1F" w:rsidRPr="005E2FF1" w:rsidRDefault="00164E1F" w:rsidP="00164E1F">
      <w:pPr>
        <w:jc w:val="both"/>
        <w:rPr>
          <w:rFonts w:ascii="Times New Roman" w:hAnsi="Times New Roman" w:cs="Times New Roman"/>
          <w:color w:val="000000"/>
        </w:rPr>
      </w:pPr>
      <w:r w:rsidRPr="005E2FF1">
        <w:rPr>
          <w:rFonts w:ascii="Times New Roman" w:hAnsi="Times New Roman" w:cs="Times New Roman"/>
          <w:color w:val="000000"/>
        </w:rPr>
        <w:tab/>
        <w:t>Javni poziv</w:t>
      </w:r>
      <w:r w:rsidR="007235A7" w:rsidRPr="005E2FF1">
        <w:rPr>
          <w:rFonts w:ascii="Times New Roman" w:hAnsi="Times New Roman" w:cs="Times New Roman"/>
          <w:color w:val="000000"/>
        </w:rPr>
        <w:t>, upute za prijavitelje</w:t>
      </w:r>
      <w:r w:rsidRPr="005E2FF1">
        <w:rPr>
          <w:rFonts w:ascii="Times New Roman" w:hAnsi="Times New Roman" w:cs="Times New Roman"/>
          <w:color w:val="000000"/>
        </w:rPr>
        <w:t xml:space="preserve"> i svi obrasci dostupni su na </w:t>
      </w:r>
      <w:r w:rsidR="009D1248">
        <w:rPr>
          <w:rFonts w:ascii="Times New Roman" w:hAnsi="Times New Roman" w:cs="Times New Roman"/>
          <w:color w:val="000000"/>
        </w:rPr>
        <w:t xml:space="preserve">mrežnim </w:t>
      </w:r>
      <w:r w:rsidRPr="005E2FF1">
        <w:rPr>
          <w:rFonts w:ascii="Times New Roman" w:hAnsi="Times New Roman" w:cs="Times New Roman"/>
          <w:color w:val="000000"/>
        </w:rPr>
        <w:t xml:space="preserve">stranicama Osječko-baranjske županije </w:t>
      </w:r>
      <w:hyperlink r:id="rId12" w:history="1">
        <w:r w:rsidR="000C3F68" w:rsidRPr="00287608">
          <w:rPr>
            <w:rStyle w:val="Hiperveza"/>
            <w:rFonts w:ascii="Times New Roman" w:hAnsi="Times New Roman" w:cs="Times New Roman"/>
          </w:rPr>
          <w:t>www.obz.hr</w:t>
        </w:r>
      </w:hyperlink>
      <w:r w:rsidR="0042007D" w:rsidRPr="005E2FF1">
        <w:rPr>
          <w:rFonts w:ascii="Times New Roman" w:hAnsi="Times New Roman" w:cs="Times New Roman"/>
          <w:color w:val="000000"/>
        </w:rPr>
        <w:t>.</w:t>
      </w:r>
    </w:p>
    <w:p w14:paraId="753B9F64" w14:textId="77777777" w:rsidR="00244F91" w:rsidRPr="0010452F" w:rsidRDefault="00244F91" w:rsidP="00164E1F">
      <w:pPr>
        <w:jc w:val="both"/>
        <w:rPr>
          <w:rFonts w:ascii="Times New Roman" w:hAnsi="Times New Roman" w:cs="Times New Roman"/>
          <w:b/>
        </w:rPr>
      </w:pPr>
      <w:r w:rsidRPr="0010452F">
        <w:rPr>
          <w:rFonts w:ascii="Times New Roman" w:hAnsi="Times New Roman" w:cs="Times New Roman"/>
          <w:b/>
          <w:color w:val="000000"/>
        </w:rPr>
        <w:tab/>
        <w:t xml:space="preserve">Prijave izrađene suprotno ovim Uputama smatrat će se neprihvatljivim i kao takve odbiti. </w:t>
      </w:r>
    </w:p>
    <w:p w14:paraId="0B5EAB14" w14:textId="77777777" w:rsidR="008F6EE8" w:rsidRPr="005E2FF1" w:rsidRDefault="002C3CDC" w:rsidP="003D170E">
      <w:pPr>
        <w:rPr>
          <w:rFonts w:ascii="Times New Roman" w:hAnsi="Times New Roman" w:cs="Times New Roman"/>
        </w:rPr>
      </w:pPr>
      <w:r w:rsidRPr="005E2FF1">
        <w:rPr>
          <w:rFonts w:ascii="Times New Roman" w:hAnsi="Times New Roman" w:cs="Times New Roman"/>
        </w:rPr>
        <w:t xml:space="preserve"> </w:t>
      </w:r>
    </w:p>
    <w:sectPr w:rsidR="008F6EE8" w:rsidRPr="005E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588"/>
    <w:multiLevelType w:val="hybridMultilevel"/>
    <w:tmpl w:val="A7A62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F36"/>
    <w:multiLevelType w:val="hybridMultilevel"/>
    <w:tmpl w:val="0A9EB92A"/>
    <w:lvl w:ilvl="0" w:tplc="041A000F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B8A"/>
    <w:multiLevelType w:val="multilevel"/>
    <w:tmpl w:val="34BC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23484D"/>
    <w:multiLevelType w:val="hybridMultilevel"/>
    <w:tmpl w:val="F55E97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B178D"/>
    <w:multiLevelType w:val="hybridMultilevel"/>
    <w:tmpl w:val="41445ACE"/>
    <w:lvl w:ilvl="0" w:tplc="C814439E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627CC"/>
    <w:multiLevelType w:val="hybridMultilevel"/>
    <w:tmpl w:val="EA6E3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53545"/>
    <w:multiLevelType w:val="hybridMultilevel"/>
    <w:tmpl w:val="2834B5C2"/>
    <w:lvl w:ilvl="0" w:tplc="79BCA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36CD5"/>
    <w:multiLevelType w:val="hybridMultilevel"/>
    <w:tmpl w:val="F2544A24"/>
    <w:lvl w:ilvl="0" w:tplc="F8F0C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85CE6"/>
    <w:multiLevelType w:val="hybridMultilevel"/>
    <w:tmpl w:val="4CEA4656"/>
    <w:lvl w:ilvl="0" w:tplc="F8F0C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2423"/>
    <w:multiLevelType w:val="hybridMultilevel"/>
    <w:tmpl w:val="196CBFC4"/>
    <w:lvl w:ilvl="0" w:tplc="FA4E4A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4BE2954"/>
    <w:multiLevelType w:val="hybridMultilevel"/>
    <w:tmpl w:val="AE440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C69BA"/>
    <w:multiLevelType w:val="hybridMultilevel"/>
    <w:tmpl w:val="C938085E"/>
    <w:lvl w:ilvl="0" w:tplc="601A3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32125"/>
    <w:multiLevelType w:val="hybridMultilevel"/>
    <w:tmpl w:val="96DC05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44FC5"/>
    <w:multiLevelType w:val="hybridMultilevel"/>
    <w:tmpl w:val="0DB0839E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4689094">
    <w:abstractNumId w:val="4"/>
  </w:num>
  <w:num w:numId="2" w16cid:durableId="1236428675">
    <w:abstractNumId w:val="7"/>
  </w:num>
  <w:num w:numId="3" w16cid:durableId="1046637831">
    <w:abstractNumId w:val="12"/>
  </w:num>
  <w:num w:numId="4" w16cid:durableId="876165033">
    <w:abstractNumId w:val="13"/>
  </w:num>
  <w:num w:numId="5" w16cid:durableId="2072070647">
    <w:abstractNumId w:val="8"/>
  </w:num>
  <w:num w:numId="6" w16cid:durableId="216942499">
    <w:abstractNumId w:val="0"/>
  </w:num>
  <w:num w:numId="7" w16cid:durableId="67844155">
    <w:abstractNumId w:val="5"/>
  </w:num>
  <w:num w:numId="8" w16cid:durableId="1392998110">
    <w:abstractNumId w:val="10"/>
  </w:num>
  <w:num w:numId="9" w16cid:durableId="1478765683">
    <w:abstractNumId w:val="1"/>
  </w:num>
  <w:num w:numId="10" w16cid:durableId="1620337943">
    <w:abstractNumId w:val="3"/>
  </w:num>
  <w:num w:numId="11" w16cid:durableId="1708601518">
    <w:abstractNumId w:val="2"/>
  </w:num>
  <w:num w:numId="12" w16cid:durableId="1986205113">
    <w:abstractNumId w:val="6"/>
  </w:num>
  <w:num w:numId="13" w16cid:durableId="1200515230">
    <w:abstractNumId w:val="11"/>
  </w:num>
  <w:num w:numId="14" w16cid:durableId="2112312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19"/>
    <w:rsid w:val="00037D19"/>
    <w:rsid w:val="0004505D"/>
    <w:rsid w:val="00070E7C"/>
    <w:rsid w:val="00090E31"/>
    <w:rsid w:val="000932CF"/>
    <w:rsid w:val="000936B2"/>
    <w:rsid w:val="00093B9C"/>
    <w:rsid w:val="000A63DF"/>
    <w:rsid w:val="000C3F68"/>
    <w:rsid w:val="000E6CB7"/>
    <w:rsid w:val="000E7CB5"/>
    <w:rsid w:val="000F4C38"/>
    <w:rsid w:val="0010452F"/>
    <w:rsid w:val="0011572E"/>
    <w:rsid w:val="00120BF7"/>
    <w:rsid w:val="0012191E"/>
    <w:rsid w:val="00127632"/>
    <w:rsid w:val="0015168E"/>
    <w:rsid w:val="00164E1F"/>
    <w:rsid w:val="0017160C"/>
    <w:rsid w:val="00183C0A"/>
    <w:rsid w:val="0019399E"/>
    <w:rsid w:val="001B4E0E"/>
    <w:rsid w:val="001E2FDD"/>
    <w:rsid w:val="001E4776"/>
    <w:rsid w:val="00201F15"/>
    <w:rsid w:val="002036D0"/>
    <w:rsid w:val="00207683"/>
    <w:rsid w:val="00211630"/>
    <w:rsid w:val="002151C4"/>
    <w:rsid w:val="00221260"/>
    <w:rsid w:val="00222C09"/>
    <w:rsid w:val="00230415"/>
    <w:rsid w:val="0023492B"/>
    <w:rsid w:val="00237155"/>
    <w:rsid w:val="00241DC6"/>
    <w:rsid w:val="00244F91"/>
    <w:rsid w:val="00255F3E"/>
    <w:rsid w:val="00256DD2"/>
    <w:rsid w:val="00287F1D"/>
    <w:rsid w:val="002917DE"/>
    <w:rsid w:val="00292FB6"/>
    <w:rsid w:val="002B3C81"/>
    <w:rsid w:val="002C3CDC"/>
    <w:rsid w:val="002C624A"/>
    <w:rsid w:val="003075CE"/>
    <w:rsid w:val="00314AA4"/>
    <w:rsid w:val="00332480"/>
    <w:rsid w:val="00344C16"/>
    <w:rsid w:val="0034542C"/>
    <w:rsid w:val="00353A30"/>
    <w:rsid w:val="00355503"/>
    <w:rsid w:val="003774CE"/>
    <w:rsid w:val="00380C01"/>
    <w:rsid w:val="003B44B6"/>
    <w:rsid w:val="003B6FE0"/>
    <w:rsid w:val="003B750E"/>
    <w:rsid w:val="003B7EEF"/>
    <w:rsid w:val="003C188A"/>
    <w:rsid w:val="003C19A8"/>
    <w:rsid w:val="003D170E"/>
    <w:rsid w:val="003D6DE3"/>
    <w:rsid w:val="003F5594"/>
    <w:rsid w:val="004108C2"/>
    <w:rsid w:val="0042007D"/>
    <w:rsid w:val="004362F6"/>
    <w:rsid w:val="004505B3"/>
    <w:rsid w:val="00452CD6"/>
    <w:rsid w:val="0045554B"/>
    <w:rsid w:val="004603D5"/>
    <w:rsid w:val="0046142A"/>
    <w:rsid w:val="004A1570"/>
    <w:rsid w:val="004A29F8"/>
    <w:rsid w:val="004C45D8"/>
    <w:rsid w:val="004C6E33"/>
    <w:rsid w:val="004E5F51"/>
    <w:rsid w:val="0050123C"/>
    <w:rsid w:val="00506D54"/>
    <w:rsid w:val="00520815"/>
    <w:rsid w:val="00527130"/>
    <w:rsid w:val="00545574"/>
    <w:rsid w:val="005C454C"/>
    <w:rsid w:val="005C614A"/>
    <w:rsid w:val="005E2FF1"/>
    <w:rsid w:val="005F2F6A"/>
    <w:rsid w:val="00604DAC"/>
    <w:rsid w:val="00613239"/>
    <w:rsid w:val="006144C1"/>
    <w:rsid w:val="0063196D"/>
    <w:rsid w:val="00633CEB"/>
    <w:rsid w:val="006434C6"/>
    <w:rsid w:val="00645602"/>
    <w:rsid w:val="006A5167"/>
    <w:rsid w:val="006B7B7E"/>
    <w:rsid w:val="006C166F"/>
    <w:rsid w:val="006D43F5"/>
    <w:rsid w:val="006D7449"/>
    <w:rsid w:val="006E4981"/>
    <w:rsid w:val="006E4A35"/>
    <w:rsid w:val="00702288"/>
    <w:rsid w:val="007112B3"/>
    <w:rsid w:val="0071173F"/>
    <w:rsid w:val="00721442"/>
    <w:rsid w:val="007235A7"/>
    <w:rsid w:val="0072618F"/>
    <w:rsid w:val="0073227F"/>
    <w:rsid w:val="0073579F"/>
    <w:rsid w:val="00754AC0"/>
    <w:rsid w:val="007728F3"/>
    <w:rsid w:val="007738F7"/>
    <w:rsid w:val="00787255"/>
    <w:rsid w:val="007B7BBB"/>
    <w:rsid w:val="007D3D14"/>
    <w:rsid w:val="007D5685"/>
    <w:rsid w:val="007E7D1E"/>
    <w:rsid w:val="00816B35"/>
    <w:rsid w:val="00825E17"/>
    <w:rsid w:val="0083708D"/>
    <w:rsid w:val="00842EDC"/>
    <w:rsid w:val="0085273E"/>
    <w:rsid w:val="00853FC6"/>
    <w:rsid w:val="00881473"/>
    <w:rsid w:val="00882B20"/>
    <w:rsid w:val="0089150E"/>
    <w:rsid w:val="008B4EA5"/>
    <w:rsid w:val="008D49BA"/>
    <w:rsid w:val="008E28CA"/>
    <w:rsid w:val="008E373F"/>
    <w:rsid w:val="008F3740"/>
    <w:rsid w:val="008F3819"/>
    <w:rsid w:val="008F6EE8"/>
    <w:rsid w:val="008F7648"/>
    <w:rsid w:val="009074C8"/>
    <w:rsid w:val="009422FB"/>
    <w:rsid w:val="00943588"/>
    <w:rsid w:val="009465D1"/>
    <w:rsid w:val="009724E7"/>
    <w:rsid w:val="009A0013"/>
    <w:rsid w:val="009A135A"/>
    <w:rsid w:val="009B21E6"/>
    <w:rsid w:val="009C19E3"/>
    <w:rsid w:val="009C3079"/>
    <w:rsid w:val="009D1248"/>
    <w:rsid w:val="009E3EF7"/>
    <w:rsid w:val="00A04DB4"/>
    <w:rsid w:val="00A05015"/>
    <w:rsid w:val="00A263A1"/>
    <w:rsid w:val="00A450F8"/>
    <w:rsid w:val="00A50EFC"/>
    <w:rsid w:val="00A537FA"/>
    <w:rsid w:val="00A60879"/>
    <w:rsid w:val="00A67436"/>
    <w:rsid w:val="00A704F4"/>
    <w:rsid w:val="00A742CE"/>
    <w:rsid w:val="00A74A9F"/>
    <w:rsid w:val="00A8741D"/>
    <w:rsid w:val="00AB1D12"/>
    <w:rsid w:val="00AC2E7A"/>
    <w:rsid w:val="00AC3DD8"/>
    <w:rsid w:val="00AE0B29"/>
    <w:rsid w:val="00AE57E5"/>
    <w:rsid w:val="00AE58C5"/>
    <w:rsid w:val="00B04CA3"/>
    <w:rsid w:val="00B13424"/>
    <w:rsid w:val="00B454BD"/>
    <w:rsid w:val="00B45E11"/>
    <w:rsid w:val="00B61C6F"/>
    <w:rsid w:val="00B66215"/>
    <w:rsid w:val="00B6640B"/>
    <w:rsid w:val="00B77469"/>
    <w:rsid w:val="00BA09B2"/>
    <w:rsid w:val="00BD20D6"/>
    <w:rsid w:val="00BE0F1A"/>
    <w:rsid w:val="00BF30FF"/>
    <w:rsid w:val="00BF590E"/>
    <w:rsid w:val="00C10EF0"/>
    <w:rsid w:val="00C11703"/>
    <w:rsid w:val="00C27546"/>
    <w:rsid w:val="00C303E8"/>
    <w:rsid w:val="00C3463D"/>
    <w:rsid w:val="00C62241"/>
    <w:rsid w:val="00C84B6A"/>
    <w:rsid w:val="00C93D97"/>
    <w:rsid w:val="00CC708F"/>
    <w:rsid w:val="00CE13A8"/>
    <w:rsid w:val="00D052E8"/>
    <w:rsid w:val="00D32C02"/>
    <w:rsid w:val="00D47507"/>
    <w:rsid w:val="00D52C1C"/>
    <w:rsid w:val="00D610E7"/>
    <w:rsid w:val="00D67C52"/>
    <w:rsid w:val="00D73765"/>
    <w:rsid w:val="00D76505"/>
    <w:rsid w:val="00D83494"/>
    <w:rsid w:val="00D850B7"/>
    <w:rsid w:val="00DB388A"/>
    <w:rsid w:val="00DF04BE"/>
    <w:rsid w:val="00DF412E"/>
    <w:rsid w:val="00E32E1E"/>
    <w:rsid w:val="00E75058"/>
    <w:rsid w:val="00E92E49"/>
    <w:rsid w:val="00EA46D9"/>
    <w:rsid w:val="00EA59E9"/>
    <w:rsid w:val="00EB7828"/>
    <w:rsid w:val="00EE2A03"/>
    <w:rsid w:val="00EF3C1B"/>
    <w:rsid w:val="00EF4911"/>
    <w:rsid w:val="00F31171"/>
    <w:rsid w:val="00F45CCB"/>
    <w:rsid w:val="00F6006C"/>
    <w:rsid w:val="00F634DA"/>
    <w:rsid w:val="00F66FB7"/>
    <w:rsid w:val="00FB1FC2"/>
    <w:rsid w:val="00FD563A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5965"/>
  <w15:chartTrackingRefBased/>
  <w15:docId w15:val="{65FC70D2-EDA8-4B2E-9B80-BC1D3B7E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C3C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2A03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728F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7728F3"/>
    <w:rPr>
      <w:rFonts w:ascii="Times New Roman" w:eastAsia="Times New Roman" w:hAnsi="Times New Roman" w:cs="Times New Roman"/>
      <w:szCs w:val="20"/>
    </w:rPr>
  </w:style>
  <w:style w:type="character" w:customStyle="1" w:styleId="Naslov1Char">
    <w:name w:val="Naslov 1 Char"/>
    <w:basedOn w:val="Zadanifontodlomka"/>
    <w:link w:val="Naslov1"/>
    <w:rsid w:val="002C3CDC"/>
    <w:rPr>
      <w:rFonts w:ascii="Times New Roman" w:eastAsia="Times New Roman" w:hAnsi="Times New Roman" w:cs="Times New Roman"/>
      <w:b/>
      <w:bCs/>
      <w:szCs w:val="20"/>
    </w:rPr>
  </w:style>
  <w:style w:type="character" w:styleId="Hiperveza">
    <w:name w:val="Hyperlink"/>
    <w:basedOn w:val="Zadanifontodlomka"/>
    <w:uiPriority w:val="99"/>
    <w:unhideWhenUsed/>
    <w:rsid w:val="00314AA4"/>
    <w:rPr>
      <w:color w:val="0563C1" w:themeColor="hyperlink"/>
      <w:u w:val="singl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7160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7160C"/>
  </w:style>
  <w:style w:type="paragraph" w:styleId="StandardWeb">
    <w:name w:val="Normal (Web)"/>
    <w:basedOn w:val="Normal"/>
    <w:rsid w:val="007D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z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@obz.hr" TargetMode="External"/><Relationship Id="rId12" Type="http://schemas.openxmlformats.org/officeDocument/2006/relationships/hyperlink" Target="http://www.ob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b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obz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3A19-A8E7-48B0-8229-670E143C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Mandina Kljenak</dc:creator>
  <cp:keywords/>
  <dc:description/>
  <cp:lastModifiedBy>Lenovo V320</cp:lastModifiedBy>
  <cp:revision>2</cp:revision>
  <cp:lastPrinted>2020-01-02T13:30:00Z</cp:lastPrinted>
  <dcterms:created xsi:type="dcterms:W3CDTF">2022-10-31T14:28:00Z</dcterms:created>
  <dcterms:modified xsi:type="dcterms:W3CDTF">2022-10-31T14:28:00Z</dcterms:modified>
</cp:coreProperties>
</file>