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bookmarkStart w:id="0" w:name="_GoBack"/>
      <w:bookmarkEnd w:id="0"/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tbl>
      <w:tblPr>
        <w:tblW w:w="10742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87"/>
        <w:gridCol w:w="567"/>
        <w:gridCol w:w="666"/>
        <w:gridCol w:w="4141"/>
        <w:gridCol w:w="13"/>
      </w:tblGrid>
      <w:tr w:rsidR="00A708EA" w:rsidRPr="00BB4EB3" w:rsidTr="00E23BBF">
        <w:trPr>
          <w:gridAfter w:val="1"/>
          <w:wAfter w:w="13" w:type="dxa"/>
        </w:trPr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854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666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 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E6FD9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303CB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Staroslavenski jezik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424F7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81425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7424F7" w:rsidRPr="00BB4EB3" w:rsidRDefault="007424F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8B2E2E" w:rsidP="0081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9309F" w:rsidRPr="00BB4EB3" w:rsidRDefault="0009309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9309F" w:rsidRPr="00BB4EB3" w:rsidRDefault="0009309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09309F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09309F" w:rsidRPr="00BB4EB3" w:rsidRDefault="002E6FC2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  <w:p w:rsidR="00A97280" w:rsidRPr="00BB4EB3" w:rsidRDefault="0009309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Dejan Varga, VS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D35EC" w:rsidRPr="00BB4EB3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4B3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6214E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Uvod u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ranonovovjekovne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književne žanrove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Vrste dječje književnosti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Bibliju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6214EE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404B6A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Krešimir Šimić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4A7512" w:rsidRPr="00BB4EB3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A7512" w:rsidRPr="00BB4EB3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DD737A" w:rsidRPr="00BB4EB3" w:rsidRDefault="00A97280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</w:p>
    <w:p w:rsidR="00DD737A" w:rsidRPr="00BB4EB3" w:rsidRDefault="00DD737A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bookmarkStart w:id="1" w:name="_Hlk106811450"/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14,5 ili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15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>,5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ECTS bodova kroz obveznu i izbornu nastavu iz sadržaja obuhvaćenih studijskim programom </w:t>
      </w:r>
      <w:bookmarkEnd w:id="1"/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EA4F40" w:rsidRPr="00BB4EB3" w:rsidRDefault="00A97280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kombinaciju sa studijem Engleskog jezika i književnosti ili Njemačkog jezika i književnosti, onda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ne upisuje strani jezik</w:t>
      </w:r>
      <w:r w:rsidR="00C11E49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već upisuje jedan izborni predmet iz studija Hrvatskoga jezika i književnosti u zimskom semestru.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2" w:name="_Hlk106811485"/>
      <w:r w:rsidR="00EA4F40"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bookmarkEnd w:id="2"/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6A0F8E" w:rsidRPr="00BB4EB3" w:rsidRDefault="006A0F8E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9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EE6FD9" w:rsidRPr="00BB4EB3" w:rsidRDefault="00EE6FD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 jezika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6473F4" w:rsidRPr="00BB4EB3" w:rsidRDefault="006473F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A97280" w:rsidRPr="00BB4EB3" w:rsidRDefault="005D691B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6473F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473F4" w:rsidRPr="00BB4EB3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2(2)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6473F4" w:rsidRPr="00BB4EB3" w:rsidRDefault="006473F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:rsidR="00A97280" w:rsidRPr="00BB4EB3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5D691B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Silvija Ćurak</w:t>
            </w:r>
          </w:p>
          <w:p w:rsidR="006473F4" w:rsidRPr="00BB4EB3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Vera Blažević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B4111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2E6FC2" w:rsidRPr="00BB4EB3" w:rsidRDefault="002E6FC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Dejan Varga, VS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- njemački II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A0F8E" w:rsidRPr="00BB4EB3" w:rsidRDefault="006A0F8E" w:rsidP="006A0F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6A0F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rPr>
          <w:gridAfter w:val="5"/>
          <w:wAfter w:w="6661" w:type="dxa"/>
        </w:trPr>
        <w:tc>
          <w:tcPr>
            <w:tcW w:w="4069" w:type="dxa"/>
          </w:tcPr>
          <w:p w:rsidR="005103D6" w:rsidRPr="00BB4EB3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8113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7F5574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AD2D1C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103D6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A708EA" w:rsidRPr="00BB4EB3" w:rsidTr="00E23BBF">
        <w:tc>
          <w:tcPr>
            <w:tcW w:w="4069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 kôd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Prvi klasik hrvatske književnosti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7F6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7F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5103D6" w:rsidRPr="00BB4EB3" w:rsidRDefault="005103D6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FA3073" w:rsidRPr="00BB4EB3" w:rsidRDefault="00FA3073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5103D6" w:rsidRPr="00BB4EB3" w:rsidRDefault="00404B6A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5103D6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Ivana Mikulić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Krešimir Šimić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bookmarkStart w:id="3" w:name="_Hlk106817598"/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15,5 ili 16,5 ECTS bodova kroz obveznu i izbornu nastavu iz sadržaja obuhvaćenih studijskim programom </w:t>
      </w:r>
      <w:bookmarkEnd w:id="3"/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="00AF328E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="00AF328E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16,5 ECTS-a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kombinaciju sa studijem Engleskog jezika i književnosti ili Njemačkog jezika i književnosti, onda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ne upisuje strani jezik</w:t>
      </w:r>
      <w:r w:rsidR="00C11E49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već upisuje 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dva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izborn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predmet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iz studija Hrvatskoga jezika i književnosti 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u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ljetnom semestru.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EA4F40" w:rsidRPr="00BB4EB3" w:rsidRDefault="004A7512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p w:rsidR="00521FD6" w:rsidRPr="00BB4EB3" w:rsidRDefault="00521FD6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E2635" w:rsidRPr="00BB4EB3" w:rsidRDefault="00521FD6" w:rsidP="00521FD6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bookmarkStart w:id="4" w:name="_Hlk106812355"/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.</w:t>
      </w:r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521FD6" w:rsidRPr="00BB4EB3" w:rsidRDefault="00521FD6" w:rsidP="00521FD6">
      <w:pPr>
        <w:jc w:val="both"/>
        <w:rPr>
          <w:rFonts w:ascii="Arial" w:hAnsi="Arial" w:cs="Arial"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pri upisu ljetnog semestra mora voditi računa da ukupno s predmetima s drugog studija </w:t>
      </w:r>
      <w:r w:rsidR="00C914A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na razini akademske godine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ima upisano najmanje 60 ECTS bodova.</w:t>
      </w:r>
    </w:p>
    <w:bookmarkEnd w:id="4"/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II. GODINA 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A97280" w:rsidRPr="00BB4EB3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730" w:type="dxa"/>
        <w:tblLayout w:type="fixed"/>
        <w:tblLook w:val="01E0" w:firstRow="1" w:lastRow="1" w:firstColumn="1" w:lastColumn="1" w:noHBand="0" w:noVBand="0"/>
      </w:tblPr>
      <w:tblGrid>
        <w:gridCol w:w="236"/>
        <w:gridCol w:w="964"/>
        <w:gridCol w:w="570"/>
        <w:gridCol w:w="750"/>
        <w:gridCol w:w="1548"/>
        <w:gridCol w:w="600"/>
        <w:gridCol w:w="600"/>
        <w:gridCol w:w="570"/>
        <w:gridCol w:w="750"/>
        <w:gridCol w:w="73"/>
        <w:gridCol w:w="4068"/>
      </w:tblGrid>
      <w:tr w:rsidR="00A708EA" w:rsidRPr="00BB4EB3" w:rsidTr="00E23BBF">
        <w:tc>
          <w:tcPr>
            <w:tcW w:w="4068" w:type="dxa"/>
            <w:gridSpan w:val="5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jezika 2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A1BC5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  <w:gridSpan w:val="2"/>
          </w:tcPr>
          <w:p w:rsidR="00A97280" w:rsidRPr="00BB4EB3" w:rsidRDefault="006A1BC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Silvija Ćurak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A97280" w:rsidRPr="00BB4EB3" w:rsidRDefault="006A1BC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A97280" w:rsidRPr="00BB4EB3" w:rsidRDefault="00A97280" w:rsidP="00B41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347B42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A97280" w:rsidRPr="00BB4EB3" w:rsidRDefault="00A97280" w:rsidP="00B41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347B42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  <w:r w:rsidR="00AE6F3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4111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9728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  <w:gridSpan w:val="2"/>
          </w:tcPr>
          <w:p w:rsidR="00A97280" w:rsidRPr="00BB4EB3" w:rsidRDefault="00347B4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BB4EB3" w:rsidRDefault="00A97280" w:rsidP="00AD2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3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Njemački jezik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30823" w:rsidRPr="00BB4EB3" w:rsidRDefault="0093082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9706D7" w:rsidRPr="00BB4EB3" w:rsidRDefault="009706D7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93082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900BCA" w:rsidRPr="00BB4EB3" w:rsidRDefault="00900BCA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8B60DB" w:rsidRPr="00BB4EB3" w:rsidRDefault="008B60DB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B60DB" w:rsidRPr="00BB4EB3" w:rsidRDefault="008B60DB" w:rsidP="008B60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:rsidR="008B60DB" w:rsidRPr="00BB4EB3" w:rsidRDefault="008B60DB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2</w:t>
            </w:r>
            <w:r w:rsidR="003F3FAC"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900BCA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00BCA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CA4E19" w:rsidRPr="00BB4EB3" w:rsidRDefault="00CA4E1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A4E19" w:rsidRPr="00BB4EB3" w:rsidRDefault="00CA4E1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Loretana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Farkaš</w:t>
            </w: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CA4E19" w:rsidRPr="00BB4EB3" w:rsidRDefault="00CA4E19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A4E19" w:rsidRPr="00BB4EB3" w:rsidRDefault="00CA4E19" w:rsidP="00CA4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CA4E19" w:rsidRPr="00BB4EB3" w:rsidRDefault="00CA4E19" w:rsidP="00CA4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CA4E19" w:rsidRPr="00BB4EB3" w:rsidRDefault="00CA4E19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B6139" w:rsidRPr="00BB4EB3" w:rsidTr="002B6139">
        <w:trPr>
          <w:gridAfter w:val="1"/>
          <w:wAfter w:w="4068" w:type="dxa"/>
        </w:trPr>
        <w:tc>
          <w:tcPr>
            <w:tcW w:w="236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B6139" w:rsidRPr="00BB4EB3" w:rsidRDefault="002B6139" w:rsidP="00E54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6"/>
          </w:tcPr>
          <w:p w:rsidR="002B6139" w:rsidRPr="00BB4EB3" w:rsidRDefault="002B6139" w:rsidP="006A1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9F1588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Napomene</w:t>
      </w:r>
      <w:r w:rsidR="00A9728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14,5 ili 15,5 ECTS bodova kroz obveznu i izbornu nastavu iz sadržaja obuhvaćenih studijskim programom (studij Hrvatski jezik i književnost u kombinaciji sa studijima Povijesti, Filozofije, Pedagogije, Mađarskoga jezika i književnosti, Sociologije, Povijesti umjetnosti i Informatologije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Ako je student izabrao kombinaciju sa studijem Engleskog jezika i književnosti ili Njemačkog jezika i književnosti, onda ne upisuje strani jezik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već upisuje jedan izborni predmet iz studija Hrvatskoga jezika i književnosti u zimskom semestr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u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.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F3FAC" w:rsidRPr="00A7345B" w:rsidRDefault="004A7512" w:rsidP="003F3FAC">
      <w:pPr>
        <w:jc w:val="both"/>
        <w:rPr>
          <w:rFonts w:ascii="Arial" w:hAnsi="Arial" w:cs="Arial"/>
          <w:b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  <w:r w:rsidR="003F3FAC" w:rsidRPr="003F3FAC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3F3FAC" w:rsidRPr="00770F88">
        <w:rPr>
          <w:rFonts w:ascii="Arial" w:eastAsia="Times New Roman" w:hAnsi="Arial" w:cs="Arial"/>
          <w:sz w:val="18"/>
          <w:szCs w:val="18"/>
          <w:lang w:eastAsia="hr-HR"/>
        </w:rPr>
        <w:t>.</w:t>
      </w:r>
      <w:r w:rsidR="003F3FAC"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="003F3FAC"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BB4EB3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</w:tcPr>
          <w:p w:rsidR="00A97280" w:rsidRPr="00BB4EB3" w:rsidRDefault="00B76B80" w:rsidP="00583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Tvorba riječi u hrvatskom jeziku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8F180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822C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303CB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23BBF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 </w:t>
            </w:r>
            <w:r w:rsidR="00E23BBF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 dr. sc. Tina Varga Oswald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9706D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D2D1C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Ivan</w:t>
            </w:r>
            <w:r w:rsidR="009706D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 Žužul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4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4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706D7" w:rsidRPr="00BB4EB3" w:rsidRDefault="009706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34925" w:rsidRPr="00BB4EB3" w:rsidRDefault="0013492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34925" w:rsidRPr="00BB4EB3" w:rsidRDefault="0013492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3065CD" w:rsidRPr="00BB4EB3" w:rsidRDefault="003065C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065CD" w:rsidRPr="00BB4EB3" w:rsidRDefault="003065C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404B6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3065CD" w:rsidRPr="00BB4EB3" w:rsidRDefault="003065CD" w:rsidP="00EF5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404B6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23BBF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3065CD" w:rsidRPr="00BB4EB3" w:rsidRDefault="003065CD" w:rsidP="00843E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3065CD" w:rsidRPr="00BB4EB3" w:rsidRDefault="003065CD" w:rsidP="008F18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E23BBF" w:rsidRPr="00BB4EB3" w:rsidRDefault="00E23BBF" w:rsidP="000879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0879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3065CD" w:rsidRPr="00BB4EB3" w:rsidRDefault="00E23BB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3065CD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3065CD" w:rsidRPr="00BB4EB3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3065CD" w:rsidRPr="00BB4EB3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3065CD" w:rsidRPr="00BB4EB3" w:rsidRDefault="003065CD" w:rsidP="00C42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5569B3" w:rsidRPr="00BB4EB3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BF40C3" w:rsidRPr="00BB4EB3" w:rsidRDefault="00BF40C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3065CD" w:rsidRPr="00BB4EB3" w:rsidRDefault="003065CD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54682F" w:rsidRPr="00BB4EB3" w:rsidRDefault="0054682F" w:rsidP="0054682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najmanje 15 ECTS bodova kroz obveznu i izbornu nastavu iz sadržaja obuhvaćenih studijskim programom (studij Hrvatski jezik i književnost u kombinaciji sa studijima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ovijesti,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F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ilozofije,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edagogije,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M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ađ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arskoga jezika i književnosti, Sociologije, 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ovijesti umjetnos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ti i I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nformatologije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</w:t>
      </w:r>
      <w:r w:rsidR="00837CE4" w:rsidRPr="00BB4EB3">
        <w:rPr>
          <w:rFonts w:ascii="Arial" w:eastAsia="Times New Roman" w:hAnsi="Arial" w:cs="Arial"/>
          <w:sz w:val="16"/>
          <w:szCs w:val="16"/>
          <w:lang w:eastAsia="hr-HR"/>
        </w:rPr>
        <w:t>E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ngleskoga jezika i književnosti i </w:t>
      </w:r>
      <w:r w:rsidR="00837CE4" w:rsidRPr="00BB4EB3">
        <w:rPr>
          <w:rFonts w:ascii="Arial" w:eastAsia="Times New Roman" w:hAnsi="Arial" w:cs="Arial"/>
          <w:sz w:val="16"/>
          <w:szCs w:val="16"/>
          <w:lang w:eastAsia="hr-HR"/>
        </w:rPr>
        <w:t>N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jemačkoga jezika i književnosti = </w:t>
      </w:r>
      <w:r w:rsidR="002B6139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15,5 ili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16,5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Ako je student izabrao kombinaciju sa studijem Engleskog jezika i književnosti ili Njemačkog jezika i književnosti, onda ne upisuje strani jezik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već upisuje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jedan izborni predmet od 3 ECTS boda ili dva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izborn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predmet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 od 2 ECTS boda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iz studija Hrvatskoga jezika i književnosti u ljetnom semestru.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EA4F40" w:rsidRPr="00BB4EB3" w:rsidRDefault="004A7512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p w:rsidR="00521FD6" w:rsidRPr="00BB4EB3" w:rsidRDefault="00521FD6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E2635" w:rsidRPr="00BB4EB3" w:rsidRDefault="00521FD6" w:rsidP="00521FD6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:rsidR="00521FD6" w:rsidRPr="00BB4EB3" w:rsidRDefault="00521FD6" w:rsidP="00521FD6">
      <w:pPr>
        <w:jc w:val="both"/>
        <w:rPr>
          <w:rFonts w:ascii="Arial" w:hAnsi="Arial" w:cs="Arial"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Student pri upisu ljetnog semestra mora voditi računa da ukupno s predmetima s drugog studija</w:t>
      </w:r>
      <w:r w:rsidR="00C914A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na razini akademske godine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ima upisano najmanje 60 ECTS bodova.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br w:type="page"/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4F796D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4F796D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A97280" w:rsidRPr="00BB4EB3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9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narječja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16E3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16E3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66EC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932E35" w:rsidP="00932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Goran Rem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4657D" w:rsidRPr="00BB4EB3" w:rsidRDefault="00E4657D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72129" w:rsidRPr="00BB4EB3" w:rsidRDefault="00A97280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72129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B76B80">
        <w:tc>
          <w:tcPr>
            <w:tcW w:w="4069" w:type="dxa"/>
          </w:tcPr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Pripovjedne reprezentacije invaliditeta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9706D7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9706D7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AD2D1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66EC7" w:rsidRPr="00BB4EB3" w:rsidRDefault="00B76B80" w:rsidP="0097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9706D7" w:rsidP="00566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AD2D1C" w:rsidRPr="00BB4EB3" w:rsidRDefault="00AD2D1C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AD2D1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B76B8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D2D1C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D2D1C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BB4EB3" w:rsidRDefault="00B76B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583158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</w:tbl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</w:t>
      </w:r>
      <w:r w:rsidR="00F0144C" w:rsidRPr="00BB4EB3">
        <w:rPr>
          <w:rFonts w:ascii="Arial" w:eastAsia="Times New Roman" w:hAnsi="Arial" w:cs="Arial"/>
          <w:sz w:val="16"/>
          <w:szCs w:val="16"/>
          <w:lang w:eastAsia="hr-HR"/>
        </w:rPr>
        <w:t>ent u semestru mora ostvariti 16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ECTS bodova kroz obveznu i izbornu nastavu iz sadržaja obuhvaćeni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53704C" w:rsidRPr="00BB4EB3" w:rsidRDefault="0053704C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leksikologija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136AB" w:rsidRPr="00BB4EB3" w:rsidRDefault="000136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136AB" w:rsidRPr="00BB4EB3" w:rsidRDefault="000136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B7D6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6F6BD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0136A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136AB" w:rsidRPr="00BB4EB3" w:rsidRDefault="000136A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 Trojan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Sanja Jukić</w:t>
            </w:r>
          </w:p>
          <w:p w:rsidR="00A97280" w:rsidRPr="00BB4EB3" w:rsidRDefault="000136A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Buljubašić, </w:t>
            </w:r>
            <w:r w:rsidR="00B33C1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A97280" w:rsidP="009F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F0144C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220700">
        <w:tc>
          <w:tcPr>
            <w:tcW w:w="4068" w:type="dxa"/>
          </w:tcPr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Komedija u hrvatskoj književnosti</w:t>
            </w:r>
            <w:r w:rsidR="002D0D6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ranog novog vijeka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A1A68" w:rsidRPr="00BB4EB3" w:rsidRDefault="00EA1A68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220700" w:rsidRPr="00BB4EB3" w:rsidRDefault="0053704C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13FA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3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2070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F0144C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D0D60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404B6A" w:rsidRPr="00BB4EB3" w:rsidRDefault="00F0144C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404B6A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</w:p>
          <w:p w:rsidR="00404B6A" w:rsidRPr="00BB4EB3" w:rsidRDefault="00404B6A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404B6A" w:rsidRPr="00BB4EB3" w:rsidRDefault="00404B6A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2FE1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2070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3          </w:t>
            </w:r>
          </w:p>
        </w:tc>
        <w:tc>
          <w:tcPr>
            <w:tcW w:w="4141" w:type="dxa"/>
          </w:tcPr>
          <w:p w:rsidR="00220700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2070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Tina Varga Oswald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0144C" w:rsidRPr="00BB4EB3" w:rsidRDefault="00F04B44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F0144C" w:rsidRPr="00BB4EB3" w:rsidRDefault="00F0144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</w:tc>
      </w:tr>
    </w:tbl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5C263B" w:rsidRPr="00BB4EB3" w:rsidRDefault="00A97280" w:rsidP="00263D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A97280" w:rsidRPr="00BB4EB3" w:rsidRDefault="00A97280" w:rsidP="00263D3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="00A1012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15 ECTS bodova </w:t>
      </w:r>
      <w:bookmarkStart w:id="5" w:name="_Hlk106804884"/>
      <w:r w:rsidRPr="00BB4EB3">
        <w:rPr>
          <w:rFonts w:ascii="Arial" w:eastAsia="Times New Roman" w:hAnsi="Arial" w:cs="Arial"/>
          <w:sz w:val="16"/>
          <w:szCs w:val="16"/>
          <w:lang w:eastAsia="hr-HR"/>
        </w:rPr>
        <w:t>kroz obveznu i izbornu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nastavu iz sadržaja obuhvaćenih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521FD6" w:rsidRPr="00BB4EB3" w:rsidRDefault="00A97280" w:rsidP="005C2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bookmarkStart w:id="6" w:name="_Hlk106803503"/>
      <w:bookmarkEnd w:id="5"/>
      <w:r w:rsidRPr="00BB4EB3">
        <w:rPr>
          <w:rFonts w:ascii="Arial" w:eastAsia="Times New Roman" w:hAnsi="Arial" w:cs="Arial"/>
          <w:sz w:val="16"/>
          <w:szCs w:val="16"/>
          <w:lang w:eastAsia="hr-HR"/>
        </w:rPr>
        <w:t>Ukoliko student ne piše završni rad s temom iz preddiplomskog studija Hrvatskoga jezika i književnosti, mora u tom studiju izabrati jedan izborni predmet koji nosi minimalno 3 ECTS boda.</w:t>
      </w:r>
    </w:p>
    <w:p w:rsidR="003E2635" w:rsidRPr="00BB4EB3" w:rsidRDefault="003E2635" w:rsidP="00C914AC">
      <w:pPr>
        <w:jc w:val="both"/>
        <w:rPr>
          <w:rFonts w:ascii="Arial" w:hAnsi="Arial" w:cs="Arial"/>
          <w:b/>
          <w:sz w:val="16"/>
          <w:szCs w:val="16"/>
        </w:rPr>
      </w:pPr>
    </w:p>
    <w:p w:rsidR="002B2E0B" w:rsidRPr="00BB4EB3" w:rsidRDefault="00521FD6" w:rsidP="00C914AC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prethodnih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>.</w:t>
      </w:r>
      <w:r w:rsidR="00174350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:rsidR="00C914AC" w:rsidRPr="003E2635" w:rsidRDefault="00174350" w:rsidP="00C914AC">
      <w:pPr>
        <w:jc w:val="both"/>
        <w:rPr>
          <w:rFonts w:ascii="Arial" w:hAnsi="Arial" w:cs="Arial"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Student pri upisu ljetnog semestra mora voditi računa da ukupno s predmetima s drugog studija na razini akademske godine ima upisano najmanje 60 ECTS bodova.</w:t>
      </w:r>
      <w:r w:rsidRPr="003E2635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:rsidR="00521FD6" w:rsidRPr="00A708EA" w:rsidRDefault="00521FD6" w:rsidP="00521FD6">
      <w:pPr>
        <w:jc w:val="both"/>
        <w:rPr>
          <w:rFonts w:ascii="Arial" w:hAnsi="Arial" w:cs="Arial"/>
          <w:sz w:val="16"/>
          <w:szCs w:val="16"/>
        </w:rPr>
      </w:pPr>
    </w:p>
    <w:bookmarkEnd w:id="6"/>
    <w:p w:rsidR="00A97280" w:rsidRPr="00A708EA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000A" w:rsidRPr="00A708EA" w:rsidRDefault="006A000A"/>
    <w:sectPr w:rsidR="006A000A" w:rsidRPr="00A708EA" w:rsidSect="00E23BB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B0" w:rsidRDefault="005579B0" w:rsidP="00A708EA">
      <w:pPr>
        <w:spacing w:after="0" w:line="240" w:lineRule="auto"/>
      </w:pPr>
      <w:r>
        <w:separator/>
      </w:r>
    </w:p>
  </w:endnote>
  <w:endnote w:type="continuationSeparator" w:id="0">
    <w:p w:rsidR="005579B0" w:rsidRDefault="005579B0" w:rsidP="00A7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B0" w:rsidRDefault="005579B0" w:rsidP="00A708EA">
      <w:pPr>
        <w:spacing w:after="0" w:line="240" w:lineRule="auto"/>
      </w:pPr>
      <w:r>
        <w:separator/>
      </w:r>
    </w:p>
  </w:footnote>
  <w:footnote w:type="continuationSeparator" w:id="0">
    <w:p w:rsidR="005579B0" w:rsidRDefault="005579B0" w:rsidP="00A7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7C" w:rsidRDefault="005B747C">
    <w:pPr>
      <w:pStyle w:val="Header"/>
    </w:pP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404"/>
    <w:multiLevelType w:val="hybridMultilevel"/>
    <w:tmpl w:val="692C1A98"/>
    <w:lvl w:ilvl="0" w:tplc="6CA4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0"/>
    <w:rsid w:val="000136AB"/>
    <w:rsid w:val="00015933"/>
    <w:rsid w:val="00027B2D"/>
    <w:rsid w:val="000334B7"/>
    <w:rsid w:val="00057B30"/>
    <w:rsid w:val="00074A84"/>
    <w:rsid w:val="000762F2"/>
    <w:rsid w:val="00087992"/>
    <w:rsid w:val="0009296B"/>
    <w:rsid w:val="0009309F"/>
    <w:rsid w:val="000A0DE1"/>
    <w:rsid w:val="000F2733"/>
    <w:rsid w:val="00134925"/>
    <w:rsid w:val="00151AF8"/>
    <w:rsid w:val="00174350"/>
    <w:rsid w:val="001949FF"/>
    <w:rsid w:val="001B36B9"/>
    <w:rsid w:val="001E35B9"/>
    <w:rsid w:val="00220700"/>
    <w:rsid w:val="00222FE1"/>
    <w:rsid w:val="00263D33"/>
    <w:rsid w:val="002B2E0B"/>
    <w:rsid w:val="002B6139"/>
    <w:rsid w:val="002D0D60"/>
    <w:rsid w:val="002E6FC2"/>
    <w:rsid w:val="00303CB3"/>
    <w:rsid w:val="003055D4"/>
    <w:rsid w:val="003065CD"/>
    <w:rsid w:val="00347B42"/>
    <w:rsid w:val="0037132E"/>
    <w:rsid w:val="00391B3A"/>
    <w:rsid w:val="003E2635"/>
    <w:rsid w:val="003F3FAC"/>
    <w:rsid w:val="00404B6A"/>
    <w:rsid w:val="004451A4"/>
    <w:rsid w:val="00476D6A"/>
    <w:rsid w:val="004A1D51"/>
    <w:rsid w:val="004A7512"/>
    <w:rsid w:val="004B3176"/>
    <w:rsid w:val="004B7D46"/>
    <w:rsid w:val="004F796D"/>
    <w:rsid w:val="005103D6"/>
    <w:rsid w:val="00521FD6"/>
    <w:rsid w:val="0053704C"/>
    <w:rsid w:val="0054682F"/>
    <w:rsid w:val="005569B3"/>
    <w:rsid w:val="005579B0"/>
    <w:rsid w:val="00566EC7"/>
    <w:rsid w:val="0058281F"/>
    <w:rsid w:val="00583158"/>
    <w:rsid w:val="00584987"/>
    <w:rsid w:val="005B01AB"/>
    <w:rsid w:val="005B747C"/>
    <w:rsid w:val="005C263B"/>
    <w:rsid w:val="005D691B"/>
    <w:rsid w:val="005F66A6"/>
    <w:rsid w:val="00613FAA"/>
    <w:rsid w:val="006214EE"/>
    <w:rsid w:val="006473F4"/>
    <w:rsid w:val="00655925"/>
    <w:rsid w:val="00672129"/>
    <w:rsid w:val="006A000A"/>
    <w:rsid w:val="006A0F8E"/>
    <w:rsid w:val="006A1BC5"/>
    <w:rsid w:val="006F6BDC"/>
    <w:rsid w:val="007424E7"/>
    <w:rsid w:val="007424F7"/>
    <w:rsid w:val="00756BE6"/>
    <w:rsid w:val="00756E8A"/>
    <w:rsid w:val="0076045D"/>
    <w:rsid w:val="00781F18"/>
    <w:rsid w:val="007D74D1"/>
    <w:rsid w:val="007E481D"/>
    <w:rsid w:val="007F5574"/>
    <w:rsid w:val="007F6B96"/>
    <w:rsid w:val="00805D71"/>
    <w:rsid w:val="00814257"/>
    <w:rsid w:val="008300D0"/>
    <w:rsid w:val="00834263"/>
    <w:rsid w:val="00837CE4"/>
    <w:rsid w:val="00843E76"/>
    <w:rsid w:val="00860D20"/>
    <w:rsid w:val="008B2E2E"/>
    <w:rsid w:val="008B60DB"/>
    <w:rsid w:val="008F180E"/>
    <w:rsid w:val="00900BCA"/>
    <w:rsid w:val="00930823"/>
    <w:rsid w:val="00932E35"/>
    <w:rsid w:val="00933ED4"/>
    <w:rsid w:val="00951E4F"/>
    <w:rsid w:val="009706D7"/>
    <w:rsid w:val="009F1588"/>
    <w:rsid w:val="009F7DD0"/>
    <w:rsid w:val="00A1012C"/>
    <w:rsid w:val="00A37490"/>
    <w:rsid w:val="00A708EA"/>
    <w:rsid w:val="00A81134"/>
    <w:rsid w:val="00A81FCA"/>
    <w:rsid w:val="00A822CE"/>
    <w:rsid w:val="00A93DE2"/>
    <w:rsid w:val="00A97280"/>
    <w:rsid w:val="00AD2D1C"/>
    <w:rsid w:val="00AE6F38"/>
    <w:rsid w:val="00AF328E"/>
    <w:rsid w:val="00B00A8E"/>
    <w:rsid w:val="00B33C17"/>
    <w:rsid w:val="00B41110"/>
    <w:rsid w:val="00B71C17"/>
    <w:rsid w:val="00B76B80"/>
    <w:rsid w:val="00BA0327"/>
    <w:rsid w:val="00BB4EB3"/>
    <w:rsid w:val="00BC0A74"/>
    <w:rsid w:val="00BF40C3"/>
    <w:rsid w:val="00C11E49"/>
    <w:rsid w:val="00C4212C"/>
    <w:rsid w:val="00C914AC"/>
    <w:rsid w:val="00CA4E19"/>
    <w:rsid w:val="00CD1EAB"/>
    <w:rsid w:val="00D50C82"/>
    <w:rsid w:val="00D750E6"/>
    <w:rsid w:val="00DB7D6E"/>
    <w:rsid w:val="00DD737A"/>
    <w:rsid w:val="00E23BBF"/>
    <w:rsid w:val="00E32E90"/>
    <w:rsid w:val="00E43B13"/>
    <w:rsid w:val="00E4657D"/>
    <w:rsid w:val="00E54B7E"/>
    <w:rsid w:val="00E71377"/>
    <w:rsid w:val="00EA1A68"/>
    <w:rsid w:val="00EA4F40"/>
    <w:rsid w:val="00ED35EC"/>
    <w:rsid w:val="00EE6FD9"/>
    <w:rsid w:val="00EF5E75"/>
    <w:rsid w:val="00F0144C"/>
    <w:rsid w:val="00F04B44"/>
    <w:rsid w:val="00F16E3C"/>
    <w:rsid w:val="00F431E7"/>
    <w:rsid w:val="00F715F7"/>
    <w:rsid w:val="00F732D4"/>
    <w:rsid w:val="00FA3073"/>
    <w:rsid w:val="00FE284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3ECA-432D-460F-BA07-0073A55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7280"/>
  </w:style>
  <w:style w:type="character" w:styleId="CommentReference">
    <w:name w:val="annotation reference"/>
    <w:basedOn w:val="DefaultParagraphFont"/>
    <w:uiPriority w:val="99"/>
    <w:semiHidden/>
    <w:unhideWhenUsed/>
    <w:rsid w:val="00A9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8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A9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70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EA"/>
  </w:style>
  <w:style w:type="paragraph" w:styleId="Footer">
    <w:name w:val="footer"/>
    <w:basedOn w:val="Normal"/>
    <w:link w:val="FooterChar"/>
    <w:uiPriority w:val="99"/>
    <w:unhideWhenUsed/>
    <w:rsid w:val="00A70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2023-01-19T15:12:00Z</dcterms:created>
  <dcterms:modified xsi:type="dcterms:W3CDTF">2023-01-19T15:12:00Z</dcterms:modified>
</cp:coreProperties>
</file>