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A9817" w14:textId="77777777" w:rsidR="00D04156" w:rsidRDefault="00000000">
      <w:pPr>
        <w:spacing w:after="20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81F28F5" wp14:editId="3E7322BC">
            <wp:simplePos x="0" y="0"/>
            <wp:positionH relativeFrom="column">
              <wp:posOffset>-76199</wp:posOffset>
            </wp:positionH>
            <wp:positionV relativeFrom="paragraph">
              <wp:posOffset>-144779</wp:posOffset>
            </wp:positionV>
            <wp:extent cx="1216660" cy="125984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259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2085711" wp14:editId="75012008">
            <wp:simplePos x="0" y="0"/>
            <wp:positionH relativeFrom="column">
              <wp:posOffset>2428875</wp:posOffset>
            </wp:positionH>
            <wp:positionV relativeFrom="paragraph">
              <wp:posOffset>-125728</wp:posOffset>
            </wp:positionV>
            <wp:extent cx="3609975" cy="11334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F975F5" w14:textId="77777777" w:rsidR="00D04156" w:rsidRDefault="00000000">
      <w:pPr>
        <w:spacing w:after="20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36"/>
          <w:szCs w:val="36"/>
        </w:rPr>
        <w:t xml:space="preserve">                                 </w:t>
      </w:r>
      <w:r>
        <w:rPr>
          <w:rFonts w:ascii="Calibri" w:eastAsia="Calibri" w:hAnsi="Calibri" w:cs="Calibri"/>
          <w:sz w:val="44"/>
          <w:szCs w:val="44"/>
        </w:rPr>
        <w:t>●</w:t>
      </w:r>
    </w:p>
    <w:p w14:paraId="222F1C69" w14:textId="77777777" w:rsidR="00D04156" w:rsidRDefault="00D04156">
      <w:pPr>
        <w:spacing w:after="200"/>
        <w:rPr>
          <w:rFonts w:ascii="Calibri" w:eastAsia="Calibri" w:hAnsi="Calibri" w:cs="Calibri"/>
        </w:rPr>
      </w:pPr>
    </w:p>
    <w:p w14:paraId="0461AAE9" w14:textId="77777777" w:rsidR="00D04156" w:rsidRDefault="00D04156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65A0D" w14:textId="77777777" w:rsidR="00D0415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KICK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English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D198168" w14:textId="77777777" w:rsidR="00D0415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● Josip Juraj Strossmayer University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Osijek ● Lorenza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Jägera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9, 31 000 Osijek </w:t>
      </w:r>
    </w:p>
    <w:p w14:paraId="06866713" w14:textId="77777777" w:rsidR="00D0415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kick.ffos2@gmail.com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● ISSN (Print): 2623-9558</w:t>
      </w:r>
    </w:p>
    <w:p w14:paraId="6D2CF3C7" w14:textId="77777777" w:rsidR="00D04156" w:rsidRDefault="00D0415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70911C1D" w14:textId="77777777" w:rsidR="00D04156" w:rsidRDefault="00000000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colleagues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9F08A70" w14:textId="5649B12D" w:rsidR="00D04156" w:rsidRDefault="00000000">
      <w:pPr>
        <w:spacing w:after="2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cordially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student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scholarly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double-blind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University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Osijek.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 w:rsidR="00F3230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230B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herefore</w:t>
      </w:r>
      <w:proofErr w:type="spellEnd"/>
      <w:r w:rsidR="00F3230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submissions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submissions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preliminary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film, TV,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art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poetry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short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14:paraId="6BFB8E93" w14:textId="77777777" w:rsidR="00D04156" w:rsidRDefault="00000000">
      <w:pPr>
        <w:spacing w:after="200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scholars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English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Literature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development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literature and literature-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999DD5" w14:textId="0AB19F34" w:rsidR="00D04156" w:rsidRDefault="00000000">
      <w:pPr>
        <w:spacing w:after="2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submissions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exclusively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English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264">
        <w:rPr>
          <w:rFonts w:ascii="Times New Roman" w:eastAsia="Times New Roman" w:hAnsi="Times New Roman" w:cs="Times New Roman"/>
          <w:b/>
          <w:sz w:val="24"/>
          <w:szCs w:val="24"/>
        </w:rPr>
        <w:t xml:space="preserve">no </w:t>
      </w:r>
      <w:proofErr w:type="spellStart"/>
      <w:r w:rsidR="005C0264">
        <w:rPr>
          <w:rFonts w:ascii="Times New Roman" w:eastAsia="Times New Roman" w:hAnsi="Times New Roman" w:cs="Times New Roman"/>
          <w:b/>
          <w:sz w:val="24"/>
          <w:szCs w:val="24"/>
        </w:rPr>
        <w:t>later</w:t>
      </w:r>
      <w:proofErr w:type="spellEnd"/>
      <w:r w:rsidR="005C0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0264">
        <w:rPr>
          <w:rFonts w:ascii="Times New Roman" w:eastAsia="Times New Roman" w:hAnsi="Times New Roman" w:cs="Times New Roman"/>
          <w:b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August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Editorial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hyperlink r:id="rId8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kick.ffos2@gmail.com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48B4BF" w14:textId="77777777" w:rsidR="00D04156" w:rsidRDefault="00D04156">
      <w:pPr>
        <w:spacing w:after="20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C4AB7FD" w14:textId="77777777" w:rsidR="00D04156" w:rsidRDefault="00000000">
      <w:pPr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forward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49812C04" w14:textId="77777777" w:rsidR="00D04156" w:rsidRDefault="00000000">
      <w:pPr>
        <w:spacing w:after="20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Editorial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Kick</w:t>
      </w:r>
      <w:proofErr w:type="spellEnd"/>
    </w:p>
    <w:p w14:paraId="55AAF5D2" w14:textId="77777777" w:rsidR="003A6EC6" w:rsidRDefault="003A6EC6" w:rsidP="003A6EC6">
      <w:pPr>
        <w:spacing w:after="2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7865BB7" w14:textId="77777777" w:rsidR="003A6EC6" w:rsidRDefault="003A6EC6" w:rsidP="003A6EC6">
      <w:pPr>
        <w:spacing w:after="2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1C25CD9" w14:textId="77777777" w:rsidR="003A6EC6" w:rsidRDefault="003A6EC6" w:rsidP="003A6EC6">
      <w:pPr>
        <w:spacing w:after="2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BE50597" w14:textId="3B5D63A8" w:rsidR="003A6EC6" w:rsidRPr="003A6EC6" w:rsidRDefault="003A6EC6" w:rsidP="003A6EC6">
      <w:pPr>
        <w:spacing w:after="20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3A6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About</w:t>
      </w:r>
      <w:proofErr w:type="spellEnd"/>
      <w:r w:rsidRPr="003A6E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3A6E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Kick</w:t>
      </w:r>
      <w:proofErr w:type="spellEnd"/>
    </w:p>
    <w:p w14:paraId="0785CE9C" w14:textId="0928247B" w:rsidR="003A6EC6" w:rsidRPr="003A6EC6" w:rsidRDefault="003A6EC6" w:rsidP="003A6EC6">
      <w:pP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Style w:val="fontstyle01"/>
        </w:rPr>
        <w:t>From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its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inception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students</w:t>
      </w:r>
      <w:proofErr w:type="spellEnd"/>
      <w:r>
        <w:rPr>
          <w:rStyle w:val="fontstyle01"/>
        </w:rPr>
        <w:t xml:space="preserve">’ </w:t>
      </w:r>
      <w:proofErr w:type="spellStart"/>
      <w:r>
        <w:rPr>
          <w:rStyle w:val="fontstyle01"/>
        </w:rPr>
        <w:t>journal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21"/>
        </w:rPr>
        <w:t>Kick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 xml:space="preserve">had one </w:t>
      </w:r>
      <w:proofErr w:type="spellStart"/>
      <w:r>
        <w:rPr>
          <w:rStyle w:val="fontstyle01"/>
        </w:rPr>
        <w:t>simple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purpose</w:t>
      </w:r>
      <w:proofErr w:type="spellEnd"/>
      <w:r>
        <w:rPr>
          <w:rStyle w:val="fontstyle01"/>
        </w:rPr>
        <w:t xml:space="preserve">, to provide </w:t>
      </w:r>
      <w:proofErr w:type="spellStart"/>
      <w:r>
        <w:rPr>
          <w:rStyle w:val="fontstyle01"/>
        </w:rPr>
        <w:t>students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at </w:t>
      </w:r>
      <w:proofErr w:type="spellStart"/>
      <w:r>
        <w:rPr>
          <w:rStyle w:val="fontstyle01"/>
        </w:rPr>
        <w:t>the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Faculty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of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Humanities</w:t>
      </w:r>
      <w:proofErr w:type="spellEnd"/>
      <w:r>
        <w:rPr>
          <w:rStyle w:val="fontstyle01"/>
        </w:rPr>
        <w:t xml:space="preserve"> and </w:t>
      </w:r>
      <w:proofErr w:type="spellStart"/>
      <w:r>
        <w:rPr>
          <w:rStyle w:val="fontstyle01"/>
        </w:rPr>
        <w:t>Social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Sciences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</w:t>
      </w:r>
      <w:proofErr w:type="spellEnd"/>
      <w:r>
        <w:rPr>
          <w:rStyle w:val="fontstyle01"/>
        </w:rPr>
        <w:t xml:space="preserve"> Osijek </w:t>
      </w:r>
      <w:proofErr w:type="spellStart"/>
      <w:r>
        <w:rPr>
          <w:rStyle w:val="fontstyle01"/>
        </w:rPr>
        <w:t>with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easy</w:t>
      </w:r>
      <w:proofErr w:type="spellEnd"/>
      <w:r>
        <w:rPr>
          <w:rStyle w:val="fontstyle01"/>
        </w:rPr>
        <w:t xml:space="preserve"> and </w:t>
      </w:r>
      <w:proofErr w:type="spellStart"/>
      <w:r>
        <w:rPr>
          <w:rStyle w:val="fontstyle01"/>
        </w:rPr>
        <w:t>simple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way</w:t>
      </w:r>
      <w:proofErr w:type="spellEnd"/>
      <w:r>
        <w:rPr>
          <w:rStyle w:val="fontstyle01"/>
        </w:rPr>
        <w:t xml:space="preserve"> to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publish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both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their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academic</w:t>
      </w:r>
      <w:proofErr w:type="spellEnd"/>
      <w:r>
        <w:rPr>
          <w:rStyle w:val="fontstyle01"/>
        </w:rPr>
        <w:t xml:space="preserve"> and </w:t>
      </w:r>
      <w:proofErr w:type="spellStart"/>
      <w:r>
        <w:rPr>
          <w:rStyle w:val="fontstyle01"/>
        </w:rPr>
        <w:t>creative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writing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</w:t>
      </w:r>
      <w:proofErr w:type="spellEnd"/>
      <w:r>
        <w:rPr>
          <w:rStyle w:val="fontstyle01"/>
        </w:rPr>
        <w:t xml:space="preserve"> English. </w:t>
      </w:r>
      <w:proofErr w:type="spellStart"/>
      <w:r>
        <w:rPr>
          <w:rStyle w:val="fontstyle01"/>
        </w:rPr>
        <w:t>Students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wholeheartedly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accepted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this </w:t>
      </w:r>
      <w:proofErr w:type="spellStart"/>
      <w:r>
        <w:rPr>
          <w:rStyle w:val="fontstyle01"/>
        </w:rPr>
        <w:t>opportunity</w:t>
      </w:r>
      <w:proofErr w:type="spellEnd"/>
      <w:r>
        <w:rPr>
          <w:rStyle w:val="fontstyle01"/>
        </w:rPr>
        <w:t xml:space="preserve"> and, as a </w:t>
      </w:r>
      <w:proofErr w:type="spellStart"/>
      <w:r>
        <w:rPr>
          <w:rStyle w:val="fontstyle01"/>
        </w:rPr>
        <w:t>result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21"/>
        </w:rPr>
        <w:t>Kick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01"/>
        </w:rPr>
        <w:t>has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already</w:t>
      </w:r>
      <w:proofErr w:type="spellEnd"/>
      <w:r>
        <w:rPr>
          <w:rStyle w:val="fontstyle01"/>
        </w:rPr>
        <w:t xml:space="preserve"> had </w:t>
      </w:r>
      <w:proofErr w:type="spellStart"/>
      <w:r>
        <w:rPr>
          <w:rStyle w:val="fontstyle01"/>
        </w:rPr>
        <w:t>three</w:t>
      </w:r>
      <w:proofErr w:type="spellEnd"/>
      <w:r>
        <w:rPr>
          <w:rStyle w:val="fontstyle01"/>
        </w:rPr>
        <w:t xml:space="preserve"> online </w:t>
      </w:r>
      <w:proofErr w:type="spellStart"/>
      <w:r>
        <w:rPr>
          <w:rStyle w:val="fontstyle01"/>
        </w:rPr>
        <w:t>issues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</w:t>
      </w:r>
      <w:proofErr w:type="spellEnd"/>
      <w:r>
        <w:rPr>
          <w:rStyle w:val="fontstyle01"/>
        </w:rPr>
        <w:t xml:space="preserve"> 2018 </w:t>
      </w:r>
      <w:proofErr w:type="spellStart"/>
      <w:r>
        <w:rPr>
          <w:rStyle w:val="fontstyle01"/>
        </w:rPr>
        <w:t>containing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students</w:t>
      </w:r>
      <w:proofErr w:type="spellEnd"/>
      <w:r>
        <w:rPr>
          <w:rStyle w:val="fontstyle01"/>
        </w:rPr>
        <w:t xml:space="preserve">’ </w:t>
      </w:r>
      <w:proofErr w:type="spellStart"/>
      <w:r>
        <w:rPr>
          <w:rStyle w:val="fontstyle01"/>
        </w:rPr>
        <w:t>research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papers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poems</w:t>
      </w:r>
      <w:proofErr w:type="spellEnd"/>
      <w:r>
        <w:rPr>
          <w:rStyle w:val="fontstyle01"/>
        </w:rPr>
        <w:t xml:space="preserve">, short </w:t>
      </w:r>
      <w:proofErr w:type="spellStart"/>
      <w:r>
        <w:rPr>
          <w:rStyle w:val="fontstyle01"/>
        </w:rPr>
        <w:t>stories</w:t>
      </w:r>
      <w:proofErr w:type="spellEnd"/>
      <w:r>
        <w:rPr>
          <w:rStyle w:val="fontstyle01"/>
        </w:rPr>
        <w:t xml:space="preserve">, and </w:t>
      </w:r>
      <w:proofErr w:type="spellStart"/>
      <w:r>
        <w:rPr>
          <w:rStyle w:val="fontstyle01"/>
        </w:rPr>
        <w:t>reviews</w:t>
      </w:r>
      <w:proofErr w:type="spellEnd"/>
      <w:r>
        <w:rPr>
          <w:rStyle w:val="fontstyle01"/>
        </w:rPr>
        <w:t xml:space="preserve">. In 2019 </w:t>
      </w:r>
      <w:proofErr w:type="spellStart"/>
      <w:r>
        <w:rPr>
          <w:rStyle w:val="fontstyle21"/>
        </w:rPr>
        <w:t>Kick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01"/>
        </w:rPr>
        <w:t>published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its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first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two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printed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issues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It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continued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with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its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activities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</w:t>
      </w:r>
      <w:proofErr w:type="spellEnd"/>
      <w:r>
        <w:rPr>
          <w:rStyle w:val="fontstyle01"/>
        </w:rPr>
        <w:t xml:space="preserve"> 2020, </w:t>
      </w:r>
      <w:proofErr w:type="spellStart"/>
      <w:r>
        <w:rPr>
          <w:rStyle w:val="fontstyle01"/>
        </w:rPr>
        <w:t>now</w:t>
      </w:r>
      <w:proofErr w:type="spellEnd"/>
      <w:r>
        <w:rPr>
          <w:rStyle w:val="fontstyle01"/>
        </w:rPr>
        <w:t xml:space="preserve"> as a </w:t>
      </w:r>
      <w:proofErr w:type="spellStart"/>
      <w:r>
        <w:rPr>
          <w:rStyle w:val="fontstyle01"/>
        </w:rPr>
        <w:t>double-blind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reviewed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journal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and a </w:t>
      </w:r>
      <w:proofErr w:type="spellStart"/>
      <w:r>
        <w:rPr>
          <w:rStyle w:val="fontstyle01"/>
        </w:rPr>
        <w:t>part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of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the</w:t>
      </w:r>
      <w:proofErr w:type="spellEnd"/>
      <w:r>
        <w:rPr>
          <w:rStyle w:val="fontstyle01"/>
        </w:rPr>
        <w:t xml:space="preserve"> English </w:t>
      </w:r>
      <w:proofErr w:type="spellStart"/>
      <w:r>
        <w:rPr>
          <w:rStyle w:val="fontstyle01"/>
        </w:rPr>
        <w:t>Student’s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Association</w:t>
      </w:r>
      <w:proofErr w:type="spellEnd"/>
      <w:r>
        <w:rPr>
          <w:rStyle w:val="fontstyle01"/>
        </w:rPr>
        <w:t xml:space="preserve"> “</w:t>
      </w:r>
      <w:proofErr w:type="spellStart"/>
      <w:r>
        <w:rPr>
          <w:rStyle w:val="fontstyle01"/>
        </w:rPr>
        <w:t>Glotta</w:t>
      </w:r>
      <w:proofErr w:type="spellEnd"/>
      <w:r>
        <w:rPr>
          <w:rStyle w:val="fontstyle01"/>
        </w:rPr>
        <w:t xml:space="preserve">.” This </w:t>
      </w:r>
      <w:proofErr w:type="spellStart"/>
      <w:r>
        <w:rPr>
          <w:rStyle w:val="fontstyle01"/>
        </w:rPr>
        <w:t>issue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finally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light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of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day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after</w:t>
      </w:r>
      <w:proofErr w:type="spellEnd"/>
      <w:r>
        <w:rPr>
          <w:rStyle w:val="fontstyle01"/>
        </w:rPr>
        <w:t xml:space="preserve"> a </w:t>
      </w:r>
      <w:proofErr w:type="spellStart"/>
      <w:r>
        <w:rPr>
          <w:rStyle w:val="fontstyle01"/>
        </w:rPr>
        <w:t>lengthy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hiatus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It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demonstrates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students</w:t>
      </w:r>
      <w:proofErr w:type="spellEnd"/>
      <w:r>
        <w:rPr>
          <w:rStyle w:val="fontstyle01"/>
        </w:rPr>
        <w:t xml:space="preserve">' </w:t>
      </w:r>
      <w:proofErr w:type="spellStart"/>
      <w:r>
        <w:rPr>
          <w:rStyle w:val="fontstyle01"/>
        </w:rPr>
        <w:t>exceptional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ingenuity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originality</w:t>
      </w:r>
      <w:proofErr w:type="spellEnd"/>
      <w:r>
        <w:rPr>
          <w:rStyle w:val="fontstyle01"/>
        </w:rPr>
        <w:t>, and</w:t>
      </w:r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wisdom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Despite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numerous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obstacles</w:t>
      </w:r>
      <w:proofErr w:type="spellEnd"/>
      <w:r>
        <w:rPr>
          <w:rStyle w:val="fontstyle01"/>
        </w:rPr>
        <w:t xml:space="preserve"> and </w:t>
      </w:r>
      <w:proofErr w:type="spellStart"/>
      <w:r>
        <w:rPr>
          <w:rStyle w:val="fontstyle01"/>
        </w:rPr>
        <w:t>difficulties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it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effectively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captures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artistic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observational</w:t>
      </w:r>
      <w:proofErr w:type="spellEnd"/>
      <w:r>
        <w:rPr>
          <w:rStyle w:val="fontstyle01"/>
        </w:rPr>
        <w:t xml:space="preserve"> side </w:t>
      </w:r>
      <w:proofErr w:type="spellStart"/>
      <w:r>
        <w:rPr>
          <w:rStyle w:val="fontstyle01"/>
        </w:rPr>
        <w:t>of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our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colleagues</w:t>
      </w:r>
      <w:proofErr w:type="spellEnd"/>
      <w:r>
        <w:rPr>
          <w:rStyle w:val="fontstyle01"/>
        </w:rPr>
        <w:t xml:space="preserve">. At </w:t>
      </w:r>
      <w:proofErr w:type="spellStart"/>
      <w:r>
        <w:rPr>
          <w:rStyle w:val="fontstyle01"/>
        </w:rPr>
        <w:t>last</w:t>
      </w:r>
      <w:proofErr w:type="spellEnd"/>
      <w:r>
        <w:rPr>
          <w:rStyle w:val="fontstyle01"/>
        </w:rPr>
        <w:t xml:space="preserve">, for </w:t>
      </w:r>
      <w:proofErr w:type="spellStart"/>
      <w:r>
        <w:rPr>
          <w:rStyle w:val="fontstyle01"/>
        </w:rPr>
        <w:t>all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questions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Editorial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Board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answers</w:t>
      </w:r>
      <w:proofErr w:type="spellEnd"/>
      <w:r>
        <w:rPr>
          <w:rStyle w:val="fontstyle01"/>
        </w:rPr>
        <w:t xml:space="preserve"> via email: kick.ffos2@gmail.com.</w:t>
      </w:r>
    </w:p>
    <w:p w14:paraId="7B827DC0" w14:textId="77777777" w:rsidR="00D04156" w:rsidRDefault="00D04156"/>
    <w:sectPr w:rsidR="00D0415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56"/>
    <w:rsid w:val="003A6EC6"/>
    <w:rsid w:val="005C0264"/>
    <w:rsid w:val="007C34C6"/>
    <w:rsid w:val="00D04156"/>
    <w:rsid w:val="00F3230B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14A0"/>
  <w15:docId w15:val="{7626CD6B-ACC6-4C78-9C90-D505A6CB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fontstyle01">
    <w:name w:val="fontstyle01"/>
    <w:basedOn w:val="Zadanifontodlomka"/>
    <w:rsid w:val="003A6EC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3A6EC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ck.ffos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ck.ffos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A78EC-4EB8-498F-8D0C-5AEBA60C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Duvnjak</cp:lastModifiedBy>
  <cp:revision>4</cp:revision>
  <dcterms:created xsi:type="dcterms:W3CDTF">2024-06-15T08:35:00Z</dcterms:created>
  <dcterms:modified xsi:type="dcterms:W3CDTF">2024-06-17T09:06:00Z</dcterms:modified>
</cp:coreProperties>
</file>