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82" w:rsidRPr="00B977F4" w:rsidRDefault="00BD6797" w:rsidP="00BD6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7F4">
        <w:rPr>
          <w:rFonts w:ascii="Times New Roman" w:hAnsi="Times New Roman" w:cs="Times New Roman"/>
          <w:b/>
          <w:sz w:val="24"/>
          <w:szCs w:val="24"/>
        </w:rPr>
        <w:t>SWOT analiza Katedre za mađarski jezik i književnost</w:t>
      </w:r>
    </w:p>
    <w:p w:rsidR="00BD6797" w:rsidRPr="00B977F4" w:rsidRDefault="00B77E80" w:rsidP="00BD6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7F4">
        <w:rPr>
          <w:rFonts w:ascii="Times New Roman" w:hAnsi="Times New Roman" w:cs="Times New Roman"/>
          <w:b/>
          <w:sz w:val="24"/>
          <w:szCs w:val="24"/>
        </w:rPr>
        <w:t>9</w:t>
      </w:r>
      <w:r w:rsidR="00BD6797" w:rsidRPr="00B977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77F4">
        <w:rPr>
          <w:rFonts w:ascii="Times New Roman" w:hAnsi="Times New Roman" w:cs="Times New Roman"/>
          <w:b/>
          <w:sz w:val="24"/>
          <w:szCs w:val="24"/>
        </w:rPr>
        <w:t>studenog</w:t>
      </w:r>
      <w:r w:rsidR="00BD6797" w:rsidRPr="00B977F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B977F4">
        <w:rPr>
          <w:rFonts w:ascii="Times New Roman" w:hAnsi="Times New Roman" w:cs="Times New Roman"/>
          <w:b/>
          <w:sz w:val="24"/>
          <w:szCs w:val="24"/>
        </w:rPr>
        <w:t>4</w:t>
      </w:r>
      <w:r w:rsidR="00BD6797" w:rsidRPr="00B977F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6797" w:rsidRPr="00B977F4" w:rsidTr="00F32006">
        <w:tc>
          <w:tcPr>
            <w:tcW w:w="4531" w:type="dxa"/>
          </w:tcPr>
          <w:p w:rsidR="00BD6797" w:rsidRPr="00B977F4" w:rsidRDefault="00BD6797" w:rsidP="00F32006">
            <w:pPr>
              <w:pStyle w:val="NormalWeb"/>
              <w:spacing w:after="160" w:afterAutospacing="0"/>
              <w:jc w:val="both"/>
              <w:rPr>
                <w:b/>
              </w:rPr>
            </w:pPr>
            <w:r w:rsidRPr="00B977F4">
              <w:rPr>
                <w:b/>
              </w:rPr>
              <w:t>Snage</w:t>
            </w:r>
            <w:r w:rsidR="00D548E3" w:rsidRPr="00B977F4">
              <w:rPr>
                <w:b/>
              </w:rPr>
              <w:t xml:space="preserve"> (S)</w:t>
            </w:r>
          </w:p>
          <w:p w:rsidR="000E7C3C" w:rsidRPr="00B977F4" w:rsidRDefault="000E7C3C" w:rsidP="00F32006">
            <w:pPr>
              <w:pStyle w:val="NormalWeb"/>
              <w:spacing w:after="160" w:afterAutospacing="0"/>
              <w:jc w:val="both"/>
              <w:rPr>
                <w:b/>
                <w:u w:val="single"/>
              </w:rPr>
            </w:pPr>
          </w:p>
          <w:p w:rsidR="00343FFF" w:rsidRPr="00B977F4" w:rsidRDefault="00343FFF" w:rsidP="00F32006">
            <w:pPr>
              <w:pStyle w:val="NormalWeb"/>
              <w:spacing w:after="160" w:afterAutospacing="0"/>
              <w:jc w:val="both"/>
            </w:pPr>
            <w:r w:rsidRPr="00B977F4">
              <w:t>Suradnici Katedre imaju puno znanstvenog i stručnog iskustva na podru</w:t>
            </w:r>
            <w:r w:rsidR="000D04A0" w:rsidRPr="00B977F4">
              <w:t>čjima koj</w:t>
            </w:r>
            <w:r w:rsidR="00D36070" w:rsidRPr="00B977F4">
              <w:t>e</w:t>
            </w:r>
            <w:r w:rsidR="000D04A0" w:rsidRPr="00B977F4">
              <w:t xml:space="preserve"> </w:t>
            </w:r>
            <w:r w:rsidR="007546B0" w:rsidRPr="00B977F4">
              <w:t>predaju</w:t>
            </w:r>
          </w:p>
          <w:p w:rsidR="00BD6797" w:rsidRPr="00B977F4" w:rsidRDefault="000E7C3C" w:rsidP="00F32006">
            <w:pPr>
              <w:pStyle w:val="NormalWeb"/>
              <w:spacing w:after="160" w:afterAutospacing="0"/>
              <w:jc w:val="both"/>
            </w:pPr>
            <w:r w:rsidRPr="00B977F4">
              <w:t>Relativno v</w:t>
            </w:r>
            <w:r w:rsidR="000D04A0" w:rsidRPr="00B977F4">
              <w:t xml:space="preserve">isoki postotak </w:t>
            </w:r>
            <w:r w:rsidR="00BD6797" w:rsidRPr="00B977F4">
              <w:t>zastupljenost</w:t>
            </w:r>
            <w:r w:rsidR="000D04A0" w:rsidRPr="00B977F4">
              <w:t>i</w:t>
            </w:r>
            <w:r w:rsidR="00BD6797" w:rsidRPr="00B977F4">
              <w:t xml:space="preserve"> </w:t>
            </w:r>
            <w:r w:rsidR="000D04A0" w:rsidRPr="00B977F4">
              <w:t>suradnika Katedre</w:t>
            </w:r>
            <w:r w:rsidR="00BD6797" w:rsidRPr="00B977F4">
              <w:t xml:space="preserve"> u znanstvenim zvanjima</w:t>
            </w:r>
            <w:r w:rsidR="000D04A0" w:rsidRPr="00B977F4">
              <w:t xml:space="preserve"> </w:t>
            </w:r>
          </w:p>
          <w:p w:rsidR="000D04A0" w:rsidRPr="00B977F4" w:rsidRDefault="000D04A0" w:rsidP="000D04A0">
            <w:pPr>
              <w:pStyle w:val="NormalWeb"/>
              <w:spacing w:after="160" w:afterAutospacing="0"/>
              <w:jc w:val="both"/>
            </w:pPr>
            <w:r w:rsidRPr="00B977F4">
              <w:t>Iskustvo u organizaciji znanstvenih</w:t>
            </w:r>
            <w:r w:rsidR="00D36070" w:rsidRPr="00B977F4">
              <w:t>-</w:t>
            </w:r>
            <w:r w:rsidRPr="00B977F4">
              <w:t>stručnih skupova</w:t>
            </w:r>
            <w:r w:rsidR="00B77E80" w:rsidRPr="00B977F4">
              <w:t xml:space="preserve"> i </w:t>
            </w:r>
            <w:r w:rsidR="00D36070" w:rsidRPr="00B977F4">
              <w:t>gostujućih predavanja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>Ostvarene međuinstitucionalne, nacionalne i međunarodne suradnje i umreženost na svim razinama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 xml:space="preserve">Financijska </w:t>
            </w:r>
            <w:r w:rsidR="000D04A0" w:rsidRPr="00B977F4">
              <w:t xml:space="preserve">i profesionalna </w:t>
            </w:r>
            <w:r w:rsidRPr="00B977F4">
              <w:t>podrška Uprave za sustavan</w:t>
            </w:r>
            <w:r w:rsidR="000D04A0" w:rsidRPr="00B977F4">
              <w:t xml:space="preserve"> znanstvenoistraživački rad 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>Profili znanstvenika koji omogućuju sudjelovanje u recenziranju radova širokog znanstvenog spektra</w:t>
            </w:r>
          </w:p>
          <w:p w:rsidR="00BD6797" w:rsidRPr="00B977F4" w:rsidRDefault="00B977F4" w:rsidP="00F32006">
            <w:pPr>
              <w:pStyle w:val="NormalWeb"/>
              <w:spacing w:after="160" w:afterAutospacing="0"/>
              <w:jc w:val="both"/>
            </w:pPr>
            <w:r w:rsidRPr="00B977F4">
              <w:t>Č</w:t>
            </w:r>
            <w:r w:rsidR="00BD6797" w:rsidRPr="00B977F4">
              <w:t xml:space="preserve">lanstva u uredništvima 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>Sustavna popularizacija znanosti i kontakt sa zajednicom</w:t>
            </w:r>
          </w:p>
          <w:p w:rsidR="00BD6797" w:rsidRPr="00B977F4" w:rsidRDefault="00BD6797" w:rsidP="000D04A0">
            <w:pPr>
              <w:pStyle w:val="NormalWeb"/>
              <w:spacing w:after="160" w:afterAutospacing="0"/>
              <w:jc w:val="both"/>
            </w:pPr>
            <w:r w:rsidRPr="00B977F4">
              <w:t xml:space="preserve">Njegovanje nacionalne, ali i regionalne manjinske kulture i jezika </w:t>
            </w:r>
          </w:p>
          <w:p w:rsidR="00FD2431" w:rsidRPr="00B977F4" w:rsidRDefault="00FD2431" w:rsidP="000D04A0">
            <w:pPr>
              <w:pStyle w:val="NormalWeb"/>
              <w:spacing w:after="160" w:afterAutospacing="0"/>
              <w:jc w:val="both"/>
            </w:pPr>
            <w:r w:rsidRPr="00B977F4">
              <w:t>Uključenost zajednice i studenata u razvijanje novih studijskih sadržaja</w:t>
            </w:r>
          </w:p>
          <w:p w:rsidR="000816C1" w:rsidRPr="00B977F4" w:rsidRDefault="000816C1" w:rsidP="000D04A0">
            <w:pPr>
              <w:pStyle w:val="NormalWeb"/>
              <w:spacing w:after="160" w:afterAutospacing="0"/>
              <w:jc w:val="both"/>
            </w:pPr>
            <w:r w:rsidRPr="00B977F4">
              <w:t xml:space="preserve">Aktivna uključenost suradnika Katedre u život zajednice </w:t>
            </w:r>
          </w:p>
        </w:tc>
        <w:tc>
          <w:tcPr>
            <w:tcW w:w="4531" w:type="dxa"/>
          </w:tcPr>
          <w:p w:rsidR="00BD6797" w:rsidRPr="00B977F4" w:rsidRDefault="004E41F9" w:rsidP="00F32006">
            <w:pPr>
              <w:pStyle w:val="NormalWeb"/>
              <w:spacing w:after="160" w:afterAutospacing="0"/>
              <w:jc w:val="both"/>
              <w:rPr>
                <w:b/>
              </w:rPr>
            </w:pPr>
            <w:r w:rsidRPr="00B977F4">
              <w:rPr>
                <w:b/>
              </w:rPr>
              <w:t>Nedostatci</w:t>
            </w:r>
            <w:r w:rsidR="00D548E3" w:rsidRPr="00B977F4">
              <w:rPr>
                <w:b/>
              </w:rPr>
              <w:t xml:space="preserve"> (W)</w:t>
            </w:r>
          </w:p>
          <w:p w:rsidR="000E7C3C" w:rsidRPr="00B977F4" w:rsidRDefault="000E7C3C" w:rsidP="00F32006">
            <w:pPr>
              <w:pStyle w:val="NormalWeb"/>
              <w:spacing w:after="160" w:afterAutospacing="0"/>
              <w:jc w:val="both"/>
              <w:rPr>
                <w:b/>
                <w:u w:val="single"/>
              </w:rPr>
            </w:pPr>
          </w:p>
          <w:p w:rsidR="000E7C3C" w:rsidRPr="00B977F4" w:rsidRDefault="000E7C3C" w:rsidP="00F32006">
            <w:pPr>
              <w:pStyle w:val="NormalWeb"/>
              <w:spacing w:after="160" w:afterAutospacing="0"/>
              <w:jc w:val="both"/>
            </w:pPr>
            <w:r w:rsidRPr="00B977F4">
              <w:t>Manjak prostora, sobe za neometani rad nastavnika Katedre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 xml:space="preserve">Nemogućnost korištenja </w:t>
            </w:r>
            <w:proofErr w:type="spellStart"/>
            <w:r w:rsidRPr="00B977F4">
              <w:rPr>
                <w:i/>
              </w:rPr>
              <w:t>sabbaticala</w:t>
            </w:r>
            <w:proofErr w:type="spellEnd"/>
            <w:r w:rsidRPr="00B977F4">
              <w:t xml:space="preserve"> kojem je svrha znanstveni rad zbog nastavne (pre)opterećenosti</w:t>
            </w:r>
          </w:p>
          <w:p w:rsidR="007546B0" w:rsidRPr="00B977F4" w:rsidRDefault="007546B0" w:rsidP="00F32006">
            <w:pPr>
              <w:pStyle w:val="NormalWeb"/>
              <w:spacing w:after="160" w:afterAutospacing="0"/>
              <w:jc w:val="both"/>
            </w:pPr>
            <w:r w:rsidRPr="00B977F4">
              <w:t>Prenaglašeno teorijsko obrazovanje</w:t>
            </w:r>
          </w:p>
          <w:p w:rsidR="007546B0" w:rsidRPr="00B977F4" w:rsidRDefault="007546B0" w:rsidP="00F32006">
            <w:pPr>
              <w:pStyle w:val="NormalWeb"/>
              <w:spacing w:after="160" w:afterAutospacing="0"/>
              <w:jc w:val="both"/>
            </w:pPr>
            <w:r w:rsidRPr="00B977F4">
              <w:t>Manjak vježbaonica za stručnu praksu</w:t>
            </w:r>
          </w:p>
          <w:p w:rsidR="009511EC" w:rsidRPr="00B977F4" w:rsidRDefault="009511EC" w:rsidP="009511EC">
            <w:pPr>
              <w:pStyle w:val="NormalWeb"/>
              <w:spacing w:after="160" w:afterAutospacing="0"/>
              <w:jc w:val="both"/>
            </w:pPr>
            <w:r w:rsidRPr="00B977F4">
              <w:t xml:space="preserve">Opsežni administrativni poslovi (u vezi s nastavom, izvannastavnim aktivnostima, napredovanjem itd.) nastavnicima raspršuju energiju i usporavaju njihov rad na drugim (prije svega na znanstvenim) poljima </w:t>
            </w:r>
          </w:p>
          <w:p w:rsidR="00B77E80" w:rsidRPr="00B977F4" w:rsidRDefault="00B77E80" w:rsidP="009511EC">
            <w:pPr>
              <w:pStyle w:val="NormalWeb"/>
              <w:spacing w:after="160" w:afterAutospacing="0"/>
              <w:jc w:val="both"/>
            </w:pPr>
            <w:r w:rsidRPr="00B977F4">
              <w:t xml:space="preserve">Smanjena tendencija prijavljivana znanstvenih projekata </w:t>
            </w:r>
          </w:p>
          <w:p w:rsidR="000E7C3C" w:rsidRPr="00B977F4" w:rsidRDefault="000E7C3C" w:rsidP="000E7C3C">
            <w:pPr>
              <w:pStyle w:val="NormalWeb"/>
              <w:spacing w:after="160" w:afterAutospacing="0"/>
              <w:jc w:val="both"/>
            </w:pPr>
            <w:r w:rsidRPr="00B977F4">
              <w:t>Nedostatak sinkronizacije znanstvenog rada na Katedri</w:t>
            </w:r>
          </w:p>
          <w:p w:rsidR="000E7C3C" w:rsidRPr="00B977F4" w:rsidRDefault="000E7C3C" w:rsidP="000E7C3C">
            <w:pPr>
              <w:pStyle w:val="NormalWeb"/>
              <w:spacing w:after="160" w:afterAutospacing="0"/>
              <w:jc w:val="both"/>
            </w:pPr>
            <w:r w:rsidRPr="00B977F4">
              <w:t>Otežan pristup stručn</w:t>
            </w:r>
            <w:r w:rsidR="00C53C74" w:rsidRPr="00B977F4">
              <w:t>oj</w:t>
            </w:r>
            <w:r w:rsidRPr="00B977F4">
              <w:t xml:space="preserve"> literaturi</w:t>
            </w:r>
          </w:p>
          <w:p w:rsidR="00C53C74" w:rsidRPr="00B977F4" w:rsidRDefault="00C53C74" w:rsidP="000E7C3C">
            <w:pPr>
              <w:pStyle w:val="NormalWeb"/>
              <w:spacing w:after="160" w:afterAutospacing="0"/>
              <w:jc w:val="both"/>
            </w:pPr>
            <w:r w:rsidRPr="00B977F4">
              <w:t xml:space="preserve">Mali broj diplomskih </w:t>
            </w:r>
            <w:r w:rsidR="00D36070" w:rsidRPr="00B977F4">
              <w:t xml:space="preserve">i završnih </w:t>
            </w:r>
            <w:r w:rsidRPr="00B977F4">
              <w:t>radova na mađarskom jeziku</w:t>
            </w:r>
          </w:p>
          <w:p w:rsidR="000E7C3C" w:rsidRPr="00B977F4" w:rsidRDefault="00C463A9" w:rsidP="009511EC">
            <w:pPr>
              <w:pStyle w:val="NormalWeb"/>
              <w:spacing w:after="160" w:afterAutospacing="0"/>
              <w:jc w:val="both"/>
            </w:pPr>
            <w:r w:rsidRPr="00B977F4">
              <w:t>Relativno mali pristup znanstvenim bazama knjiga i časopisa</w:t>
            </w:r>
          </w:p>
          <w:p w:rsidR="000E7C3C" w:rsidRPr="00B977F4" w:rsidRDefault="00B77E80" w:rsidP="009511EC">
            <w:pPr>
              <w:pStyle w:val="NormalWeb"/>
              <w:spacing w:after="160" w:afterAutospacing="0"/>
              <w:jc w:val="both"/>
            </w:pPr>
            <w:r w:rsidRPr="00B977F4">
              <w:t>Mala mogućnost prijavljivanja znanstvenih projekta s područja mađarske književnosti i kulture</w:t>
            </w:r>
          </w:p>
          <w:p w:rsidR="009511EC" w:rsidRPr="00B977F4" w:rsidRDefault="009511EC" w:rsidP="00F32006">
            <w:pPr>
              <w:pStyle w:val="NormalWeb"/>
              <w:spacing w:after="160" w:afterAutospacing="0"/>
              <w:jc w:val="both"/>
            </w:pP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</w:p>
        </w:tc>
      </w:tr>
      <w:tr w:rsidR="00BD6797" w:rsidRPr="00B977F4" w:rsidTr="00F32006">
        <w:tc>
          <w:tcPr>
            <w:tcW w:w="4531" w:type="dxa"/>
          </w:tcPr>
          <w:p w:rsidR="00BD6797" w:rsidRPr="00B977F4" w:rsidRDefault="004E41F9" w:rsidP="00F32006">
            <w:pPr>
              <w:pStyle w:val="NormalWeb"/>
              <w:spacing w:after="160" w:afterAutospacing="0"/>
              <w:jc w:val="both"/>
              <w:rPr>
                <w:b/>
              </w:rPr>
            </w:pPr>
            <w:r w:rsidRPr="00B977F4">
              <w:rPr>
                <w:b/>
              </w:rPr>
              <w:lastRenderedPageBreak/>
              <w:t>Mogućnosti</w:t>
            </w:r>
            <w:r w:rsidR="00D548E3" w:rsidRPr="00B977F4">
              <w:rPr>
                <w:b/>
              </w:rPr>
              <w:t xml:space="preserve"> (O)</w:t>
            </w:r>
          </w:p>
          <w:p w:rsidR="00C53C74" w:rsidRPr="00B977F4" w:rsidRDefault="00C53C74" w:rsidP="00F32006">
            <w:pPr>
              <w:pStyle w:val="NormalWeb"/>
              <w:spacing w:after="160" w:afterAutospacing="0"/>
              <w:jc w:val="both"/>
              <w:rPr>
                <w:b/>
                <w:u w:val="single"/>
              </w:rPr>
            </w:pP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>Potencijal povezivanja s društvenom zajednicom</w:t>
            </w:r>
          </w:p>
          <w:p w:rsidR="009511EC" w:rsidRPr="00B977F4" w:rsidRDefault="00D36070" w:rsidP="00F32006">
            <w:pPr>
              <w:pStyle w:val="NormalWeb"/>
              <w:spacing w:after="160" w:afterAutospacing="0"/>
              <w:jc w:val="both"/>
            </w:pPr>
            <w:r w:rsidRPr="00B977F4">
              <w:t>Inoviranje studijskih programa</w:t>
            </w:r>
          </w:p>
          <w:p w:rsidR="005D6316" w:rsidRPr="00B977F4" w:rsidRDefault="005D6316" w:rsidP="00F32006">
            <w:pPr>
              <w:pStyle w:val="NormalWeb"/>
              <w:spacing w:after="160" w:afterAutospacing="0"/>
              <w:jc w:val="both"/>
            </w:pPr>
            <w:r w:rsidRPr="00B977F4">
              <w:t>Zapošljavanje novih suradnika</w:t>
            </w:r>
          </w:p>
          <w:p w:rsidR="007546B0" w:rsidRPr="00B977F4" w:rsidRDefault="00C53C74" w:rsidP="00F32006">
            <w:pPr>
              <w:pStyle w:val="NormalWeb"/>
              <w:spacing w:after="160" w:afterAutospacing="0"/>
              <w:jc w:val="both"/>
            </w:pPr>
            <w:r w:rsidRPr="00B977F4">
              <w:t>Znanstvena i stručna angažiranost izvan Hrvatske</w:t>
            </w:r>
          </w:p>
          <w:p w:rsidR="00C53C74" w:rsidRPr="00B977F4" w:rsidRDefault="00C53C74" w:rsidP="00F32006">
            <w:pPr>
              <w:pStyle w:val="NormalWeb"/>
              <w:spacing w:after="160" w:afterAutospacing="0"/>
              <w:jc w:val="both"/>
            </w:pPr>
            <w:r w:rsidRPr="00B977F4">
              <w:t xml:space="preserve">Razne stipendije </w:t>
            </w:r>
            <w:r w:rsidR="00D36070" w:rsidRPr="00B977F4">
              <w:t>i poticanje mobilnosti</w:t>
            </w:r>
            <w:r w:rsidRPr="00B977F4">
              <w:t xml:space="preserve"> studen</w:t>
            </w:r>
            <w:r w:rsidR="00D36070" w:rsidRPr="00B977F4">
              <w:t>ata</w:t>
            </w:r>
          </w:p>
          <w:p w:rsidR="00B77E80" w:rsidRPr="00B977F4" w:rsidRDefault="00B77E80" w:rsidP="00F32006">
            <w:pPr>
              <w:pStyle w:val="NormalWeb"/>
              <w:spacing w:after="160" w:afterAutospacing="0"/>
              <w:jc w:val="both"/>
            </w:pPr>
            <w:r w:rsidRPr="00B977F4">
              <w:t xml:space="preserve">Uključivanje u interdisciplinarne projekte društvenih, humanističkih i drugih znanosti preko Centara </w:t>
            </w:r>
          </w:p>
          <w:p w:rsidR="009511EC" w:rsidRPr="00B977F4" w:rsidRDefault="009511EC" w:rsidP="00F32006">
            <w:pPr>
              <w:pStyle w:val="NormalWeb"/>
              <w:spacing w:after="160" w:afterAutospacing="0"/>
              <w:jc w:val="both"/>
            </w:pPr>
            <w:r w:rsidRPr="00B977F4">
              <w:t xml:space="preserve">Međunarodna mobilnost </w:t>
            </w:r>
            <w:r w:rsidR="00C53C74" w:rsidRPr="00B977F4">
              <w:t>nastavnika</w:t>
            </w:r>
            <w:r w:rsidR="00D36070" w:rsidRPr="00B977F4">
              <w:t xml:space="preserve"> i razvijeni profesionalni odnosi s </w:t>
            </w:r>
            <w:proofErr w:type="spellStart"/>
            <w:r w:rsidR="00D36070" w:rsidRPr="00B977F4">
              <w:t>instutucijama</w:t>
            </w:r>
            <w:proofErr w:type="spellEnd"/>
            <w:r w:rsidR="00D36070" w:rsidRPr="00B977F4">
              <w:t xml:space="preserve"> u inozemstvu</w:t>
            </w:r>
          </w:p>
          <w:p w:rsidR="00C53C74" w:rsidRPr="00B977F4" w:rsidRDefault="00C53C74" w:rsidP="00F32006">
            <w:pPr>
              <w:pStyle w:val="NormalWeb"/>
              <w:spacing w:after="160" w:afterAutospacing="0"/>
              <w:jc w:val="both"/>
            </w:pPr>
            <w:r w:rsidRPr="00B977F4">
              <w:t>Suradnja s manjinskim udrugama i institucijama u Hrvatskoj</w:t>
            </w:r>
          </w:p>
          <w:p w:rsidR="00BD6797" w:rsidRPr="00B977F4" w:rsidRDefault="00BD6797" w:rsidP="009511EC">
            <w:pPr>
              <w:pStyle w:val="NormalWeb"/>
              <w:spacing w:after="160" w:afterAutospacing="0"/>
              <w:jc w:val="both"/>
            </w:pPr>
            <w:r w:rsidRPr="00B977F4">
              <w:t xml:space="preserve">Suradnja sa studentima </w:t>
            </w:r>
            <w:r w:rsidR="009511EC" w:rsidRPr="00B977F4">
              <w:t xml:space="preserve">preko studentske udruge </w:t>
            </w:r>
            <w:proofErr w:type="spellStart"/>
            <w:r w:rsidR="009511EC" w:rsidRPr="00B977F4">
              <w:t>Hungaricum</w:t>
            </w:r>
            <w:proofErr w:type="spellEnd"/>
            <w:r w:rsidR="009511EC" w:rsidRPr="00B977F4">
              <w:t xml:space="preserve"> </w:t>
            </w:r>
          </w:p>
          <w:p w:rsidR="000E7C3C" w:rsidRPr="00B977F4" w:rsidRDefault="00C53C74" w:rsidP="000E7C3C">
            <w:pPr>
              <w:pStyle w:val="NormalWeb"/>
              <w:spacing w:after="160" w:afterAutospacing="0"/>
              <w:jc w:val="both"/>
            </w:pPr>
            <w:r w:rsidRPr="00B977F4">
              <w:t xml:space="preserve">Suradnja s manjinskim medijskim kućama u Hrvatskoj </w:t>
            </w:r>
          </w:p>
          <w:p w:rsidR="000E7C3C" w:rsidRPr="00B977F4" w:rsidRDefault="000E7C3C" w:rsidP="009511EC">
            <w:pPr>
              <w:pStyle w:val="NormalWeb"/>
              <w:spacing w:after="160" w:afterAutospacing="0"/>
              <w:jc w:val="both"/>
            </w:pPr>
          </w:p>
        </w:tc>
        <w:tc>
          <w:tcPr>
            <w:tcW w:w="4531" w:type="dxa"/>
          </w:tcPr>
          <w:p w:rsidR="00BD6797" w:rsidRPr="00B977F4" w:rsidRDefault="004E41F9" w:rsidP="00F32006">
            <w:pPr>
              <w:pStyle w:val="NormalWeb"/>
              <w:spacing w:after="160" w:afterAutospacing="0"/>
              <w:jc w:val="both"/>
              <w:rPr>
                <w:b/>
              </w:rPr>
            </w:pPr>
            <w:r w:rsidRPr="00B977F4">
              <w:rPr>
                <w:b/>
              </w:rPr>
              <w:t>Opasnosti</w:t>
            </w:r>
            <w:r w:rsidR="00D548E3" w:rsidRPr="00B977F4">
              <w:rPr>
                <w:b/>
              </w:rPr>
              <w:t xml:space="preserve"> (W)</w:t>
            </w:r>
          </w:p>
          <w:p w:rsidR="00C53C74" w:rsidRPr="00B977F4" w:rsidRDefault="00C53C74" w:rsidP="00F32006">
            <w:pPr>
              <w:pStyle w:val="NormalWeb"/>
              <w:spacing w:after="160" w:afterAutospacing="0"/>
              <w:jc w:val="both"/>
              <w:rPr>
                <w:b/>
                <w:u w:val="single"/>
              </w:rPr>
            </w:pPr>
          </w:p>
          <w:p w:rsidR="00D36070" w:rsidRPr="00B977F4" w:rsidRDefault="00D36070" w:rsidP="00F32006">
            <w:pPr>
              <w:pStyle w:val="NormalWeb"/>
              <w:spacing w:after="160" w:afterAutospacing="0"/>
              <w:jc w:val="both"/>
            </w:pPr>
            <w:r w:rsidRPr="00B977F4">
              <w:t>Pad broja studenata na prijediplomskom studiju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>(Pre)veliko nastavno opterećenje koje je potrebno pokriti postojećim ljudskim resursima što ostavlja manji prostor za znanstvenoistraživački rad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>(Pre)veliko administrativno opterećenje osoba u svim zvanjima što ostavlja manji prostor za znanstveno</w:t>
            </w:r>
            <w:r w:rsidR="005D6316" w:rsidRPr="00B977F4">
              <w:t>-</w:t>
            </w:r>
            <w:r w:rsidRPr="00B977F4">
              <w:t>istraživački rad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>Relativno nepovoljan položaj humanističkih znanosti pri uspostavljanju suradnji, prijavama na natječaje i sl.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  <w:r w:rsidRPr="00B977F4">
              <w:t>Faktori koji negativno utječu na timski rad</w:t>
            </w:r>
            <w:r w:rsidR="00F32D4E" w:rsidRPr="00B977F4">
              <w:t xml:space="preserve"> i</w:t>
            </w:r>
            <w:r w:rsidRPr="00B977F4">
              <w:t xml:space="preserve"> komunikaciju  </w:t>
            </w:r>
            <w:r w:rsidR="005D6316" w:rsidRPr="00B977F4">
              <w:t>(</w:t>
            </w:r>
            <w:r w:rsidRPr="00B977F4">
              <w:t>prenaglašeni partiku</w:t>
            </w:r>
            <w:r w:rsidR="00184036" w:rsidRPr="00B977F4">
              <w:t>larni ili individualni interesi</w:t>
            </w:r>
            <w:r w:rsidRPr="00B977F4">
              <w:t>, manjak sustavnog</w:t>
            </w:r>
            <w:r w:rsidR="005D6316" w:rsidRPr="00B977F4">
              <w:t xml:space="preserve"> </w:t>
            </w:r>
            <w:r w:rsidRPr="00B977F4">
              <w:t>timskog rada)</w:t>
            </w:r>
          </w:p>
          <w:p w:rsidR="00C53C74" w:rsidRPr="00B977F4" w:rsidRDefault="00C53C74" w:rsidP="00C53C74">
            <w:pPr>
              <w:pStyle w:val="NormalWeb"/>
              <w:spacing w:after="160" w:afterAutospacing="0"/>
              <w:jc w:val="both"/>
            </w:pPr>
            <w:r w:rsidRPr="00B977F4">
              <w:t xml:space="preserve">Nedostatak </w:t>
            </w:r>
            <w:r w:rsidR="00EE1554" w:rsidRPr="00B977F4">
              <w:t xml:space="preserve">relevantnih </w:t>
            </w:r>
            <w:r w:rsidRPr="00B977F4">
              <w:t xml:space="preserve">znanstvenih i stručnih kompetencija potrebnih za funkcioniranje na tržištu rada  </w:t>
            </w:r>
          </w:p>
          <w:p w:rsidR="005D6316" w:rsidRPr="00B977F4" w:rsidRDefault="005D6316" w:rsidP="00C53C74">
            <w:pPr>
              <w:pStyle w:val="NormalWeb"/>
              <w:spacing w:after="160" w:afterAutospacing="0"/>
              <w:jc w:val="both"/>
            </w:pPr>
            <w:r w:rsidRPr="00B977F4">
              <w:t>Profesionalna izolacija i fragmentacija stručno</w:t>
            </w:r>
            <w:r w:rsidR="00EE1554" w:rsidRPr="00B977F4">
              <w:t>g</w:t>
            </w:r>
            <w:r w:rsidRPr="00B977F4">
              <w:t xml:space="preserve"> rad</w:t>
            </w:r>
            <w:r w:rsidR="00EE1554" w:rsidRPr="00B977F4">
              <w:t>a</w:t>
            </w:r>
          </w:p>
          <w:p w:rsidR="00C53C74" w:rsidRPr="00B977F4" w:rsidRDefault="00D36070" w:rsidP="00F32006">
            <w:pPr>
              <w:pStyle w:val="NormalWeb"/>
              <w:spacing w:after="160" w:afterAutospacing="0"/>
              <w:jc w:val="both"/>
            </w:pPr>
            <w:r w:rsidRPr="00B977F4">
              <w:t xml:space="preserve">Nemogućnost stručne komunikacije na </w:t>
            </w:r>
            <w:proofErr w:type="spellStart"/>
            <w:r w:rsidRPr="00B977F4">
              <w:t>maternjem</w:t>
            </w:r>
            <w:proofErr w:type="spellEnd"/>
            <w:r w:rsidRPr="00B977F4">
              <w:t xml:space="preserve"> jeziku na sastancima Katedre</w:t>
            </w: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</w:p>
          <w:p w:rsidR="00BD6797" w:rsidRPr="00B977F4" w:rsidRDefault="00BD6797" w:rsidP="00F32006">
            <w:pPr>
              <w:pStyle w:val="NormalWeb"/>
              <w:spacing w:after="160" w:afterAutospacing="0"/>
              <w:jc w:val="both"/>
            </w:pPr>
          </w:p>
        </w:tc>
      </w:tr>
    </w:tbl>
    <w:p w:rsidR="00CA6966" w:rsidRDefault="00CA6966" w:rsidP="00CA6966">
      <w:r>
        <w:rPr>
          <w:noProof/>
        </w:rPr>
        <w:drawing>
          <wp:anchor distT="0" distB="0" distL="114300" distR="114300" simplePos="0" relativeHeight="251659264" behindDoc="0" locked="0" layoutInCell="0" allowOverlap="1" wp14:anchorId="184B760C" wp14:editId="21FC5EF6">
            <wp:simplePos x="0" y="0"/>
            <wp:positionH relativeFrom="column">
              <wp:posOffset>3189605</wp:posOffset>
            </wp:positionH>
            <wp:positionV relativeFrom="paragraph">
              <wp:posOffset>107950</wp:posOffset>
            </wp:positionV>
            <wp:extent cx="2070100" cy="711200"/>
            <wp:effectExtent l="0" t="0" r="0" b="0"/>
            <wp:wrapNone/>
            <wp:docPr id="3" name="Kép1" descr="BEOLVASáS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1" descr="BEOLVASáS00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966" w:rsidRPr="00CA6966" w:rsidRDefault="00CA6966" w:rsidP="00CA696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:rsidR="00CA6966" w:rsidRDefault="00CA6966" w:rsidP="00CA6966">
      <w:pPr>
        <w:ind w:left="4248"/>
        <w:rPr>
          <w:rFonts w:ascii="Times New Roman" w:hAnsi="Times New Roman" w:cs="Times New Roman"/>
        </w:rPr>
      </w:pPr>
    </w:p>
    <w:p w:rsidR="00BD6797" w:rsidRPr="006D61C9" w:rsidRDefault="00CA6966" w:rsidP="006D61C9">
      <w:pPr>
        <w:ind w:left="4248"/>
        <w:rPr>
          <w:rFonts w:ascii="Times New Roman" w:hAnsi="Times New Roman" w:cs="Times New Roman"/>
          <w:lang w:val="hu-HU"/>
        </w:rPr>
      </w:pPr>
      <w:r w:rsidRPr="00CA6966">
        <w:rPr>
          <w:rFonts w:ascii="Times New Roman" w:hAnsi="Times New Roman" w:cs="Times New Roman"/>
        </w:rPr>
        <w:t>Voditelj Katedre: izv</w:t>
      </w:r>
      <w:bookmarkStart w:id="0" w:name="_GoBack"/>
      <w:bookmarkEnd w:id="0"/>
      <w:r w:rsidRPr="00CA6966">
        <w:rPr>
          <w:rFonts w:ascii="Times New Roman" w:hAnsi="Times New Roman" w:cs="Times New Roman"/>
        </w:rPr>
        <w:t xml:space="preserve">. prof. dr. sc. </w:t>
      </w:r>
      <w:proofErr w:type="spellStart"/>
      <w:r w:rsidRPr="00CA6966">
        <w:rPr>
          <w:rFonts w:ascii="Times New Roman" w:hAnsi="Times New Roman" w:cs="Times New Roman"/>
        </w:rPr>
        <w:t>Žombor</w:t>
      </w:r>
      <w:proofErr w:type="spellEnd"/>
      <w:r w:rsidRPr="00CA6966">
        <w:rPr>
          <w:rFonts w:ascii="Times New Roman" w:hAnsi="Times New Roman" w:cs="Times New Roman"/>
          <w:lang w:val="hu-HU"/>
        </w:rPr>
        <w:t xml:space="preserve"> Labadi</w:t>
      </w:r>
    </w:p>
    <w:sectPr w:rsidR="00BD6797" w:rsidRPr="006D61C9" w:rsidSect="0037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7C6"/>
    <w:multiLevelType w:val="multilevel"/>
    <w:tmpl w:val="CC9C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97"/>
    <w:rsid w:val="0006797F"/>
    <w:rsid w:val="000816C1"/>
    <w:rsid w:val="00095C74"/>
    <w:rsid w:val="000D04A0"/>
    <w:rsid w:val="000E55DA"/>
    <w:rsid w:val="000E7C3C"/>
    <w:rsid w:val="00160FEF"/>
    <w:rsid w:val="00184036"/>
    <w:rsid w:val="0023348C"/>
    <w:rsid w:val="00343FFF"/>
    <w:rsid w:val="00377182"/>
    <w:rsid w:val="003B4FCB"/>
    <w:rsid w:val="004E41F9"/>
    <w:rsid w:val="005679C9"/>
    <w:rsid w:val="005D6316"/>
    <w:rsid w:val="006D4DE1"/>
    <w:rsid w:val="006D61C9"/>
    <w:rsid w:val="006F60DA"/>
    <w:rsid w:val="007546B0"/>
    <w:rsid w:val="009511EC"/>
    <w:rsid w:val="00B77E80"/>
    <w:rsid w:val="00B977F4"/>
    <w:rsid w:val="00BD6797"/>
    <w:rsid w:val="00C463A9"/>
    <w:rsid w:val="00C53C74"/>
    <w:rsid w:val="00CA6966"/>
    <w:rsid w:val="00D36070"/>
    <w:rsid w:val="00D548E3"/>
    <w:rsid w:val="00DB30AC"/>
    <w:rsid w:val="00E43921"/>
    <w:rsid w:val="00EE1554"/>
    <w:rsid w:val="00F012C4"/>
    <w:rsid w:val="00F32D4E"/>
    <w:rsid w:val="00F43573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956A-D81F-F640-8C04-58C71938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2C4"/>
  </w:style>
  <w:style w:type="paragraph" w:styleId="Heading3">
    <w:name w:val="heading 3"/>
    <w:basedOn w:val="Normal"/>
    <w:link w:val="Heading3Char"/>
    <w:uiPriority w:val="9"/>
    <w:qFormat/>
    <w:rsid w:val="00F01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2C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F012C4"/>
    <w:rPr>
      <w:b/>
      <w:bCs/>
    </w:rPr>
  </w:style>
  <w:style w:type="character" w:styleId="Emphasis">
    <w:name w:val="Emphasis"/>
    <w:basedOn w:val="DefaultParagraphFont"/>
    <w:uiPriority w:val="20"/>
    <w:qFormat/>
    <w:rsid w:val="00F012C4"/>
    <w:rPr>
      <w:i/>
      <w:iCs/>
    </w:rPr>
  </w:style>
  <w:style w:type="paragraph" w:styleId="ListParagraph">
    <w:name w:val="List Paragraph"/>
    <w:basedOn w:val="Normal"/>
    <w:uiPriority w:val="34"/>
    <w:qFormat/>
    <w:rsid w:val="00F012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BD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&amp; Ana</dc:creator>
  <cp:lastModifiedBy>Korisnik</cp:lastModifiedBy>
  <cp:revision>2</cp:revision>
  <cp:lastPrinted>2024-12-10T09:10:00Z</cp:lastPrinted>
  <dcterms:created xsi:type="dcterms:W3CDTF">2024-12-10T12:32:00Z</dcterms:created>
  <dcterms:modified xsi:type="dcterms:W3CDTF">2024-12-10T12:32:00Z</dcterms:modified>
</cp:coreProperties>
</file>