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DA87B" w14:textId="77777777" w:rsidR="00956139" w:rsidRDefault="00956139" w:rsidP="00956139">
      <w:pPr>
        <w:spacing w:line="36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  <w:bookmarkStart w:id="0" w:name="_Hlk130472624"/>
    </w:p>
    <w:p w14:paraId="1B3F7E97" w14:textId="43C2E37D" w:rsidR="009762BB" w:rsidRPr="009762BB" w:rsidRDefault="009762BB" w:rsidP="009762BB">
      <w:pPr>
        <w:rPr>
          <w:lang w:val="hr-HR"/>
        </w:rPr>
      </w:pPr>
      <w:r w:rsidRPr="009762BB">
        <w:rPr>
          <w:lang w:val="hr-HR"/>
        </w:rPr>
        <w:t xml:space="preserve">KLASA: </w:t>
      </w:r>
      <w:r w:rsidR="002A1874" w:rsidRPr="002A1874">
        <w:rPr>
          <w:lang w:val="hr-HR"/>
        </w:rPr>
        <w:t>032-04/25-01/01</w:t>
      </w:r>
      <w:r w:rsidR="002A1874" w:rsidRPr="002A1874">
        <w:rPr>
          <w:lang w:val="hr-HR"/>
        </w:rPr>
        <w:tab/>
      </w:r>
    </w:p>
    <w:p w14:paraId="6DE8251E" w14:textId="269E1937" w:rsidR="009762BB" w:rsidRPr="009762BB" w:rsidRDefault="009762BB" w:rsidP="009762BB">
      <w:pPr>
        <w:rPr>
          <w:lang w:val="hr-HR"/>
        </w:rPr>
      </w:pPr>
      <w:r w:rsidRPr="009762BB">
        <w:rPr>
          <w:lang w:val="hr-HR"/>
        </w:rPr>
        <w:t xml:space="preserve">URBROJ: </w:t>
      </w:r>
      <w:r w:rsidR="002A1874" w:rsidRPr="002A1874">
        <w:rPr>
          <w:lang w:val="hr-HR"/>
        </w:rPr>
        <w:t>2158-83-07-25-1</w:t>
      </w:r>
      <w:bookmarkStart w:id="1" w:name="_GoBack"/>
      <w:bookmarkEnd w:id="1"/>
    </w:p>
    <w:p w14:paraId="1D77BACE" w14:textId="77777777" w:rsidR="009762BB" w:rsidRDefault="009762BB" w:rsidP="009762BB">
      <w:pPr>
        <w:rPr>
          <w:rFonts w:ascii="Times New Roman" w:hAnsi="Times New Roman" w:cs="Times New Roman"/>
          <w:b/>
          <w:lang w:val="hr-HR"/>
        </w:rPr>
      </w:pPr>
    </w:p>
    <w:p w14:paraId="7DE4EDED" w14:textId="01F48AA6" w:rsidR="009762BB" w:rsidRPr="009762BB" w:rsidRDefault="009762BB" w:rsidP="009762BB">
      <w:pPr>
        <w:rPr>
          <w:rFonts w:ascii="Times New Roman" w:hAnsi="Times New Roman" w:cs="Times New Roman"/>
          <w:b/>
          <w:lang w:val="hr-HR"/>
        </w:rPr>
      </w:pPr>
      <w:r w:rsidRPr="009762BB">
        <w:rPr>
          <w:rFonts w:ascii="Times New Roman" w:hAnsi="Times New Roman" w:cs="Times New Roman"/>
          <w:b/>
          <w:lang w:val="hr-HR"/>
        </w:rPr>
        <w:t>Knjižnica</w:t>
      </w:r>
    </w:p>
    <w:p w14:paraId="5B41AF72" w14:textId="77777777" w:rsidR="009762BB" w:rsidRDefault="009762BB" w:rsidP="009762BB">
      <w:pPr>
        <w:rPr>
          <w:rFonts w:ascii="Times New Roman" w:hAnsi="Times New Roman" w:cs="Times New Roman"/>
          <w:lang w:val="hr-HR"/>
        </w:rPr>
      </w:pPr>
    </w:p>
    <w:p w14:paraId="5B4A0446" w14:textId="0585F6C0" w:rsidR="009762BB" w:rsidRPr="009762BB" w:rsidRDefault="009762BB" w:rsidP="009762BB">
      <w:pPr>
        <w:rPr>
          <w:rFonts w:ascii="Times New Roman" w:hAnsi="Times New Roman" w:cs="Times New Roman"/>
          <w:lang w:val="hr-HR"/>
        </w:rPr>
      </w:pPr>
      <w:r w:rsidRPr="009762BB">
        <w:rPr>
          <w:rFonts w:ascii="Times New Roman" w:hAnsi="Times New Roman" w:cs="Times New Roman"/>
          <w:lang w:val="hr-HR"/>
        </w:rPr>
        <w:t xml:space="preserve">Osijek,  </w:t>
      </w:r>
      <w:r w:rsidR="00290FBA">
        <w:rPr>
          <w:rFonts w:ascii="Times New Roman" w:hAnsi="Times New Roman" w:cs="Times New Roman"/>
          <w:lang w:val="hr-HR"/>
        </w:rPr>
        <w:t>6. veljače 2025.</w:t>
      </w:r>
    </w:p>
    <w:p w14:paraId="4192D9E1" w14:textId="77777777" w:rsidR="009762BB" w:rsidRPr="009762BB" w:rsidRDefault="009762BB" w:rsidP="009762BB">
      <w:pPr>
        <w:rPr>
          <w:rFonts w:ascii="Times New Roman" w:hAnsi="Times New Roman" w:cs="Times New Roman"/>
          <w:lang w:val="hr-HR"/>
        </w:rPr>
      </w:pPr>
    </w:p>
    <w:p w14:paraId="39BD6E85" w14:textId="77777777" w:rsidR="009762BB" w:rsidRPr="009762BB" w:rsidRDefault="009762BB" w:rsidP="009762BB">
      <w:pPr>
        <w:rPr>
          <w:rFonts w:ascii="Times New Roman" w:hAnsi="Times New Roman" w:cs="Times New Roman"/>
          <w:lang w:val="hr-HR"/>
        </w:rPr>
      </w:pPr>
    </w:p>
    <w:p w14:paraId="3345BFBB" w14:textId="77777777" w:rsidR="009762BB" w:rsidRPr="009762BB" w:rsidRDefault="009762BB" w:rsidP="009762BB">
      <w:pPr>
        <w:jc w:val="center"/>
        <w:rPr>
          <w:rFonts w:ascii="Times New Roman" w:hAnsi="Times New Roman" w:cs="Times New Roman"/>
          <w:b/>
          <w:lang w:val="hr-HR"/>
        </w:rPr>
      </w:pPr>
      <w:r w:rsidRPr="009762BB">
        <w:rPr>
          <w:rFonts w:ascii="Times New Roman" w:hAnsi="Times New Roman" w:cs="Times New Roman"/>
          <w:b/>
          <w:lang w:val="hr-HR"/>
        </w:rPr>
        <w:t xml:space="preserve">AKTIVNOSTI ZA UNAPREĐENJE KVALITETE </w:t>
      </w:r>
    </w:p>
    <w:p w14:paraId="15D9337D" w14:textId="77777777" w:rsidR="009762BB" w:rsidRPr="009762BB" w:rsidRDefault="009762BB" w:rsidP="009762BB">
      <w:pPr>
        <w:jc w:val="center"/>
        <w:rPr>
          <w:rFonts w:ascii="Times New Roman" w:hAnsi="Times New Roman" w:cs="Times New Roman"/>
          <w:b/>
          <w:lang w:val="hr-HR"/>
        </w:rPr>
      </w:pPr>
      <w:r w:rsidRPr="009762BB">
        <w:rPr>
          <w:rFonts w:ascii="Times New Roman" w:hAnsi="Times New Roman" w:cs="Times New Roman"/>
          <w:b/>
          <w:lang w:val="hr-HR"/>
        </w:rPr>
        <w:t xml:space="preserve">KNJIŽNIČNIH USLUGA I POSLOVANJA </w:t>
      </w:r>
    </w:p>
    <w:p w14:paraId="489911FC" w14:textId="539B5CFD" w:rsidR="009762BB" w:rsidRPr="009762BB" w:rsidRDefault="009762BB" w:rsidP="009762BB">
      <w:pPr>
        <w:jc w:val="center"/>
        <w:rPr>
          <w:rFonts w:ascii="Times New Roman" w:hAnsi="Times New Roman" w:cs="Times New Roman"/>
          <w:b/>
          <w:lang w:val="hr-HR"/>
        </w:rPr>
      </w:pPr>
      <w:r w:rsidRPr="009762BB">
        <w:rPr>
          <w:rFonts w:ascii="Times New Roman" w:hAnsi="Times New Roman" w:cs="Times New Roman"/>
          <w:b/>
          <w:lang w:val="hr-HR"/>
        </w:rPr>
        <w:t xml:space="preserve">KNJIŽNICE FILOZOFSKOGA FAKULTETA </w:t>
      </w:r>
      <w:r w:rsidR="006E7583">
        <w:rPr>
          <w:rFonts w:ascii="Times New Roman" w:hAnsi="Times New Roman" w:cs="Times New Roman"/>
          <w:b/>
          <w:lang w:val="hr-HR"/>
        </w:rPr>
        <w:t xml:space="preserve">U </w:t>
      </w:r>
      <w:r w:rsidRPr="009762BB">
        <w:rPr>
          <w:rFonts w:ascii="Times New Roman" w:hAnsi="Times New Roman" w:cs="Times New Roman"/>
          <w:b/>
          <w:lang w:val="hr-HR"/>
        </w:rPr>
        <w:t>OSIJEK</w:t>
      </w:r>
      <w:r w:rsidR="006E7583">
        <w:rPr>
          <w:rFonts w:ascii="Times New Roman" w:hAnsi="Times New Roman" w:cs="Times New Roman"/>
          <w:b/>
          <w:lang w:val="hr-HR"/>
        </w:rPr>
        <w:t>U</w:t>
      </w:r>
    </w:p>
    <w:p w14:paraId="3353C6A4" w14:textId="041A0BE8" w:rsidR="009762BB" w:rsidRPr="009762BB" w:rsidRDefault="009762BB" w:rsidP="009762BB">
      <w:pPr>
        <w:jc w:val="center"/>
        <w:rPr>
          <w:rFonts w:ascii="Times New Roman" w:hAnsi="Times New Roman" w:cs="Times New Roman"/>
          <w:b/>
          <w:lang w:val="hr-HR"/>
        </w:rPr>
      </w:pPr>
      <w:r w:rsidRPr="009762BB">
        <w:rPr>
          <w:rFonts w:ascii="Times New Roman" w:hAnsi="Times New Roman" w:cs="Times New Roman"/>
          <w:b/>
          <w:lang w:val="hr-HR"/>
        </w:rPr>
        <w:t>202</w:t>
      </w:r>
      <w:r w:rsidR="006E7583">
        <w:rPr>
          <w:rFonts w:ascii="Times New Roman" w:hAnsi="Times New Roman" w:cs="Times New Roman"/>
          <w:b/>
          <w:lang w:val="hr-HR"/>
        </w:rPr>
        <w:t>4</w:t>
      </w:r>
      <w:r w:rsidRPr="009762BB">
        <w:rPr>
          <w:rFonts w:ascii="Times New Roman" w:hAnsi="Times New Roman" w:cs="Times New Roman"/>
          <w:b/>
          <w:lang w:val="hr-HR"/>
        </w:rPr>
        <w:t>.</w:t>
      </w:r>
    </w:p>
    <w:p w14:paraId="2FF8501B" w14:textId="77777777" w:rsidR="009762BB" w:rsidRPr="009762BB" w:rsidRDefault="009762BB" w:rsidP="009762BB">
      <w:pPr>
        <w:jc w:val="center"/>
        <w:rPr>
          <w:rFonts w:ascii="Times New Roman" w:hAnsi="Times New Roman" w:cs="Times New Roman"/>
          <w:b/>
          <w:lang w:val="hr-HR"/>
        </w:rPr>
      </w:pPr>
    </w:p>
    <w:p w14:paraId="6425DD12" w14:textId="77777777" w:rsidR="009762BB" w:rsidRPr="009762BB" w:rsidRDefault="009762BB" w:rsidP="009762BB">
      <w:pPr>
        <w:jc w:val="center"/>
        <w:rPr>
          <w:rFonts w:ascii="Times New Roman" w:hAnsi="Times New Roman" w:cs="Times New Roman"/>
          <w:b/>
          <w:lang w:val="hr-HR"/>
        </w:rPr>
      </w:pPr>
    </w:p>
    <w:p w14:paraId="1B9EDD66" w14:textId="2701A4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762BB">
        <w:rPr>
          <w:rFonts w:ascii="Times New Roman" w:hAnsi="Times New Roman" w:cs="Times New Roman"/>
          <w:lang w:val="hr-HR"/>
        </w:rPr>
        <w:t xml:space="preserve">Osnovna područja na kojima se nastoji unaprijediti kvaliteta knjižničnih službi i usluga Knjižnice Filozofskog fakulteta </w:t>
      </w:r>
      <w:r w:rsidR="006E7583">
        <w:rPr>
          <w:rFonts w:ascii="Times New Roman" w:hAnsi="Times New Roman" w:cs="Times New Roman"/>
          <w:lang w:val="hr-HR"/>
        </w:rPr>
        <w:t xml:space="preserve">u </w:t>
      </w:r>
      <w:r w:rsidRPr="009762BB">
        <w:rPr>
          <w:rFonts w:ascii="Times New Roman" w:hAnsi="Times New Roman" w:cs="Times New Roman"/>
          <w:lang w:val="hr-HR"/>
        </w:rPr>
        <w:t>Osijek</w:t>
      </w:r>
      <w:r w:rsidR="006E7583">
        <w:rPr>
          <w:rFonts w:ascii="Times New Roman" w:hAnsi="Times New Roman" w:cs="Times New Roman"/>
          <w:lang w:val="hr-HR"/>
        </w:rPr>
        <w:t>u</w:t>
      </w:r>
      <w:r>
        <w:rPr>
          <w:rStyle w:val="FootnoteReference"/>
          <w:rFonts w:ascii="Times New Roman" w:hAnsi="Times New Roman" w:cs="Times New Roman"/>
        </w:rPr>
        <w:footnoteReference w:id="1"/>
      </w:r>
      <w:r w:rsidRPr="009762BB">
        <w:rPr>
          <w:rFonts w:ascii="Times New Roman" w:hAnsi="Times New Roman" w:cs="Times New Roman"/>
          <w:lang w:val="hr-HR"/>
        </w:rPr>
        <w:t xml:space="preserve"> obuhvaćaju:</w:t>
      </w:r>
    </w:p>
    <w:p w14:paraId="38A04E13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i/>
          <w:lang w:val="hr-HR"/>
        </w:rPr>
      </w:pPr>
      <w:r w:rsidRPr="009762BB">
        <w:rPr>
          <w:rFonts w:ascii="Times New Roman" w:hAnsi="Times New Roman" w:cs="Times New Roman"/>
          <w:lang w:val="hr-HR"/>
        </w:rPr>
        <w:t xml:space="preserve"> - izgradnju knjižničnih zbirki u skladu sa studijskim programima pojedinačnih studija i </w:t>
      </w:r>
      <w:r w:rsidRPr="009762BB">
        <w:rPr>
          <w:rFonts w:ascii="Times New Roman" w:hAnsi="Times New Roman" w:cs="Times New Roman"/>
          <w:i/>
          <w:lang w:val="hr-HR"/>
        </w:rPr>
        <w:t xml:space="preserve">Smjernicama za nabavu knjižnične građe u Knjižnici FFOS-a </w:t>
      </w:r>
    </w:p>
    <w:p w14:paraId="78DFF555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762BB">
        <w:rPr>
          <w:rFonts w:ascii="Times New Roman" w:hAnsi="Times New Roman" w:cs="Times New Roman"/>
          <w:lang w:val="hr-HR"/>
        </w:rPr>
        <w:t xml:space="preserve">- organizaciju informacija u pojedinačnim zbirkama i njihovu dostupnost </w:t>
      </w:r>
    </w:p>
    <w:p w14:paraId="42D3B431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762BB">
        <w:rPr>
          <w:rFonts w:ascii="Times New Roman" w:hAnsi="Times New Roman" w:cs="Times New Roman"/>
          <w:lang w:val="hr-HR"/>
        </w:rPr>
        <w:t xml:space="preserve">- kvalitetne knjižnične usluge za korisnike </w:t>
      </w:r>
    </w:p>
    <w:p w14:paraId="4EB48E72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762BB">
        <w:rPr>
          <w:rFonts w:ascii="Times New Roman" w:hAnsi="Times New Roman" w:cs="Times New Roman"/>
          <w:lang w:val="hr-HR"/>
        </w:rPr>
        <w:t xml:space="preserve">- organizaciju knjižničnog prostora kao poticajnog okruženja za istraživanje i samostalno stjecanje znanja, a u skladu s korisničkim potrebama </w:t>
      </w:r>
    </w:p>
    <w:p w14:paraId="7FC992A9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762BB">
        <w:rPr>
          <w:rFonts w:ascii="Times New Roman" w:hAnsi="Times New Roman" w:cs="Times New Roman"/>
          <w:lang w:val="hr-HR"/>
        </w:rPr>
        <w:t xml:space="preserve">- analizu i vrednovanje knjižničnih usluga s ciljem osiguranja i praćenja kvalitete poslovanja </w:t>
      </w:r>
    </w:p>
    <w:p w14:paraId="730C6922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762BB">
        <w:rPr>
          <w:rFonts w:ascii="Times New Roman" w:hAnsi="Times New Roman" w:cs="Times New Roman"/>
          <w:lang w:val="hr-HR"/>
        </w:rPr>
        <w:t xml:space="preserve">- organiziranje društveno-kulturnih događanja </w:t>
      </w:r>
    </w:p>
    <w:p w14:paraId="3E2A346A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762BB">
        <w:rPr>
          <w:rFonts w:ascii="Times New Roman" w:hAnsi="Times New Roman" w:cs="Times New Roman"/>
          <w:lang w:val="hr-HR"/>
        </w:rPr>
        <w:t>- stručno usavršavanje djelatnika Knjižnice.</w:t>
      </w:r>
    </w:p>
    <w:p w14:paraId="7429921C" w14:textId="77777777" w:rsidR="009762BB" w:rsidRPr="009762BB" w:rsidRDefault="009762BB" w:rsidP="009762BB">
      <w:pPr>
        <w:jc w:val="both"/>
        <w:rPr>
          <w:rFonts w:ascii="Times New Roman" w:hAnsi="Times New Roman" w:cs="Times New Roman"/>
          <w:lang w:val="hr-HR"/>
        </w:rPr>
      </w:pPr>
    </w:p>
    <w:p w14:paraId="79D72093" w14:textId="77777777" w:rsidR="009762BB" w:rsidRDefault="009762BB" w:rsidP="009762BB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proofErr w:type="spellStart"/>
      <w:r w:rsidRPr="001E04E4">
        <w:rPr>
          <w:rFonts w:ascii="Times New Roman" w:hAnsi="Times New Roman" w:cs="Times New Roman"/>
          <w:b/>
        </w:rPr>
        <w:t>Izgradnja</w:t>
      </w:r>
      <w:proofErr w:type="spellEnd"/>
      <w:r w:rsidRPr="001E04E4">
        <w:rPr>
          <w:rFonts w:ascii="Times New Roman" w:hAnsi="Times New Roman" w:cs="Times New Roman"/>
          <w:b/>
        </w:rPr>
        <w:t xml:space="preserve"> </w:t>
      </w:r>
      <w:proofErr w:type="spellStart"/>
      <w:r w:rsidRPr="001E04E4">
        <w:rPr>
          <w:rFonts w:ascii="Times New Roman" w:hAnsi="Times New Roman" w:cs="Times New Roman"/>
          <w:b/>
        </w:rPr>
        <w:t>knjižničnih</w:t>
      </w:r>
      <w:proofErr w:type="spellEnd"/>
      <w:r w:rsidRPr="001E04E4">
        <w:rPr>
          <w:rFonts w:ascii="Times New Roman" w:hAnsi="Times New Roman" w:cs="Times New Roman"/>
          <w:b/>
        </w:rPr>
        <w:t xml:space="preserve"> </w:t>
      </w:r>
      <w:proofErr w:type="spellStart"/>
      <w:r w:rsidRPr="001E04E4">
        <w:rPr>
          <w:rFonts w:ascii="Times New Roman" w:hAnsi="Times New Roman" w:cs="Times New Roman"/>
          <w:b/>
        </w:rPr>
        <w:t>zbirki</w:t>
      </w:r>
      <w:proofErr w:type="spellEnd"/>
      <w:r w:rsidRPr="001E04E4">
        <w:rPr>
          <w:rFonts w:ascii="Times New Roman" w:hAnsi="Times New Roman" w:cs="Times New Roman"/>
          <w:b/>
        </w:rPr>
        <w:t xml:space="preserve"> </w:t>
      </w:r>
    </w:p>
    <w:p w14:paraId="4D099087" w14:textId="77777777" w:rsidR="009762BB" w:rsidRPr="001E04E4" w:rsidRDefault="009762BB" w:rsidP="009762BB">
      <w:pPr>
        <w:ind w:left="360"/>
        <w:jc w:val="both"/>
        <w:rPr>
          <w:rFonts w:ascii="Times New Roman" w:hAnsi="Times New Roman" w:cs="Times New Roman"/>
          <w:b/>
        </w:rPr>
      </w:pPr>
    </w:p>
    <w:p w14:paraId="02FA5EE4" w14:textId="065F98E3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rPr>
          <w:rFonts w:ascii="Times New Roman" w:hAnsi="Times New Roman" w:cs="Times New Roman"/>
        </w:rPr>
        <w:t xml:space="preserve">U </w:t>
      </w:r>
      <w:proofErr w:type="spellStart"/>
      <w:r w:rsidRPr="00E7162F">
        <w:rPr>
          <w:rFonts w:ascii="Times New Roman" w:hAnsi="Times New Roman" w:cs="Times New Roman"/>
        </w:rPr>
        <w:t>kalendarskoj</w:t>
      </w:r>
      <w:proofErr w:type="spellEnd"/>
      <w:r w:rsidRPr="00E7162F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6E7583">
        <w:rPr>
          <w:rFonts w:ascii="Times New Roman" w:hAnsi="Times New Roman" w:cs="Times New Roman"/>
        </w:rPr>
        <w:t>4</w:t>
      </w:r>
      <w:r w:rsidRPr="00E7162F">
        <w:rPr>
          <w:rFonts w:ascii="Times New Roman" w:hAnsi="Times New Roman" w:cs="Times New Roman"/>
        </w:rPr>
        <w:t xml:space="preserve">. </w:t>
      </w:r>
      <w:proofErr w:type="spellStart"/>
      <w:r w:rsidRPr="00E7162F">
        <w:rPr>
          <w:rFonts w:ascii="Times New Roman" w:hAnsi="Times New Roman" w:cs="Times New Roman"/>
        </w:rPr>
        <w:t>godini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prinovljeno</w:t>
      </w:r>
      <w:proofErr w:type="spellEnd"/>
      <w:r w:rsidRPr="00E7162F">
        <w:rPr>
          <w:rFonts w:ascii="Times New Roman" w:hAnsi="Times New Roman" w:cs="Times New Roman"/>
        </w:rPr>
        <w:t xml:space="preserve"> je </w:t>
      </w:r>
      <w:proofErr w:type="spellStart"/>
      <w:r w:rsidRPr="00E7162F">
        <w:rPr>
          <w:rFonts w:ascii="Times New Roman" w:hAnsi="Times New Roman" w:cs="Times New Roman"/>
        </w:rPr>
        <w:t>ukupno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r w:rsidR="006E7583">
        <w:rPr>
          <w:rFonts w:ascii="Times New Roman" w:hAnsi="Times New Roman" w:cs="Times New Roman"/>
        </w:rPr>
        <w:t>1193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primjer</w:t>
      </w:r>
      <w:r>
        <w:rPr>
          <w:rFonts w:ascii="Times New Roman" w:hAnsi="Times New Roman" w:cs="Times New Roman"/>
        </w:rPr>
        <w:t>a</w:t>
      </w:r>
      <w:r w:rsidRPr="00E7162F">
        <w:rPr>
          <w:rFonts w:ascii="Times New Roman" w:hAnsi="Times New Roman" w:cs="Times New Roman"/>
        </w:rPr>
        <w:t>ka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knjižn</w:t>
      </w:r>
      <w:r>
        <w:rPr>
          <w:rFonts w:ascii="Times New Roman" w:hAnsi="Times New Roman" w:cs="Times New Roman"/>
        </w:rPr>
        <w:t>i</w:t>
      </w:r>
      <w:r w:rsidRPr="00E7162F">
        <w:rPr>
          <w:rFonts w:ascii="Times New Roman" w:hAnsi="Times New Roman" w:cs="Times New Roman"/>
        </w:rPr>
        <w:t>čne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građe</w:t>
      </w:r>
      <w:proofErr w:type="spellEnd"/>
      <w:r w:rsidRPr="00E7162F">
        <w:rPr>
          <w:rFonts w:ascii="Times New Roman" w:hAnsi="Times New Roman" w:cs="Times New Roman"/>
        </w:rPr>
        <w:t xml:space="preserve">, od </w:t>
      </w:r>
      <w:proofErr w:type="spellStart"/>
      <w:r w:rsidRPr="00E7162F">
        <w:rPr>
          <w:rFonts w:ascii="Times New Roman" w:hAnsi="Times New Roman" w:cs="Times New Roman"/>
        </w:rPr>
        <w:t>čega</w:t>
      </w:r>
      <w:proofErr w:type="spellEnd"/>
      <w:r w:rsidRPr="00E7162F">
        <w:rPr>
          <w:rFonts w:ascii="Times New Roman" w:hAnsi="Times New Roman" w:cs="Times New Roman"/>
        </w:rPr>
        <w:t xml:space="preserve"> je: </w:t>
      </w:r>
    </w:p>
    <w:p w14:paraId="5A170E1E" w14:textId="5592AE0F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rPr>
          <w:rFonts w:ascii="Times New Roman" w:hAnsi="Times New Roman" w:cs="Times New Roman"/>
        </w:rPr>
        <w:sym w:font="Symbol" w:char="F0B7"/>
      </w:r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901BFC">
        <w:rPr>
          <w:rFonts w:ascii="Times New Roman" w:hAnsi="Times New Roman" w:cs="Times New Roman"/>
          <w:b/>
        </w:rPr>
        <w:t>kupovina</w:t>
      </w:r>
      <w:proofErr w:type="spellEnd"/>
      <w:r w:rsidRPr="00E7162F">
        <w:rPr>
          <w:rFonts w:ascii="Times New Roman" w:hAnsi="Times New Roman" w:cs="Times New Roman"/>
        </w:rPr>
        <w:t xml:space="preserve"> – </w:t>
      </w:r>
      <w:r w:rsidR="006E7583">
        <w:rPr>
          <w:rFonts w:ascii="Times New Roman" w:hAnsi="Times New Roman" w:cs="Times New Roman"/>
        </w:rPr>
        <w:t>438</w:t>
      </w:r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primjerak</w:t>
      </w:r>
      <w:r>
        <w:rPr>
          <w:rFonts w:ascii="Times New Roman" w:hAnsi="Times New Roman" w:cs="Times New Roman"/>
        </w:rPr>
        <w:t>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knjižne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građe</w:t>
      </w:r>
      <w:proofErr w:type="spellEnd"/>
      <w:r w:rsidR="006E7583">
        <w:rPr>
          <w:rFonts w:ascii="Times New Roman" w:hAnsi="Times New Roman" w:cs="Times New Roman"/>
        </w:rPr>
        <w:t>,</w:t>
      </w:r>
      <w:r w:rsidRPr="00E7162F">
        <w:rPr>
          <w:rFonts w:ascii="Times New Roman" w:hAnsi="Times New Roman" w:cs="Times New Roman"/>
        </w:rPr>
        <w:t xml:space="preserve"> </w:t>
      </w:r>
    </w:p>
    <w:p w14:paraId="41858512" w14:textId="77777777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7162F">
        <w:rPr>
          <w:rFonts w:ascii="Times New Roman" w:hAnsi="Times New Roman" w:cs="Times New Roman"/>
        </w:rPr>
        <w:t>a</w:t>
      </w:r>
      <w:proofErr w:type="spellEnd"/>
      <w:r w:rsidRPr="00E7162F">
        <w:rPr>
          <w:rFonts w:ascii="Times New Roman" w:hAnsi="Times New Roman" w:cs="Times New Roman"/>
        </w:rPr>
        <w:t xml:space="preserve"> od toga: </w:t>
      </w:r>
    </w:p>
    <w:p w14:paraId="3A4ECACC" w14:textId="65A27BBD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rPr>
          <w:rFonts w:ascii="Times New Roman" w:hAnsi="Times New Roman" w:cs="Times New Roman"/>
        </w:rPr>
        <w:lastRenderedPageBreak/>
        <w:sym w:font="Symbol" w:char="F02D"/>
      </w:r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obvezna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literatura</w:t>
      </w:r>
      <w:proofErr w:type="spellEnd"/>
      <w:r w:rsidRPr="00E7162F">
        <w:rPr>
          <w:rFonts w:ascii="Times New Roman" w:hAnsi="Times New Roman" w:cs="Times New Roman"/>
        </w:rPr>
        <w:t xml:space="preserve"> − </w:t>
      </w:r>
      <w:r w:rsidR="006E7583">
        <w:rPr>
          <w:rFonts w:ascii="Times New Roman" w:hAnsi="Times New Roman" w:cs="Times New Roman"/>
        </w:rPr>
        <w:t>343</w:t>
      </w:r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primjera</w:t>
      </w:r>
      <w:r>
        <w:rPr>
          <w:rFonts w:ascii="Times New Roman" w:hAnsi="Times New Roman" w:cs="Times New Roman"/>
        </w:rPr>
        <w:t>ka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knjižne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građe</w:t>
      </w:r>
      <w:proofErr w:type="spellEnd"/>
      <w:r w:rsidRPr="00E7162F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</w:t>
      </w:r>
      <w:r w:rsidR="006E7583">
        <w:rPr>
          <w:rFonts w:ascii="Times New Roman" w:hAnsi="Times New Roman" w:cs="Times New Roman"/>
        </w:rPr>
        <w:t>39</w:t>
      </w:r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primjeraka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na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hrvatskom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jeziku</w:t>
      </w:r>
      <w:proofErr w:type="spellEnd"/>
      <w:r w:rsidRPr="00E7162F">
        <w:rPr>
          <w:rFonts w:ascii="Times New Roman" w:hAnsi="Times New Roman" w:cs="Times New Roman"/>
        </w:rPr>
        <w:t xml:space="preserve">, </w:t>
      </w:r>
      <w:r w:rsidR="006E7583">
        <w:rPr>
          <w:rFonts w:ascii="Times New Roman" w:hAnsi="Times New Roman" w:cs="Times New Roman"/>
        </w:rPr>
        <w:t>47</w:t>
      </w:r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primjer</w:t>
      </w:r>
      <w:r>
        <w:rPr>
          <w:rFonts w:ascii="Times New Roman" w:hAnsi="Times New Roman" w:cs="Times New Roman"/>
        </w:rPr>
        <w:t>aka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na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engleskom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jeziku</w:t>
      </w:r>
      <w:proofErr w:type="spellEnd"/>
      <w:r w:rsidRPr="00E7162F">
        <w:rPr>
          <w:rFonts w:ascii="Times New Roman" w:hAnsi="Times New Roman" w:cs="Times New Roman"/>
        </w:rPr>
        <w:t xml:space="preserve">, </w:t>
      </w:r>
      <w:r w:rsidR="006E7583">
        <w:rPr>
          <w:rFonts w:ascii="Times New Roman" w:hAnsi="Times New Roman" w:cs="Times New Roman"/>
        </w:rPr>
        <w:t>51</w:t>
      </w:r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primjerak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na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njemačkom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jeziku</w:t>
      </w:r>
      <w:proofErr w:type="spellEnd"/>
      <w:r w:rsidR="006E7583">
        <w:rPr>
          <w:rFonts w:ascii="Times New Roman" w:hAnsi="Times New Roman" w:cs="Times New Roman"/>
        </w:rPr>
        <w:t xml:space="preserve">, 6 </w:t>
      </w:r>
      <w:proofErr w:type="spellStart"/>
      <w:r w:rsidR="006E7583">
        <w:rPr>
          <w:rFonts w:ascii="Times New Roman" w:hAnsi="Times New Roman" w:cs="Times New Roman"/>
        </w:rPr>
        <w:t>primjeraka</w:t>
      </w:r>
      <w:proofErr w:type="spellEnd"/>
      <w:r w:rsidR="006E7583">
        <w:rPr>
          <w:rFonts w:ascii="Times New Roman" w:hAnsi="Times New Roman" w:cs="Times New Roman"/>
        </w:rPr>
        <w:t xml:space="preserve"> </w:t>
      </w:r>
      <w:proofErr w:type="spellStart"/>
      <w:r w:rsidR="006E7583">
        <w:rPr>
          <w:rFonts w:ascii="Times New Roman" w:hAnsi="Times New Roman" w:cs="Times New Roman"/>
        </w:rPr>
        <w:t>na</w:t>
      </w:r>
      <w:proofErr w:type="spellEnd"/>
      <w:r w:rsidR="006E7583">
        <w:rPr>
          <w:rFonts w:ascii="Times New Roman" w:hAnsi="Times New Roman" w:cs="Times New Roman"/>
        </w:rPr>
        <w:t xml:space="preserve"> </w:t>
      </w:r>
      <w:proofErr w:type="spellStart"/>
      <w:r w:rsidR="006E7583">
        <w:rPr>
          <w:rFonts w:ascii="Times New Roman" w:hAnsi="Times New Roman" w:cs="Times New Roman"/>
        </w:rPr>
        <w:t>srpskom</w:t>
      </w:r>
      <w:proofErr w:type="spellEnd"/>
      <w:r w:rsidR="006E7583">
        <w:rPr>
          <w:rFonts w:ascii="Times New Roman" w:hAnsi="Times New Roman" w:cs="Times New Roman"/>
        </w:rPr>
        <w:t xml:space="preserve"> </w:t>
      </w:r>
      <w:proofErr w:type="spellStart"/>
      <w:r w:rsidR="006E7583">
        <w:rPr>
          <w:rFonts w:ascii="Times New Roman" w:hAnsi="Times New Roman" w:cs="Times New Roman"/>
        </w:rPr>
        <w:t>jeziku</w:t>
      </w:r>
      <w:proofErr w:type="spellEnd"/>
      <w:r w:rsidRPr="00E7162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7BC6C3FB" w14:textId="6B63D8A8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rPr>
          <w:rFonts w:ascii="Times New Roman" w:hAnsi="Times New Roman" w:cs="Times New Roman"/>
        </w:rPr>
        <w:sym w:font="Symbol" w:char="F02D"/>
      </w:r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dopunska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literatura</w:t>
      </w:r>
      <w:proofErr w:type="spellEnd"/>
      <w:r w:rsidRPr="00E7162F">
        <w:rPr>
          <w:rFonts w:ascii="Times New Roman" w:hAnsi="Times New Roman" w:cs="Times New Roman"/>
        </w:rPr>
        <w:t xml:space="preserve"> − </w:t>
      </w:r>
      <w:r w:rsidR="006E758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9</w:t>
      </w:r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primjer</w:t>
      </w:r>
      <w:r>
        <w:rPr>
          <w:rFonts w:ascii="Times New Roman" w:hAnsi="Times New Roman" w:cs="Times New Roman"/>
        </w:rPr>
        <w:t>a</w:t>
      </w:r>
      <w:r w:rsidRPr="00E7162F">
        <w:rPr>
          <w:rFonts w:ascii="Times New Roman" w:hAnsi="Times New Roman" w:cs="Times New Roman"/>
        </w:rPr>
        <w:t>ka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knjižne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građe</w:t>
      </w:r>
      <w:proofErr w:type="spellEnd"/>
      <w:r w:rsidRPr="00E7162F">
        <w:rPr>
          <w:rFonts w:ascii="Times New Roman" w:hAnsi="Times New Roman" w:cs="Times New Roman"/>
        </w:rPr>
        <w:t xml:space="preserve"> (</w:t>
      </w:r>
      <w:r w:rsidR="001E1CF7">
        <w:rPr>
          <w:rFonts w:ascii="Times New Roman" w:hAnsi="Times New Roman" w:cs="Times New Roman"/>
        </w:rPr>
        <w:t>42</w:t>
      </w:r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primjer</w:t>
      </w:r>
      <w:r>
        <w:rPr>
          <w:rFonts w:ascii="Times New Roman" w:hAnsi="Times New Roman" w:cs="Times New Roman"/>
        </w:rPr>
        <w:t>aka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na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hrvatskom</w:t>
      </w:r>
      <w:proofErr w:type="spellEnd"/>
      <w:r w:rsidRPr="00E7162F">
        <w:rPr>
          <w:rFonts w:ascii="Times New Roman" w:hAnsi="Times New Roman" w:cs="Times New Roman"/>
        </w:rPr>
        <w:t xml:space="preserve">, </w:t>
      </w:r>
      <w:r w:rsidR="001E1C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primjer</w:t>
      </w:r>
      <w:r>
        <w:rPr>
          <w:rFonts w:ascii="Times New Roman" w:hAnsi="Times New Roman" w:cs="Times New Roman"/>
        </w:rPr>
        <w:t>a</w:t>
      </w:r>
      <w:r w:rsidRPr="00E7162F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na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engleskom</w:t>
      </w:r>
      <w:proofErr w:type="spellEnd"/>
      <w:r w:rsidRPr="00E7162F">
        <w:rPr>
          <w:rFonts w:ascii="Times New Roman" w:hAnsi="Times New Roman" w:cs="Times New Roman"/>
        </w:rPr>
        <w:t xml:space="preserve"> </w:t>
      </w:r>
      <w:proofErr w:type="spellStart"/>
      <w:r w:rsidRPr="00E7162F">
        <w:rPr>
          <w:rFonts w:ascii="Times New Roman" w:hAnsi="Times New Roman" w:cs="Times New Roman"/>
        </w:rPr>
        <w:t>jeziku</w:t>
      </w:r>
      <w:proofErr w:type="spellEnd"/>
      <w:r w:rsidR="008D6A75">
        <w:rPr>
          <w:rFonts w:ascii="Times New Roman" w:hAnsi="Times New Roman" w:cs="Times New Roman"/>
        </w:rPr>
        <w:t xml:space="preserve">, 2 </w:t>
      </w:r>
      <w:proofErr w:type="spellStart"/>
      <w:r w:rsidR="008D6A75">
        <w:rPr>
          <w:rFonts w:ascii="Times New Roman" w:hAnsi="Times New Roman" w:cs="Times New Roman"/>
        </w:rPr>
        <w:t>primjerka</w:t>
      </w:r>
      <w:proofErr w:type="spellEnd"/>
      <w:r w:rsidR="008D6A75">
        <w:rPr>
          <w:rFonts w:ascii="Times New Roman" w:hAnsi="Times New Roman" w:cs="Times New Roman"/>
        </w:rPr>
        <w:t xml:space="preserve"> </w:t>
      </w:r>
      <w:proofErr w:type="spellStart"/>
      <w:r w:rsidR="008D6A75">
        <w:rPr>
          <w:rFonts w:ascii="Times New Roman" w:hAnsi="Times New Roman" w:cs="Times New Roman"/>
        </w:rPr>
        <w:t>na</w:t>
      </w:r>
      <w:proofErr w:type="spellEnd"/>
      <w:r w:rsidR="008D6A75">
        <w:rPr>
          <w:rFonts w:ascii="Times New Roman" w:hAnsi="Times New Roman" w:cs="Times New Roman"/>
        </w:rPr>
        <w:t xml:space="preserve"> </w:t>
      </w:r>
      <w:proofErr w:type="spellStart"/>
      <w:r w:rsidR="008D6A75">
        <w:rPr>
          <w:rFonts w:ascii="Times New Roman" w:hAnsi="Times New Roman" w:cs="Times New Roman"/>
        </w:rPr>
        <w:t>srpskom</w:t>
      </w:r>
      <w:proofErr w:type="spellEnd"/>
      <w:r w:rsidR="008D6A75">
        <w:rPr>
          <w:rFonts w:ascii="Times New Roman" w:hAnsi="Times New Roman" w:cs="Times New Roman"/>
        </w:rPr>
        <w:t xml:space="preserve"> </w:t>
      </w:r>
      <w:proofErr w:type="spellStart"/>
      <w:r w:rsidR="008D6A75"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>)</w:t>
      </w:r>
    </w:p>
    <w:p w14:paraId="13596627" w14:textId="27AC8706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rPr>
          <w:rFonts w:ascii="Times New Roman" w:hAnsi="Times New Roman" w:cs="Times New Roman"/>
        </w:rPr>
        <w:sym w:font="Symbol" w:char="F02D"/>
      </w:r>
      <w:proofErr w:type="spellStart"/>
      <w:r w:rsidRPr="0015598E">
        <w:rPr>
          <w:rFonts w:ascii="Times New Roman" w:hAnsi="Times New Roman" w:cs="Times New Roman"/>
        </w:rPr>
        <w:t>literatura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za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znanstveno-istraživački</w:t>
      </w:r>
      <w:proofErr w:type="spellEnd"/>
      <w:r w:rsidRPr="0015598E">
        <w:rPr>
          <w:rFonts w:ascii="Times New Roman" w:hAnsi="Times New Roman" w:cs="Times New Roman"/>
        </w:rPr>
        <w:t xml:space="preserve"> rad − </w:t>
      </w:r>
      <w:r w:rsidR="008D6A75">
        <w:rPr>
          <w:rFonts w:ascii="Times New Roman" w:hAnsi="Times New Roman" w:cs="Times New Roman"/>
        </w:rPr>
        <w:t>36</w:t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</w:t>
      </w:r>
      <w:r w:rsidR="008D6A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knjižne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građe</w:t>
      </w:r>
      <w:proofErr w:type="spellEnd"/>
      <w:r w:rsidRPr="0015598E">
        <w:rPr>
          <w:rFonts w:ascii="Times New Roman" w:hAnsi="Times New Roman" w:cs="Times New Roman"/>
        </w:rPr>
        <w:t xml:space="preserve"> (</w:t>
      </w:r>
      <w:r w:rsidR="008D6A75">
        <w:rPr>
          <w:rFonts w:ascii="Times New Roman" w:hAnsi="Times New Roman" w:cs="Times New Roman"/>
        </w:rPr>
        <w:t>9</w:t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primjeraka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na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hrvatskom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jeziku</w:t>
      </w:r>
      <w:proofErr w:type="spellEnd"/>
      <w:r w:rsidRPr="0015598E">
        <w:rPr>
          <w:rFonts w:ascii="Times New Roman" w:hAnsi="Times New Roman" w:cs="Times New Roman"/>
        </w:rPr>
        <w:t xml:space="preserve">, </w:t>
      </w:r>
      <w:r w:rsidR="008D6A75">
        <w:rPr>
          <w:rFonts w:ascii="Times New Roman" w:hAnsi="Times New Roman" w:cs="Times New Roman"/>
        </w:rPr>
        <w:t>21</w:t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primjerak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na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engleskom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jeziku</w:t>
      </w:r>
      <w:proofErr w:type="spellEnd"/>
      <w:r w:rsidRPr="0015598E">
        <w:rPr>
          <w:rFonts w:ascii="Times New Roman" w:hAnsi="Times New Roman" w:cs="Times New Roman"/>
        </w:rPr>
        <w:t xml:space="preserve">, </w:t>
      </w:r>
      <w:r w:rsidR="008D6A75">
        <w:rPr>
          <w:rFonts w:ascii="Times New Roman" w:hAnsi="Times New Roman" w:cs="Times New Roman"/>
        </w:rPr>
        <w:t>6</w:t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primjerak</w:t>
      </w:r>
      <w:r>
        <w:rPr>
          <w:rFonts w:ascii="Times New Roman" w:hAnsi="Times New Roman" w:cs="Times New Roman"/>
        </w:rPr>
        <w:t>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na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njemačkom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jeziku</w:t>
      </w:r>
      <w:proofErr w:type="spellEnd"/>
      <w:r w:rsidR="008D6A75">
        <w:rPr>
          <w:rFonts w:ascii="Times New Roman" w:hAnsi="Times New Roman" w:cs="Times New Roman"/>
        </w:rPr>
        <w:t>)</w:t>
      </w:r>
    </w:p>
    <w:p w14:paraId="67B0A448" w14:textId="77CC614C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sym w:font="Symbol" w:char="F0B7"/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901BFC">
        <w:rPr>
          <w:rFonts w:ascii="Times New Roman" w:hAnsi="Times New Roman" w:cs="Times New Roman"/>
          <w:b/>
        </w:rPr>
        <w:t>darovi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pojedinaca</w:t>
      </w:r>
      <w:proofErr w:type="spellEnd"/>
      <w:r w:rsidRPr="00901BFC">
        <w:rPr>
          <w:rFonts w:ascii="Times New Roman" w:hAnsi="Times New Roman" w:cs="Times New Roman"/>
          <w:b/>
        </w:rPr>
        <w:t xml:space="preserve"> </w:t>
      </w:r>
      <w:r w:rsidRPr="0015598E">
        <w:rPr>
          <w:rFonts w:ascii="Times New Roman" w:hAnsi="Times New Roman" w:cs="Times New Roman"/>
        </w:rPr>
        <w:t>–</w:t>
      </w:r>
      <w:r w:rsidR="00F60BD8">
        <w:rPr>
          <w:rFonts w:ascii="Times New Roman" w:hAnsi="Times New Roman" w:cs="Times New Roman"/>
        </w:rPr>
        <w:t xml:space="preserve"> </w:t>
      </w:r>
      <w:r w:rsidR="008D6A75">
        <w:rPr>
          <w:rFonts w:ascii="Times New Roman" w:hAnsi="Times New Roman" w:cs="Times New Roman"/>
        </w:rPr>
        <w:t>730</w:t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</w:t>
      </w:r>
      <w:r>
        <w:rPr>
          <w:rFonts w:ascii="Times New Roman" w:hAnsi="Times New Roman" w:cs="Times New Roman"/>
        </w:rPr>
        <w:t>aka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knjižne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građe</w:t>
      </w:r>
      <w:proofErr w:type="spellEnd"/>
      <w:r>
        <w:rPr>
          <w:rFonts w:ascii="Times New Roman" w:hAnsi="Times New Roman" w:cs="Times New Roman"/>
        </w:rPr>
        <w:t>, a od toga je:</w:t>
      </w:r>
    </w:p>
    <w:p w14:paraId="7E9B4E3F" w14:textId="7A6FBF6D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sym w:font="Symbol" w:char="F02D"/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obvezna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literatura</w:t>
      </w:r>
      <w:proofErr w:type="spellEnd"/>
      <w:r w:rsidRPr="0015598E">
        <w:rPr>
          <w:rFonts w:ascii="Times New Roman" w:hAnsi="Times New Roman" w:cs="Times New Roman"/>
        </w:rPr>
        <w:t xml:space="preserve"> – </w:t>
      </w:r>
      <w:r w:rsidR="008D6A75">
        <w:rPr>
          <w:rFonts w:ascii="Times New Roman" w:hAnsi="Times New Roman" w:cs="Times New Roman"/>
        </w:rPr>
        <w:t>168</w:t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primjeraka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knjižne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građe</w:t>
      </w:r>
      <w:proofErr w:type="spellEnd"/>
      <w:r w:rsidRPr="0015598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1</w:t>
      </w:r>
      <w:r w:rsidR="008D6A7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</w:t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primjeraka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na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hrvatskom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 xml:space="preserve">, </w:t>
      </w:r>
      <w:r w:rsidR="008D6A7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primjer</w:t>
      </w:r>
      <w:r w:rsidR="008D6A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engleskom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 xml:space="preserve">, 1 </w:t>
      </w:r>
      <w:proofErr w:type="spellStart"/>
      <w:r>
        <w:rPr>
          <w:rFonts w:ascii="Times New Roman" w:hAnsi="Times New Roman" w:cs="Times New Roman"/>
        </w:rPr>
        <w:t>primjerak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njemačkom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 xml:space="preserve">, </w:t>
      </w:r>
      <w:r w:rsidR="008D6A7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primjerka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D6A75">
        <w:rPr>
          <w:rFonts w:ascii="Times New Roman" w:hAnsi="Times New Roman" w:cs="Times New Roman"/>
        </w:rPr>
        <w:t>mađarskom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>)</w:t>
      </w:r>
    </w:p>
    <w:p w14:paraId="2715BCE7" w14:textId="69FFD5C4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sym w:font="Symbol" w:char="F02D"/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5598E">
        <w:rPr>
          <w:rFonts w:ascii="Times New Roman" w:hAnsi="Times New Roman" w:cs="Times New Roman"/>
        </w:rPr>
        <w:t>dopunska</w:t>
      </w:r>
      <w:proofErr w:type="spellEnd"/>
      <w:proofErr w:type="gram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="00F60BD8">
        <w:rPr>
          <w:rFonts w:ascii="Times New Roman" w:hAnsi="Times New Roman" w:cs="Times New Roman"/>
        </w:rPr>
        <w:t>literatur</w:t>
      </w:r>
      <w:r w:rsidR="008D6A75">
        <w:rPr>
          <w:rFonts w:ascii="Times New Roman" w:hAnsi="Times New Roman" w:cs="Times New Roman"/>
        </w:rPr>
        <w:t>a</w:t>
      </w:r>
      <w:proofErr w:type="spellEnd"/>
      <w:r w:rsidR="00F60BD8">
        <w:rPr>
          <w:rFonts w:ascii="Times New Roman" w:hAnsi="Times New Roman" w:cs="Times New Roman"/>
        </w:rPr>
        <w:t xml:space="preserve"> </w:t>
      </w:r>
      <w:r w:rsidRPr="0015598E">
        <w:rPr>
          <w:rFonts w:ascii="Times New Roman" w:hAnsi="Times New Roman" w:cs="Times New Roman"/>
        </w:rPr>
        <w:t xml:space="preserve">- </w:t>
      </w:r>
      <w:r w:rsidR="008D6A75">
        <w:rPr>
          <w:rFonts w:ascii="Times New Roman" w:hAnsi="Times New Roman" w:cs="Times New Roman"/>
        </w:rPr>
        <w:t>53</w:t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primjera</w:t>
      </w:r>
      <w:r>
        <w:rPr>
          <w:rFonts w:ascii="Times New Roman" w:hAnsi="Times New Roman" w:cs="Times New Roman"/>
        </w:rPr>
        <w:t>ka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knjižne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građe</w:t>
      </w:r>
      <w:proofErr w:type="spellEnd"/>
      <w:r w:rsidRPr="0015598E">
        <w:rPr>
          <w:rFonts w:ascii="Times New Roman" w:hAnsi="Times New Roman" w:cs="Times New Roman"/>
        </w:rPr>
        <w:t xml:space="preserve"> (</w:t>
      </w:r>
      <w:r w:rsidR="008D6A75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primjer</w:t>
      </w:r>
      <w:r w:rsidR="008D6A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 xml:space="preserve">,  1 </w:t>
      </w:r>
      <w:proofErr w:type="spellStart"/>
      <w:r>
        <w:rPr>
          <w:rFonts w:ascii="Times New Roman" w:hAnsi="Times New Roman" w:cs="Times New Roman"/>
        </w:rPr>
        <w:t>primjer</w:t>
      </w:r>
      <w:r w:rsidR="008D6A7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engleskom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15598E">
        <w:rPr>
          <w:rFonts w:ascii="Times New Roman" w:hAnsi="Times New Roman" w:cs="Times New Roman"/>
        </w:rPr>
        <w:t xml:space="preserve"> </w:t>
      </w:r>
      <w:r w:rsidR="008D6A75">
        <w:rPr>
          <w:rFonts w:ascii="Times New Roman" w:hAnsi="Times New Roman" w:cs="Times New Roman"/>
        </w:rPr>
        <w:t xml:space="preserve">5 </w:t>
      </w:r>
      <w:proofErr w:type="spellStart"/>
      <w:r w:rsidR="008D6A75">
        <w:rPr>
          <w:rFonts w:ascii="Times New Roman" w:hAnsi="Times New Roman" w:cs="Times New Roman"/>
        </w:rPr>
        <w:t>primjeraka</w:t>
      </w:r>
      <w:proofErr w:type="spellEnd"/>
      <w:r w:rsidR="008D6A75">
        <w:rPr>
          <w:rFonts w:ascii="Times New Roman" w:hAnsi="Times New Roman" w:cs="Times New Roman"/>
        </w:rPr>
        <w:t xml:space="preserve"> </w:t>
      </w:r>
      <w:proofErr w:type="spellStart"/>
      <w:r w:rsidR="008D6A75">
        <w:rPr>
          <w:rFonts w:ascii="Times New Roman" w:hAnsi="Times New Roman" w:cs="Times New Roman"/>
        </w:rPr>
        <w:t>na</w:t>
      </w:r>
      <w:proofErr w:type="spellEnd"/>
      <w:r w:rsidR="008D6A75">
        <w:rPr>
          <w:rFonts w:ascii="Times New Roman" w:hAnsi="Times New Roman" w:cs="Times New Roman"/>
        </w:rPr>
        <w:t xml:space="preserve"> </w:t>
      </w:r>
      <w:proofErr w:type="spellStart"/>
      <w:r w:rsidR="008D6A75">
        <w:rPr>
          <w:rFonts w:ascii="Times New Roman" w:hAnsi="Times New Roman" w:cs="Times New Roman"/>
        </w:rPr>
        <w:t>njemačkom</w:t>
      </w:r>
      <w:proofErr w:type="spellEnd"/>
      <w:r w:rsidR="008D6A75">
        <w:rPr>
          <w:rFonts w:ascii="Times New Roman" w:hAnsi="Times New Roman" w:cs="Times New Roman"/>
        </w:rPr>
        <w:t xml:space="preserve"> </w:t>
      </w:r>
      <w:proofErr w:type="spellStart"/>
      <w:r w:rsidR="008D6A75">
        <w:rPr>
          <w:rFonts w:ascii="Times New Roman" w:hAnsi="Times New Roman" w:cs="Times New Roman"/>
        </w:rPr>
        <w:t>jeziku</w:t>
      </w:r>
      <w:proofErr w:type="spellEnd"/>
      <w:r w:rsidR="008D6A75">
        <w:rPr>
          <w:rFonts w:ascii="Times New Roman" w:hAnsi="Times New Roman" w:cs="Times New Roman"/>
        </w:rPr>
        <w:t>)</w:t>
      </w:r>
    </w:p>
    <w:p w14:paraId="78BB57A3" w14:textId="53C38319" w:rsidR="008D6A75" w:rsidRPr="008D6A75" w:rsidRDefault="008D6A75" w:rsidP="008D6A75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sym w:font="Symbol" w:char="F02D"/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referentna</w:t>
      </w:r>
      <w:proofErr w:type="spellEnd"/>
      <w:r>
        <w:rPr>
          <w:rFonts w:ascii="Times New Roman" w:hAnsi="Times New Roman" w:cs="Times New Roman"/>
        </w:rPr>
        <w:t xml:space="preserve"> literature – 3</w:t>
      </w:r>
      <w:r w:rsidR="0091614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primjerka</w:t>
      </w:r>
      <w:proofErr w:type="spellEnd"/>
      <w:r>
        <w:rPr>
          <w:rFonts w:ascii="Times New Roman" w:hAnsi="Times New Roman" w:cs="Times New Roman"/>
        </w:rPr>
        <w:t xml:space="preserve"> (31 </w:t>
      </w:r>
      <w:proofErr w:type="spellStart"/>
      <w:r>
        <w:rPr>
          <w:rFonts w:ascii="Times New Roman" w:hAnsi="Times New Roman" w:cs="Times New Roman"/>
        </w:rPr>
        <w:t>primjerak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 xml:space="preserve">, 2 </w:t>
      </w:r>
      <w:proofErr w:type="spellStart"/>
      <w:r>
        <w:rPr>
          <w:rFonts w:ascii="Times New Roman" w:hAnsi="Times New Roman" w:cs="Times New Roman"/>
        </w:rPr>
        <w:t>primjerka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latinskom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 xml:space="preserve">, 1 </w:t>
      </w:r>
      <w:proofErr w:type="spellStart"/>
      <w:r>
        <w:rPr>
          <w:rFonts w:ascii="Times New Roman" w:hAnsi="Times New Roman" w:cs="Times New Roman"/>
        </w:rPr>
        <w:t>primjerak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njemačkom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>)</w:t>
      </w:r>
    </w:p>
    <w:p w14:paraId="07FCA0B2" w14:textId="1AE8853C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sym w:font="Symbol" w:char="F02D"/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literatura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za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znanstveno-istraživački</w:t>
      </w:r>
      <w:proofErr w:type="spellEnd"/>
      <w:r w:rsidRPr="0015598E">
        <w:rPr>
          <w:rFonts w:ascii="Times New Roman" w:hAnsi="Times New Roman" w:cs="Times New Roman"/>
        </w:rPr>
        <w:t xml:space="preserve"> rad –</w:t>
      </w:r>
      <w:r>
        <w:rPr>
          <w:rFonts w:ascii="Times New Roman" w:hAnsi="Times New Roman" w:cs="Times New Roman"/>
        </w:rPr>
        <w:t xml:space="preserve"> </w:t>
      </w:r>
      <w:r w:rsidR="00916143">
        <w:rPr>
          <w:rFonts w:ascii="Times New Roman" w:hAnsi="Times New Roman" w:cs="Times New Roman"/>
        </w:rPr>
        <w:t>475</w:t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</w:t>
      </w:r>
      <w:r w:rsidR="009161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knjižne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građe</w:t>
      </w:r>
      <w:proofErr w:type="spellEnd"/>
      <w:r w:rsidRPr="0015598E">
        <w:rPr>
          <w:rFonts w:ascii="Times New Roman" w:hAnsi="Times New Roman" w:cs="Times New Roman"/>
        </w:rPr>
        <w:t xml:space="preserve"> (</w:t>
      </w:r>
      <w:r w:rsidR="00916143">
        <w:rPr>
          <w:rFonts w:ascii="Times New Roman" w:hAnsi="Times New Roman" w:cs="Times New Roman"/>
        </w:rPr>
        <w:t>386</w:t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primjeraka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na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hrvatskom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jeziku</w:t>
      </w:r>
      <w:proofErr w:type="spellEnd"/>
      <w:r w:rsidRPr="001559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4</w:t>
      </w:r>
      <w:r w:rsidR="0091614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primjeraka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na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engleskom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jeziku</w:t>
      </w:r>
      <w:proofErr w:type="spellEnd"/>
      <w:r w:rsidRPr="0015598E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3</w:t>
      </w:r>
      <w:r w:rsidR="009161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primjeraka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na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njemačkom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jeziku</w:t>
      </w:r>
      <w:proofErr w:type="spellEnd"/>
      <w:r w:rsidRPr="0015598E">
        <w:rPr>
          <w:rFonts w:ascii="Times New Roman" w:hAnsi="Times New Roman" w:cs="Times New Roman"/>
        </w:rPr>
        <w:t xml:space="preserve">,  </w:t>
      </w:r>
      <w:r w:rsidR="009161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primjerk</w:t>
      </w:r>
      <w:r>
        <w:rPr>
          <w:rFonts w:ascii="Times New Roman" w:hAnsi="Times New Roman" w:cs="Times New Roman"/>
        </w:rPr>
        <w:t>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na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mađarskom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jeziku</w:t>
      </w:r>
      <w:proofErr w:type="spellEnd"/>
      <w:r w:rsidRPr="0015598E">
        <w:rPr>
          <w:rFonts w:ascii="Times New Roman" w:hAnsi="Times New Roman" w:cs="Times New Roman"/>
        </w:rPr>
        <w:t xml:space="preserve">,  </w:t>
      </w:r>
      <w:r w:rsidR="00916143">
        <w:rPr>
          <w:rFonts w:ascii="Times New Roman" w:hAnsi="Times New Roman" w:cs="Times New Roman"/>
        </w:rPr>
        <w:t xml:space="preserve">2 </w:t>
      </w:r>
      <w:proofErr w:type="spellStart"/>
      <w:r w:rsidR="00916143">
        <w:rPr>
          <w:rFonts w:ascii="Times New Roman" w:hAnsi="Times New Roman" w:cs="Times New Roman"/>
        </w:rPr>
        <w:t>primjerka</w:t>
      </w:r>
      <w:proofErr w:type="spellEnd"/>
      <w:r w:rsidR="00916143">
        <w:rPr>
          <w:rFonts w:ascii="Times New Roman" w:hAnsi="Times New Roman" w:cs="Times New Roman"/>
        </w:rPr>
        <w:t xml:space="preserve"> </w:t>
      </w:r>
      <w:proofErr w:type="spellStart"/>
      <w:r w:rsidR="00916143">
        <w:rPr>
          <w:rFonts w:ascii="Times New Roman" w:hAnsi="Times New Roman" w:cs="Times New Roman"/>
        </w:rPr>
        <w:t>na</w:t>
      </w:r>
      <w:proofErr w:type="spellEnd"/>
      <w:r w:rsidR="00916143">
        <w:rPr>
          <w:rFonts w:ascii="Times New Roman" w:hAnsi="Times New Roman" w:cs="Times New Roman"/>
        </w:rPr>
        <w:t xml:space="preserve"> </w:t>
      </w:r>
      <w:proofErr w:type="spellStart"/>
      <w:r w:rsidR="00916143">
        <w:rPr>
          <w:rFonts w:ascii="Times New Roman" w:hAnsi="Times New Roman" w:cs="Times New Roman"/>
        </w:rPr>
        <w:t>poljskom</w:t>
      </w:r>
      <w:proofErr w:type="spellEnd"/>
      <w:r w:rsidR="00916143">
        <w:rPr>
          <w:rFonts w:ascii="Times New Roman" w:hAnsi="Times New Roman" w:cs="Times New Roman"/>
        </w:rPr>
        <w:t xml:space="preserve"> </w:t>
      </w:r>
      <w:proofErr w:type="spellStart"/>
      <w:r w:rsidR="00916143">
        <w:rPr>
          <w:rFonts w:ascii="Times New Roman" w:hAnsi="Times New Roman" w:cs="Times New Roman"/>
        </w:rPr>
        <w:t>jeziku</w:t>
      </w:r>
      <w:proofErr w:type="spellEnd"/>
      <w:r w:rsidR="00916143">
        <w:rPr>
          <w:rFonts w:ascii="Times New Roman" w:hAnsi="Times New Roman" w:cs="Times New Roman"/>
        </w:rPr>
        <w:t xml:space="preserve">, 1 </w:t>
      </w:r>
      <w:proofErr w:type="spellStart"/>
      <w:r w:rsidR="00916143">
        <w:rPr>
          <w:rFonts w:ascii="Times New Roman" w:hAnsi="Times New Roman" w:cs="Times New Roman"/>
        </w:rPr>
        <w:t>primjerak</w:t>
      </w:r>
      <w:proofErr w:type="spellEnd"/>
      <w:r w:rsidR="00916143">
        <w:rPr>
          <w:rFonts w:ascii="Times New Roman" w:hAnsi="Times New Roman" w:cs="Times New Roman"/>
        </w:rPr>
        <w:t xml:space="preserve"> </w:t>
      </w:r>
      <w:proofErr w:type="spellStart"/>
      <w:r w:rsidR="00916143">
        <w:rPr>
          <w:rFonts w:ascii="Times New Roman" w:hAnsi="Times New Roman" w:cs="Times New Roman"/>
        </w:rPr>
        <w:t>na</w:t>
      </w:r>
      <w:proofErr w:type="spellEnd"/>
      <w:r w:rsidR="00916143">
        <w:rPr>
          <w:rFonts w:ascii="Times New Roman" w:hAnsi="Times New Roman" w:cs="Times New Roman"/>
        </w:rPr>
        <w:t xml:space="preserve"> </w:t>
      </w:r>
      <w:proofErr w:type="spellStart"/>
      <w:r w:rsidR="00916143">
        <w:rPr>
          <w:rFonts w:ascii="Times New Roman" w:hAnsi="Times New Roman" w:cs="Times New Roman"/>
        </w:rPr>
        <w:t>bosanskom</w:t>
      </w:r>
      <w:proofErr w:type="spellEnd"/>
      <w:r w:rsidR="00916143">
        <w:rPr>
          <w:rFonts w:ascii="Times New Roman" w:hAnsi="Times New Roman" w:cs="Times New Roman"/>
        </w:rPr>
        <w:t xml:space="preserve"> </w:t>
      </w:r>
      <w:proofErr w:type="spellStart"/>
      <w:r w:rsidR="00916143">
        <w:rPr>
          <w:rFonts w:ascii="Times New Roman" w:hAnsi="Times New Roman" w:cs="Times New Roman"/>
        </w:rPr>
        <w:t>jeziku</w:t>
      </w:r>
      <w:proofErr w:type="spellEnd"/>
      <w:r w:rsidR="00916143">
        <w:rPr>
          <w:rFonts w:ascii="Times New Roman" w:hAnsi="Times New Roman" w:cs="Times New Roman"/>
        </w:rPr>
        <w:t>, 7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</w:t>
      </w:r>
      <w:r>
        <w:rPr>
          <w:rFonts w:ascii="Times New Roman" w:hAnsi="Times New Roman" w:cs="Times New Roman"/>
        </w:rPr>
        <w:t>r</w:t>
      </w:r>
      <w:r w:rsidRPr="0015598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ka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na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srpskom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 xml:space="preserve">, 2 </w:t>
      </w:r>
      <w:proofErr w:type="spellStart"/>
      <w:r>
        <w:rPr>
          <w:rFonts w:ascii="Times New Roman" w:hAnsi="Times New Roman" w:cs="Times New Roman"/>
        </w:rPr>
        <w:t>primjerka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16143">
        <w:rPr>
          <w:rFonts w:ascii="Times New Roman" w:hAnsi="Times New Roman" w:cs="Times New Roman"/>
        </w:rPr>
        <w:t>latinskom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>)</w:t>
      </w:r>
    </w:p>
    <w:p w14:paraId="654C0F62" w14:textId="57855BF2" w:rsidR="00916143" w:rsidRDefault="00916143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sym w:font="Symbol" w:char="F0B7"/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dar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ustanove</w:t>
      </w:r>
      <w:proofErr w:type="spellEnd"/>
      <w:r w:rsidRPr="0015598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14 </w:t>
      </w:r>
      <w:proofErr w:type="spellStart"/>
      <w:r>
        <w:rPr>
          <w:rFonts w:ascii="Times New Roman" w:hAnsi="Times New Roman" w:cs="Times New Roman"/>
        </w:rPr>
        <w:t>primjeraka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knjižne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građe</w:t>
      </w:r>
      <w:proofErr w:type="spellEnd"/>
      <w:r>
        <w:rPr>
          <w:rFonts w:ascii="Times New Roman" w:hAnsi="Times New Roman" w:cs="Times New Roman"/>
        </w:rPr>
        <w:t>, a od toga:</w:t>
      </w:r>
    </w:p>
    <w:p w14:paraId="3225372B" w14:textId="3791FCE2" w:rsidR="00916143" w:rsidRDefault="00916143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sym w:font="Symbol" w:char="F02D"/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obvezna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literatura</w:t>
      </w:r>
      <w:proofErr w:type="spellEnd"/>
      <w:r w:rsidRPr="0015598E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7 </w:t>
      </w:r>
      <w:proofErr w:type="spellStart"/>
      <w:r>
        <w:rPr>
          <w:rFonts w:ascii="Times New Roman" w:hAnsi="Times New Roman" w:cs="Times New Roman"/>
        </w:rPr>
        <w:t>primjeraka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knjižne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građe</w:t>
      </w:r>
      <w:proofErr w:type="spellEnd"/>
      <w:r>
        <w:rPr>
          <w:rFonts w:ascii="Times New Roman" w:hAnsi="Times New Roman" w:cs="Times New Roman"/>
        </w:rPr>
        <w:t xml:space="preserve"> (4 </w:t>
      </w:r>
      <w:proofErr w:type="spellStart"/>
      <w:r>
        <w:rPr>
          <w:rFonts w:ascii="Times New Roman" w:hAnsi="Times New Roman" w:cs="Times New Roman"/>
        </w:rPr>
        <w:t>primjerka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 xml:space="preserve">, 3 </w:t>
      </w:r>
      <w:proofErr w:type="spellStart"/>
      <w:r>
        <w:rPr>
          <w:rFonts w:ascii="Times New Roman" w:hAnsi="Times New Roman" w:cs="Times New Roman"/>
        </w:rPr>
        <w:t>primjerka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engleskom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  <w:r>
        <w:rPr>
          <w:rFonts w:ascii="Times New Roman" w:hAnsi="Times New Roman" w:cs="Times New Roman"/>
        </w:rPr>
        <w:t>)</w:t>
      </w:r>
    </w:p>
    <w:p w14:paraId="769F352E" w14:textId="1EF60A98" w:rsidR="00916143" w:rsidRPr="00D54C43" w:rsidRDefault="00916143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sym w:font="Symbol" w:char="F02D"/>
      </w:r>
      <w:r w:rsidRPr="00D54C4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54C43">
        <w:rPr>
          <w:rFonts w:ascii="Times New Roman" w:hAnsi="Times New Roman" w:cs="Times New Roman"/>
        </w:rPr>
        <w:t>literatura</w:t>
      </w:r>
      <w:proofErr w:type="spellEnd"/>
      <w:proofErr w:type="gram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za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znanstveno-istraživački</w:t>
      </w:r>
      <w:proofErr w:type="spellEnd"/>
      <w:r w:rsidRPr="00D54C43">
        <w:rPr>
          <w:rFonts w:ascii="Times New Roman" w:hAnsi="Times New Roman" w:cs="Times New Roman"/>
        </w:rPr>
        <w:t xml:space="preserve"> rad – 7 </w:t>
      </w:r>
      <w:proofErr w:type="spellStart"/>
      <w:r w:rsidRPr="00D54C43">
        <w:rPr>
          <w:rFonts w:ascii="Times New Roman" w:hAnsi="Times New Roman" w:cs="Times New Roman"/>
        </w:rPr>
        <w:t>primjeraka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knjižne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građe</w:t>
      </w:r>
      <w:proofErr w:type="spellEnd"/>
      <w:r w:rsidRPr="00D54C43">
        <w:rPr>
          <w:rFonts w:ascii="Times New Roman" w:hAnsi="Times New Roman" w:cs="Times New Roman"/>
        </w:rPr>
        <w:t xml:space="preserve">  (2 </w:t>
      </w:r>
      <w:proofErr w:type="spellStart"/>
      <w:r w:rsidRPr="00D54C43">
        <w:rPr>
          <w:rFonts w:ascii="Times New Roman" w:hAnsi="Times New Roman" w:cs="Times New Roman"/>
        </w:rPr>
        <w:t>primjerka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na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hrvatskom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jeziku</w:t>
      </w:r>
      <w:proofErr w:type="spellEnd"/>
      <w:r w:rsidRPr="00D54C43">
        <w:rPr>
          <w:rFonts w:ascii="Times New Roman" w:hAnsi="Times New Roman" w:cs="Times New Roman"/>
        </w:rPr>
        <w:t xml:space="preserve">, 5 </w:t>
      </w:r>
      <w:proofErr w:type="spellStart"/>
      <w:r w:rsidRPr="00D54C43">
        <w:rPr>
          <w:rFonts w:ascii="Times New Roman" w:hAnsi="Times New Roman" w:cs="Times New Roman"/>
        </w:rPr>
        <w:t>primjeraka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na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njemačkom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jeziku</w:t>
      </w:r>
      <w:proofErr w:type="spellEnd"/>
      <w:r w:rsidRPr="00D54C43">
        <w:rPr>
          <w:rFonts w:ascii="Times New Roman" w:hAnsi="Times New Roman" w:cs="Times New Roman"/>
        </w:rPr>
        <w:t>)</w:t>
      </w:r>
    </w:p>
    <w:p w14:paraId="01AD77AD" w14:textId="4EB17EBA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sym w:font="Symbol" w:char="F0B7"/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901BFC">
        <w:rPr>
          <w:rFonts w:ascii="Times New Roman" w:hAnsi="Times New Roman" w:cs="Times New Roman"/>
          <w:b/>
        </w:rPr>
        <w:t>vlastita</w:t>
      </w:r>
      <w:proofErr w:type="spellEnd"/>
      <w:r w:rsidRPr="00901BFC">
        <w:rPr>
          <w:rFonts w:ascii="Times New Roman" w:hAnsi="Times New Roman" w:cs="Times New Roman"/>
          <w:b/>
        </w:rPr>
        <w:t xml:space="preserve"> </w:t>
      </w:r>
      <w:proofErr w:type="spellStart"/>
      <w:r w:rsidRPr="00901BFC">
        <w:rPr>
          <w:rFonts w:ascii="Times New Roman" w:hAnsi="Times New Roman" w:cs="Times New Roman"/>
          <w:b/>
        </w:rPr>
        <w:t>izdanja</w:t>
      </w:r>
      <w:proofErr w:type="spellEnd"/>
      <w:r w:rsidRPr="0015598E">
        <w:rPr>
          <w:rFonts w:ascii="Times New Roman" w:hAnsi="Times New Roman" w:cs="Times New Roman"/>
        </w:rPr>
        <w:t xml:space="preserve"> – </w:t>
      </w:r>
      <w:r w:rsidR="00916143">
        <w:rPr>
          <w:rFonts w:ascii="Times New Roman" w:hAnsi="Times New Roman" w:cs="Times New Roman"/>
        </w:rPr>
        <w:t>5</w:t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</w:t>
      </w:r>
      <w:r>
        <w:rPr>
          <w:rFonts w:ascii="Times New Roman" w:hAnsi="Times New Roman" w:cs="Times New Roman"/>
        </w:rPr>
        <w:t>ak</w:t>
      </w:r>
      <w:r w:rsidR="00916143">
        <w:rPr>
          <w:rFonts w:ascii="Times New Roman" w:hAnsi="Times New Roman" w:cs="Times New Roman"/>
        </w:rPr>
        <w:t>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knjižne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građe</w:t>
      </w:r>
      <w:proofErr w:type="spellEnd"/>
      <w:r w:rsidRPr="0015598E">
        <w:rPr>
          <w:rFonts w:ascii="Times New Roman" w:hAnsi="Times New Roman" w:cs="Times New Roman"/>
        </w:rPr>
        <w:t xml:space="preserve">, a od toga: </w:t>
      </w:r>
    </w:p>
    <w:p w14:paraId="76D4E55C" w14:textId="7D5E28BA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r w:rsidRPr="00E7162F">
        <w:sym w:font="Symbol" w:char="F02D"/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obvezna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literatura</w:t>
      </w:r>
      <w:proofErr w:type="spellEnd"/>
      <w:r w:rsidRPr="0015598E">
        <w:rPr>
          <w:rFonts w:ascii="Times New Roman" w:hAnsi="Times New Roman" w:cs="Times New Roman"/>
        </w:rPr>
        <w:t xml:space="preserve"> – </w:t>
      </w:r>
      <w:r w:rsidR="00916143">
        <w:rPr>
          <w:rFonts w:ascii="Times New Roman" w:hAnsi="Times New Roman" w:cs="Times New Roman"/>
        </w:rPr>
        <w:t>3</w:t>
      </w:r>
      <w:r w:rsidRPr="0015598E">
        <w:rPr>
          <w:rFonts w:ascii="Times New Roman" w:hAnsi="Times New Roman" w:cs="Times New Roman"/>
        </w:rPr>
        <w:t xml:space="preserve"> </w:t>
      </w:r>
      <w:proofErr w:type="spellStart"/>
      <w:r w:rsidRPr="0015598E">
        <w:rPr>
          <w:rFonts w:ascii="Times New Roman" w:hAnsi="Times New Roman" w:cs="Times New Roman"/>
        </w:rPr>
        <w:t>primjerka</w:t>
      </w:r>
      <w:proofErr w:type="spellEnd"/>
      <w:r w:rsidRPr="0015598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knjižne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građe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hrvatskom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jeziku</w:t>
      </w:r>
      <w:proofErr w:type="spellEnd"/>
    </w:p>
    <w:p w14:paraId="606FFF7F" w14:textId="74E1AF2F" w:rsidR="009762BB" w:rsidRPr="00916143" w:rsidRDefault="00916143" w:rsidP="00916143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7162F">
        <w:sym w:font="Symbol" w:char="F02D"/>
      </w:r>
      <w:r w:rsidRPr="00D54C4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762BB" w:rsidRPr="00916143">
        <w:rPr>
          <w:rFonts w:ascii="Times New Roman" w:hAnsi="Times New Roman" w:cs="Times New Roman"/>
          <w:lang w:val="de-DE"/>
        </w:rPr>
        <w:t>dopunska</w:t>
      </w:r>
      <w:proofErr w:type="spellEnd"/>
      <w:r w:rsidR="009762BB" w:rsidRPr="0091614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762BB" w:rsidRPr="00916143">
        <w:rPr>
          <w:rFonts w:ascii="Times New Roman" w:hAnsi="Times New Roman" w:cs="Times New Roman"/>
          <w:lang w:val="de-DE"/>
        </w:rPr>
        <w:t>literatura</w:t>
      </w:r>
      <w:proofErr w:type="spellEnd"/>
      <w:r w:rsidR="009762BB" w:rsidRPr="00916143">
        <w:rPr>
          <w:rFonts w:ascii="Times New Roman" w:hAnsi="Times New Roman" w:cs="Times New Roman"/>
          <w:lang w:val="de-DE"/>
        </w:rPr>
        <w:t xml:space="preserve"> – </w:t>
      </w:r>
      <w:proofErr w:type="gramStart"/>
      <w:r w:rsidRPr="00916143">
        <w:rPr>
          <w:rFonts w:ascii="Times New Roman" w:hAnsi="Times New Roman" w:cs="Times New Roman"/>
          <w:lang w:val="de-DE"/>
        </w:rPr>
        <w:t xml:space="preserve">2 </w:t>
      </w:r>
      <w:r w:rsidR="009762BB" w:rsidRPr="0091614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762BB" w:rsidRPr="00916143">
        <w:rPr>
          <w:rFonts w:ascii="Times New Roman" w:hAnsi="Times New Roman" w:cs="Times New Roman"/>
          <w:lang w:val="de-DE"/>
        </w:rPr>
        <w:t>primjer</w:t>
      </w:r>
      <w:r w:rsidRPr="00916143">
        <w:rPr>
          <w:rFonts w:ascii="Times New Roman" w:hAnsi="Times New Roman" w:cs="Times New Roman"/>
          <w:lang w:val="de-DE"/>
        </w:rPr>
        <w:t>ka</w:t>
      </w:r>
      <w:proofErr w:type="spellEnd"/>
      <w:proofErr w:type="gramEnd"/>
      <w:r w:rsidRPr="0091614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762BB" w:rsidRPr="00916143">
        <w:rPr>
          <w:rFonts w:ascii="Times New Roman" w:hAnsi="Times New Roman" w:cs="Times New Roman"/>
          <w:lang w:val="de-DE"/>
        </w:rPr>
        <w:t>knjižne</w:t>
      </w:r>
      <w:proofErr w:type="spellEnd"/>
      <w:r w:rsidR="009762BB" w:rsidRPr="0091614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762BB" w:rsidRPr="00916143">
        <w:rPr>
          <w:rFonts w:ascii="Times New Roman" w:hAnsi="Times New Roman" w:cs="Times New Roman"/>
          <w:lang w:val="de-DE"/>
        </w:rPr>
        <w:t>građe</w:t>
      </w:r>
      <w:proofErr w:type="spellEnd"/>
      <w:r w:rsidR="009762BB" w:rsidRPr="00916143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="009762BB" w:rsidRPr="00916143">
        <w:rPr>
          <w:rFonts w:ascii="Times New Roman" w:hAnsi="Times New Roman" w:cs="Times New Roman"/>
          <w:lang w:val="de-DE"/>
        </w:rPr>
        <w:t>hrvatskom</w:t>
      </w:r>
      <w:proofErr w:type="spellEnd"/>
      <w:r w:rsidR="009762BB" w:rsidRPr="00916143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="009762BB" w:rsidRPr="00916143">
        <w:rPr>
          <w:rFonts w:ascii="Times New Roman" w:hAnsi="Times New Roman" w:cs="Times New Roman"/>
          <w:lang w:val="de-DE"/>
        </w:rPr>
        <w:t>jeziku</w:t>
      </w:r>
      <w:proofErr w:type="spellEnd"/>
      <w:r w:rsidR="009762BB" w:rsidRPr="00916143">
        <w:rPr>
          <w:rFonts w:ascii="Times New Roman" w:hAnsi="Times New Roman" w:cs="Times New Roman"/>
          <w:lang w:val="de-DE"/>
        </w:rPr>
        <w:t xml:space="preserve">  </w:t>
      </w:r>
    </w:p>
    <w:p w14:paraId="5A7EAF8F" w14:textId="4AA31161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  <w:r w:rsidRPr="00E7162F">
        <w:sym w:font="Symbol" w:char="F0B7"/>
      </w:r>
      <w:r w:rsidRPr="009762B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762BB">
        <w:rPr>
          <w:rFonts w:ascii="Times New Roman" w:hAnsi="Times New Roman" w:cs="Times New Roman"/>
          <w:b/>
          <w:lang w:val="de-DE"/>
        </w:rPr>
        <w:t>razmjena</w:t>
      </w:r>
      <w:proofErr w:type="spellEnd"/>
      <w:r w:rsidRPr="009762BB">
        <w:rPr>
          <w:rFonts w:ascii="Times New Roman" w:hAnsi="Times New Roman" w:cs="Times New Roman"/>
          <w:lang w:val="de-DE"/>
        </w:rPr>
        <w:t xml:space="preserve"> – </w:t>
      </w:r>
      <w:r w:rsidR="00916143">
        <w:rPr>
          <w:rFonts w:ascii="Times New Roman" w:hAnsi="Times New Roman" w:cs="Times New Roman"/>
          <w:lang w:val="de-DE"/>
        </w:rPr>
        <w:t>6</w:t>
      </w:r>
      <w:r w:rsidRPr="009762B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762BB">
        <w:rPr>
          <w:rFonts w:ascii="Times New Roman" w:hAnsi="Times New Roman" w:cs="Times New Roman"/>
          <w:lang w:val="de-DE"/>
        </w:rPr>
        <w:t>primjeraka</w:t>
      </w:r>
      <w:proofErr w:type="spellEnd"/>
      <w:r w:rsidRPr="009762B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762BB">
        <w:rPr>
          <w:rFonts w:ascii="Times New Roman" w:hAnsi="Times New Roman" w:cs="Times New Roman"/>
          <w:lang w:val="de-DE"/>
        </w:rPr>
        <w:t>knjižne</w:t>
      </w:r>
      <w:proofErr w:type="spellEnd"/>
      <w:r w:rsidRPr="009762B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762BB">
        <w:rPr>
          <w:rFonts w:ascii="Times New Roman" w:hAnsi="Times New Roman" w:cs="Times New Roman"/>
          <w:lang w:val="de-DE"/>
        </w:rPr>
        <w:t>građe</w:t>
      </w:r>
      <w:proofErr w:type="spellEnd"/>
      <w:r w:rsidRPr="009762B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762BB">
        <w:rPr>
          <w:rFonts w:ascii="Times New Roman" w:hAnsi="Times New Roman" w:cs="Times New Roman"/>
          <w:lang w:val="de-DE"/>
        </w:rPr>
        <w:t>za</w:t>
      </w:r>
      <w:proofErr w:type="spellEnd"/>
      <w:r w:rsidRPr="009762B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762BB">
        <w:rPr>
          <w:rFonts w:ascii="Times New Roman" w:hAnsi="Times New Roman" w:cs="Times New Roman"/>
          <w:lang w:val="de-DE"/>
        </w:rPr>
        <w:t>znanstveno-istraživački</w:t>
      </w:r>
      <w:proofErr w:type="spellEnd"/>
      <w:r w:rsidRPr="009762B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762BB">
        <w:rPr>
          <w:rFonts w:ascii="Times New Roman" w:hAnsi="Times New Roman" w:cs="Times New Roman"/>
          <w:lang w:val="de-DE"/>
        </w:rPr>
        <w:t>rad</w:t>
      </w:r>
      <w:proofErr w:type="spellEnd"/>
      <w:r w:rsidRPr="009762BB">
        <w:rPr>
          <w:rFonts w:ascii="Times New Roman" w:hAnsi="Times New Roman" w:cs="Times New Roman"/>
          <w:lang w:val="de-DE"/>
        </w:rPr>
        <w:t xml:space="preserve"> na </w:t>
      </w:r>
      <w:proofErr w:type="spellStart"/>
      <w:r w:rsidRPr="009762BB">
        <w:rPr>
          <w:rFonts w:ascii="Times New Roman" w:hAnsi="Times New Roman" w:cs="Times New Roman"/>
          <w:lang w:val="de-DE"/>
        </w:rPr>
        <w:t>hrvatskom</w:t>
      </w:r>
      <w:proofErr w:type="spellEnd"/>
      <w:r w:rsidRPr="009762BB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9762BB">
        <w:rPr>
          <w:rFonts w:ascii="Times New Roman" w:hAnsi="Times New Roman" w:cs="Times New Roman"/>
          <w:lang w:val="de-DE"/>
        </w:rPr>
        <w:t>jeziku</w:t>
      </w:r>
      <w:proofErr w:type="spellEnd"/>
    </w:p>
    <w:p w14:paraId="4921E43B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de-DE"/>
        </w:rPr>
      </w:pPr>
    </w:p>
    <w:p w14:paraId="343D78C3" w14:textId="5C9C3ADE" w:rsidR="009762BB" w:rsidRPr="00576AAD" w:rsidRDefault="009762BB" w:rsidP="00F60BD8">
      <w:pPr>
        <w:pStyle w:val="Default"/>
        <w:spacing w:line="360" w:lineRule="auto"/>
        <w:jc w:val="both"/>
      </w:pPr>
      <w:r w:rsidRPr="00576AAD">
        <w:lastRenderedPageBreak/>
        <w:t xml:space="preserve">Knjižnična </w:t>
      </w:r>
      <w:r w:rsidR="0084610E">
        <w:t xml:space="preserve">se </w:t>
      </w:r>
      <w:r w:rsidRPr="00576AAD">
        <w:t>građa nabavlja u skladu sa Smjernicama za nabavu Knjižnice FFOS-a i</w:t>
      </w:r>
      <w:r>
        <w:t xml:space="preserve"> </w:t>
      </w:r>
      <w:r w:rsidRPr="00576AAD">
        <w:t xml:space="preserve">u dogovoru s nastavnim osobljem sukladno potrebama pojedinačnih kolegija na Fakultetu. </w:t>
      </w:r>
    </w:p>
    <w:p w14:paraId="354E95B3" w14:textId="1B325842" w:rsidR="003B35E2" w:rsidRDefault="009762BB" w:rsidP="00F60BD8">
      <w:pPr>
        <w:pStyle w:val="Default"/>
        <w:spacing w:line="360" w:lineRule="auto"/>
        <w:jc w:val="both"/>
      </w:pPr>
      <w:r w:rsidRPr="00576AAD">
        <w:t>Pretplatom je tijekom 20</w:t>
      </w:r>
      <w:r>
        <w:t>2</w:t>
      </w:r>
      <w:r w:rsidR="0084610E">
        <w:t>4</w:t>
      </w:r>
      <w:r w:rsidRPr="00576AAD">
        <w:t>. godine pristiglo 1</w:t>
      </w:r>
      <w:r>
        <w:t>0</w:t>
      </w:r>
      <w:r w:rsidRPr="00576AAD">
        <w:t xml:space="preserve"> domaćih i 1</w:t>
      </w:r>
      <w:r>
        <w:t>1</w:t>
      </w:r>
      <w:r w:rsidRPr="00576AAD">
        <w:t xml:space="preserve"> inozemnih naslova časopisa. </w:t>
      </w:r>
    </w:p>
    <w:p w14:paraId="11F7E10C" w14:textId="77777777" w:rsidR="003B35E2" w:rsidRPr="003B35E2" w:rsidRDefault="003B35E2" w:rsidP="003B35E2">
      <w:pPr>
        <w:rPr>
          <w:lang w:val="hr-HR"/>
        </w:rPr>
      </w:pPr>
    </w:p>
    <w:p w14:paraId="23D51D1E" w14:textId="77777777" w:rsidR="009762BB" w:rsidRPr="003B35E2" w:rsidRDefault="009762BB" w:rsidP="003B35E2">
      <w:pPr>
        <w:rPr>
          <w:lang w:val="hr-HR"/>
        </w:rPr>
      </w:pPr>
    </w:p>
    <w:p w14:paraId="22D1CB19" w14:textId="046377DD" w:rsidR="009762BB" w:rsidRPr="00576AAD" w:rsidRDefault="009762BB" w:rsidP="00F60BD8">
      <w:pPr>
        <w:pStyle w:val="Default"/>
        <w:pageBreakBefore/>
        <w:spacing w:line="360" w:lineRule="auto"/>
        <w:jc w:val="both"/>
      </w:pPr>
      <w:r w:rsidRPr="00576AAD">
        <w:lastRenderedPageBreak/>
        <w:t>Ukupno stanje fonda</w:t>
      </w:r>
      <w:r>
        <w:rPr>
          <w:rStyle w:val="FootnoteReference"/>
        </w:rPr>
        <w:footnoteReference w:id="2"/>
      </w:r>
      <w:r w:rsidRPr="00576AAD">
        <w:t xml:space="preserve"> prema pojedinačnim zbirkama iznosi 6</w:t>
      </w:r>
      <w:r w:rsidR="0079168A">
        <w:t>9</w:t>
      </w:r>
      <w:r>
        <w:t xml:space="preserve"> </w:t>
      </w:r>
      <w:r w:rsidR="0079168A">
        <w:t>699</w:t>
      </w:r>
      <w:r w:rsidRPr="00576AAD">
        <w:t xml:space="preserve"> primjeraka knjižne građe, </w:t>
      </w:r>
      <w:r>
        <w:t>12</w:t>
      </w:r>
      <w:r w:rsidRPr="00576AAD">
        <w:t xml:space="preserve"> primjer</w:t>
      </w:r>
      <w:r>
        <w:t>a</w:t>
      </w:r>
      <w:r w:rsidRPr="00576AAD">
        <w:t xml:space="preserve">ka </w:t>
      </w:r>
      <w:proofErr w:type="spellStart"/>
      <w:r w:rsidRPr="00576AAD">
        <w:t>neknjižne</w:t>
      </w:r>
      <w:proofErr w:type="spellEnd"/>
      <w:r w:rsidRPr="00576AAD">
        <w:t xml:space="preserve"> građe, </w:t>
      </w:r>
      <w:r>
        <w:t>1906</w:t>
      </w:r>
      <w:r w:rsidRPr="00576AAD">
        <w:t xml:space="preserve"> jedinic</w:t>
      </w:r>
      <w:r>
        <w:t>a</w:t>
      </w:r>
      <w:r w:rsidRPr="00576AAD">
        <w:t xml:space="preserve"> AV građe, </w:t>
      </w:r>
      <w:r>
        <w:rPr>
          <w:color w:val="auto"/>
        </w:rPr>
        <w:t>38</w:t>
      </w:r>
      <w:r w:rsidR="0079168A">
        <w:rPr>
          <w:color w:val="auto"/>
        </w:rPr>
        <w:t>64</w:t>
      </w:r>
      <w:r w:rsidRPr="00576AAD">
        <w:t xml:space="preserve"> jedinic</w:t>
      </w:r>
      <w:r>
        <w:t>e</w:t>
      </w:r>
      <w:r w:rsidRPr="00576AAD">
        <w:t xml:space="preserve"> magistarskih i </w:t>
      </w:r>
      <w:r w:rsidRPr="004A6A4C">
        <w:rPr>
          <w:color w:val="auto"/>
        </w:rPr>
        <w:t xml:space="preserve">doktorskih radova </w:t>
      </w:r>
      <w:r w:rsidRPr="00576AAD">
        <w:t>i 3</w:t>
      </w:r>
      <w:r w:rsidR="0079168A">
        <w:t>821</w:t>
      </w:r>
      <w:r w:rsidRPr="00576AAD">
        <w:t xml:space="preserve"> svezaka uvezane periodike, odnosno 328 naslova inozemnih časopisa i 442 naslova domaćih časopisa. </w:t>
      </w:r>
    </w:p>
    <w:p w14:paraId="6569341A" w14:textId="7C045204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762BB">
        <w:rPr>
          <w:rFonts w:ascii="Times New Roman" w:hAnsi="Times New Roman" w:cs="Times New Roman"/>
          <w:lang w:val="hr-HR"/>
        </w:rPr>
        <w:t>U digitalnom repozitoriju Filozofskog fakulteta u okviru sustava DABAR</w:t>
      </w:r>
      <w:r w:rsidRPr="004A6A4C">
        <w:rPr>
          <w:rStyle w:val="FootnoteReference"/>
          <w:rFonts w:ascii="Times New Roman" w:hAnsi="Times New Roman" w:cs="Times New Roman"/>
        </w:rPr>
        <w:footnoteReference w:id="3"/>
      </w:r>
      <w:r w:rsidRPr="009762BB">
        <w:rPr>
          <w:rFonts w:ascii="Times New Roman" w:hAnsi="Times New Roman" w:cs="Times New Roman"/>
          <w:lang w:val="hr-HR"/>
        </w:rPr>
        <w:t xml:space="preserve"> ukupno je pohranjeno </w:t>
      </w:r>
      <w:r w:rsidR="0079168A">
        <w:rPr>
          <w:rFonts w:ascii="Times New Roman" w:hAnsi="Times New Roman" w:cs="Times New Roman"/>
          <w:lang w:val="hr-HR"/>
        </w:rPr>
        <w:t>5328</w:t>
      </w:r>
      <w:r w:rsidRPr="009762BB">
        <w:rPr>
          <w:rFonts w:ascii="Times New Roman" w:hAnsi="Times New Roman" w:cs="Times New Roman"/>
          <w:lang w:val="hr-HR"/>
        </w:rPr>
        <w:t xml:space="preserve"> radova (od čega je </w:t>
      </w:r>
      <w:r w:rsidR="0079168A">
        <w:rPr>
          <w:rFonts w:ascii="Times New Roman" w:hAnsi="Times New Roman" w:cs="Times New Roman"/>
          <w:lang w:val="hr-HR"/>
        </w:rPr>
        <w:t>4768</w:t>
      </w:r>
      <w:r w:rsidRPr="009762BB">
        <w:rPr>
          <w:rFonts w:ascii="Times New Roman" w:hAnsi="Times New Roman" w:cs="Times New Roman"/>
          <w:lang w:val="hr-HR"/>
        </w:rPr>
        <w:t xml:space="preserve"> radova u otvorenom pristupu)</w:t>
      </w:r>
      <w:r w:rsidRPr="004A6A4C">
        <w:rPr>
          <w:rStyle w:val="FootnoteReference"/>
          <w:rFonts w:ascii="Times New Roman" w:hAnsi="Times New Roman" w:cs="Times New Roman"/>
        </w:rPr>
        <w:footnoteReference w:id="4"/>
      </w:r>
      <w:r w:rsidRPr="009762BB">
        <w:rPr>
          <w:rFonts w:ascii="Times New Roman" w:hAnsi="Times New Roman" w:cs="Times New Roman"/>
          <w:lang w:val="hr-HR"/>
        </w:rPr>
        <w:t>.</w:t>
      </w:r>
    </w:p>
    <w:p w14:paraId="1000C83A" w14:textId="77777777" w:rsidR="009762BB" w:rsidRDefault="009762BB" w:rsidP="00F60BD8">
      <w:pPr>
        <w:pStyle w:val="Default"/>
        <w:spacing w:line="360" w:lineRule="auto"/>
      </w:pPr>
    </w:p>
    <w:p w14:paraId="090E1970" w14:textId="77777777" w:rsidR="009762BB" w:rsidRDefault="009762BB" w:rsidP="00F60BD8">
      <w:pPr>
        <w:pStyle w:val="Default"/>
        <w:numPr>
          <w:ilvl w:val="0"/>
          <w:numId w:val="17"/>
        </w:numPr>
        <w:spacing w:line="360" w:lineRule="auto"/>
        <w:jc w:val="both"/>
        <w:rPr>
          <w:b/>
          <w:bCs/>
        </w:rPr>
      </w:pPr>
      <w:r w:rsidRPr="00160200">
        <w:rPr>
          <w:b/>
          <w:bCs/>
        </w:rPr>
        <w:t>Organizacija informacija u pojedinačnim zbirkama</w:t>
      </w:r>
    </w:p>
    <w:p w14:paraId="7CF29249" w14:textId="77777777" w:rsidR="009762BB" w:rsidRDefault="009762BB" w:rsidP="00F60BD8">
      <w:pPr>
        <w:pStyle w:val="Default"/>
        <w:spacing w:line="360" w:lineRule="auto"/>
        <w:jc w:val="both"/>
        <w:rPr>
          <w:b/>
          <w:bCs/>
        </w:rPr>
      </w:pPr>
    </w:p>
    <w:p w14:paraId="00E2E7FE" w14:textId="77777777" w:rsidR="009762BB" w:rsidRPr="00160200" w:rsidRDefault="009762BB" w:rsidP="00F60BD8">
      <w:pPr>
        <w:pStyle w:val="Default"/>
        <w:spacing w:line="360" w:lineRule="auto"/>
        <w:jc w:val="both"/>
      </w:pPr>
    </w:p>
    <w:p w14:paraId="1BEABD4A" w14:textId="330586FB" w:rsidR="009762BB" w:rsidRPr="004A6A4C" w:rsidRDefault="009762BB" w:rsidP="00F60BD8">
      <w:pPr>
        <w:pStyle w:val="Default"/>
        <w:spacing w:line="360" w:lineRule="auto"/>
        <w:jc w:val="both"/>
        <w:rPr>
          <w:color w:val="auto"/>
        </w:rPr>
      </w:pPr>
      <w:r w:rsidRPr="004A6A4C">
        <w:rPr>
          <w:color w:val="auto"/>
        </w:rPr>
        <w:t xml:space="preserve">Sva knjižnična građa </w:t>
      </w:r>
      <w:proofErr w:type="spellStart"/>
      <w:r w:rsidRPr="004A6A4C">
        <w:rPr>
          <w:color w:val="auto"/>
        </w:rPr>
        <w:t>prinovljena</w:t>
      </w:r>
      <w:proofErr w:type="spellEnd"/>
      <w:r w:rsidRPr="004A6A4C">
        <w:rPr>
          <w:color w:val="auto"/>
        </w:rPr>
        <w:t xml:space="preserve"> 202</w:t>
      </w:r>
      <w:r w:rsidR="0079168A">
        <w:rPr>
          <w:color w:val="auto"/>
        </w:rPr>
        <w:t>4</w:t>
      </w:r>
      <w:r w:rsidRPr="004A6A4C">
        <w:rPr>
          <w:color w:val="auto"/>
        </w:rPr>
        <w:t>. godine formalno je i sadržajno obrađena u knjižničnom programu CROLIST.</w:t>
      </w:r>
    </w:p>
    <w:p w14:paraId="176C7456" w14:textId="77777777" w:rsidR="009762BB" w:rsidRPr="004A6A4C" w:rsidRDefault="009762BB" w:rsidP="00F60BD8">
      <w:pPr>
        <w:pStyle w:val="Default"/>
        <w:spacing w:line="360" w:lineRule="auto"/>
        <w:jc w:val="both"/>
        <w:rPr>
          <w:color w:val="auto"/>
        </w:rPr>
      </w:pPr>
    </w:p>
    <w:p w14:paraId="36B7CBEA" w14:textId="174E48FC" w:rsidR="009762BB" w:rsidRPr="004A6A4C" w:rsidRDefault="009762BB" w:rsidP="00F60BD8">
      <w:pPr>
        <w:pStyle w:val="Default"/>
        <w:spacing w:line="360" w:lineRule="auto"/>
        <w:jc w:val="both"/>
        <w:rPr>
          <w:color w:val="auto"/>
        </w:rPr>
      </w:pPr>
      <w:r w:rsidRPr="004A6A4C">
        <w:rPr>
          <w:color w:val="auto"/>
        </w:rPr>
        <w:t>U 202</w:t>
      </w:r>
      <w:r w:rsidR="0079168A">
        <w:rPr>
          <w:color w:val="auto"/>
        </w:rPr>
        <w:t>4</w:t>
      </w:r>
      <w:r w:rsidRPr="004A6A4C">
        <w:rPr>
          <w:color w:val="auto"/>
        </w:rPr>
        <w:t>. godini obavljeno je:</w:t>
      </w:r>
    </w:p>
    <w:p w14:paraId="4416A8D6" w14:textId="77777777" w:rsidR="009762BB" w:rsidRPr="004A6A4C" w:rsidRDefault="009762BB" w:rsidP="00F60BD8">
      <w:pPr>
        <w:pStyle w:val="Default"/>
        <w:numPr>
          <w:ilvl w:val="0"/>
          <w:numId w:val="4"/>
        </w:numPr>
        <w:spacing w:after="183" w:line="360" w:lineRule="auto"/>
        <w:jc w:val="both"/>
        <w:rPr>
          <w:color w:val="auto"/>
        </w:rPr>
      </w:pPr>
      <w:r w:rsidRPr="004A6A4C">
        <w:rPr>
          <w:color w:val="auto"/>
        </w:rPr>
        <w:t>kontinuirana analitička obrada članaka iz časopisa i zbornika</w:t>
      </w:r>
    </w:p>
    <w:p w14:paraId="3457ED37" w14:textId="77777777" w:rsidR="009762BB" w:rsidRPr="004A6A4C" w:rsidRDefault="009762BB" w:rsidP="00F60BD8">
      <w:pPr>
        <w:pStyle w:val="Default"/>
        <w:numPr>
          <w:ilvl w:val="0"/>
          <w:numId w:val="4"/>
        </w:numPr>
        <w:spacing w:after="183" w:line="360" w:lineRule="auto"/>
        <w:jc w:val="both"/>
        <w:rPr>
          <w:color w:val="auto"/>
        </w:rPr>
      </w:pPr>
      <w:r w:rsidRPr="004A6A4C">
        <w:rPr>
          <w:color w:val="auto"/>
        </w:rPr>
        <w:t xml:space="preserve">nastavljeno je formiranje holding baze za automatiziranu posudbu, </w:t>
      </w:r>
      <w:proofErr w:type="spellStart"/>
      <w:r w:rsidRPr="004A6A4C">
        <w:rPr>
          <w:color w:val="auto"/>
        </w:rPr>
        <w:t>barkodiranje</w:t>
      </w:r>
      <w:proofErr w:type="spellEnd"/>
      <w:r w:rsidRPr="004A6A4C">
        <w:rPr>
          <w:color w:val="auto"/>
        </w:rPr>
        <w:t xml:space="preserve"> i izradu </w:t>
      </w:r>
      <w:proofErr w:type="spellStart"/>
      <w:r w:rsidRPr="004A6A4C">
        <w:rPr>
          <w:color w:val="auto"/>
        </w:rPr>
        <w:t>master</w:t>
      </w:r>
      <w:proofErr w:type="spellEnd"/>
      <w:r w:rsidRPr="004A6A4C">
        <w:rPr>
          <w:color w:val="auto"/>
        </w:rPr>
        <w:t xml:space="preserve"> zapisa i kopija u sustavu CROLIST</w:t>
      </w:r>
    </w:p>
    <w:p w14:paraId="2C3417CC" w14:textId="77777777" w:rsidR="009762BB" w:rsidRPr="004A6A4C" w:rsidRDefault="009762BB" w:rsidP="00F60BD8">
      <w:pPr>
        <w:pStyle w:val="Default"/>
        <w:numPr>
          <w:ilvl w:val="0"/>
          <w:numId w:val="4"/>
        </w:numPr>
        <w:spacing w:after="183" w:line="360" w:lineRule="auto"/>
        <w:jc w:val="both"/>
        <w:rPr>
          <w:color w:val="auto"/>
        </w:rPr>
      </w:pPr>
      <w:r w:rsidRPr="004A6A4C">
        <w:rPr>
          <w:color w:val="auto"/>
        </w:rPr>
        <w:t>u skladu sa Smjernicama za nabavu knjižnice FFOS-a u fond knjižnice je uključena samo ona darovana građa koja je potrebna za izvođenje nastave i znanstveno-istraživački rad</w:t>
      </w:r>
    </w:p>
    <w:p w14:paraId="39A9C447" w14:textId="77777777" w:rsidR="009762BB" w:rsidRPr="004A6A4C" w:rsidRDefault="009762BB" w:rsidP="00F60BD8">
      <w:pPr>
        <w:pStyle w:val="Default"/>
        <w:numPr>
          <w:ilvl w:val="0"/>
          <w:numId w:val="4"/>
        </w:numPr>
        <w:spacing w:after="183" w:line="360" w:lineRule="auto"/>
        <w:jc w:val="both"/>
        <w:rPr>
          <w:color w:val="auto"/>
        </w:rPr>
      </w:pPr>
      <w:r w:rsidRPr="004A6A4C">
        <w:rPr>
          <w:color w:val="auto"/>
        </w:rPr>
        <w:t>osigurana je brza i efikasna digitalizacija sadržaja za studente s oštećenjima vida</w:t>
      </w:r>
    </w:p>
    <w:p w14:paraId="43FBAAE6" w14:textId="0FF36D31" w:rsidR="009762BB" w:rsidRPr="004A6A4C" w:rsidRDefault="009762BB" w:rsidP="00F60BD8">
      <w:pPr>
        <w:pStyle w:val="Default"/>
        <w:numPr>
          <w:ilvl w:val="0"/>
          <w:numId w:val="4"/>
        </w:numPr>
        <w:spacing w:after="183" w:line="360" w:lineRule="auto"/>
        <w:jc w:val="both"/>
        <w:rPr>
          <w:color w:val="auto"/>
        </w:rPr>
      </w:pPr>
      <w:r w:rsidRPr="004A6A4C">
        <w:rPr>
          <w:color w:val="auto"/>
        </w:rPr>
        <w:t xml:space="preserve">stručno i sadržajno obrađene su </w:t>
      </w:r>
      <w:r w:rsidR="0079168A">
        <w:rPr>
          <w:color w:val="auto"/>
        </w:rPr>
        <w:t>sve zaprimljene publikacije</w:t>
      </w:r>
      <w:r w:rsidRPr="004A6A4C">
        <w:rPr>
          <w:color w:val="auto"/>
        </w:rPr>
        <w:t xml:space="preserve"> </w:t>
      </w:r>
    </w:p>
    <w:p w14:paraId="28D814AB" w14:textId="77777777" w:rsidR="009762BB" w:rsidRPr="004A6A4C" w:rsidRDefault="009762BB" w:rsidP="00F60BD8">
      <w:pPr>
        <w:pStyle w:val="Default"/>
        <w:spacing w:line="360" w:lineRule="auto"/>
        <w:jc w:val="both"/>
        <w:rPr>
          <w:color w:val="auto"/>
        </w:rPr>
      </w:pPr>
    </w:p>
    <w:p w14:paraId="049DB92B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762BB">
        <w:rPr>
          <w:rFonts w:ascii="Times New Roman" w:hAnsi="Times New Roman" w:cs="Times New Roman"/>
          <w:lang w:val="hr-HR"/>
        </w:rPr>
        <w:t xml:space="preserve">Knjižnica i dalje sustavno pohranjuje </w:t>
      </w:r>
      <w:proofErr w:type="spellStart"/>
      <w:r w:rsidRPr="009762BB">
        <w:rPr>
          <w:rFonts w:ascii="Times New Roman" w:hAnsi="Times New Roman" w:cs="Times New Roman"/>
          <w:lang w:val="hr-HR"/>
        </w:rPr>
        <w:t>ocjenske</w:t>
      </w:r>
      <w:proofErr w:type="spellEnd"/>
      <w:r w:rsidRPr="009762BB">
        <w:rPr>
          <w:rFonts w:ascii="Times New Roman" w:hAnsi="Times New Roman" w:cs="Times New Roman"/>
          <w:lang w:val="hr-HR"/>
        </w:rPr>
        <w:t xml:space="preserve"> radove studenata i doktorske disertacije obranjene na FFOS-u u digitalni repozitorij sustava DABAR.</w:t>
      </w:r>
    </w:p>
    <w:p w14:paraId="31D56051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b/>
          <w:color w:val="FF0000"/>
          <w:lang w:val="hr-HR"/>
        </w:rPr>
      </w:pPr>
    </w:p>
    <w:p w14:paraId="61DCD805" w14:textId="77777777" w:rsidR="009762BB" w:rsidRDefault="009762BB" w:rsidP="00F60BD8">
      <w:pPr>
        <w:pStyle w:val="Default"/>
        <w:spacing w:line="360" w:lineRule="auto"/>
      </w:pPr>
    </w:p>
    <w:p w14:paraId="7058146D" w14:textId="77777777" w:rsidR="009762BB" w:rsidRPr="00FC790E" w:rsidRDefault="009762BB" w:rsidP="00F60BD8">
      <w:pPr>
        <w:pStyle w:val="Default"/>
        <w:spacing w:line="360" w:lineRule="auto"/>
        <w:jc w:val="both"/>
        <w:rPr>
          <w:b/>
          <w:bCs/>
        </w:rPr>
      </w:pPr>
      <w:r w:rsidRPr="00FC790E">
        <w:rPr>
          <w:b/>
          <w:bCs/>
        </w:rPr>
        <w:lastRenderedPageBreak/>
        <w:t xml:space="preserve">3. Knjižnične usluge </w:t>
      </w:r>
    </w:p>
    <w:p w14:paraId="7E1486EA" w14:textId="77777777" w:rsidR="009762BB" w:rsidRDefault="009762BB" w:rsidP="00F60BD8">
      <w:pPr>
        <w:pStyle w:val="Default"/>
        <w:spacing w:line="360" w:lineRule="auto"/>
        <w:jc w:val="both"/>
      </w:pPr>
    </w:p>
    <w:p w14:paraId="7488BFCF" w14:textId="77777777" w:rsidR="009762BB" w:rsidRPr="00FC790E" w:rsidRDefault="009762BB" w:rsidP="00F60BD8">
      <w:pPr>
        <w:pStyle w:val="Default"/>
        <w:spacing w:line="360" w:lineRule="auto"/>
        <w:jc w:val="both"/>
      </w:pPr>
    </w:p>
    <w:p w14:paraId="3D334B54" w14:textId="77777777" w:rsidR="009762BB" w:rsidRDefault="009762BB" w:rsidP="00F60BD8">
      <w:pPr>
        <w:pStyle w:val="Default"/>
        <w:spacing w:line="360" w:lineRule="auto"/>
        <w:jc w:val="both"/>
      </w:pPr>
      <w:r w:rsidRPr="00FC790E">
        <w:t xml:space="preserve">Osim osnovnih knjižničnih usluga poput posudbe građe, korištenja građe i računalne opreme u čitaonicama te korištenja čitaonice za učenje i istraživački rad poseban naglasak stavlja se na slijedeće usluge: </w:t>
      </w:r>
    </w:p>
    <w:p w14:paraId="73DDBB57" w14:textId="77777777" w:rsidR="009762BB" w:rsidRPr="00FC790E" w:rsidRDefault="009762BB" w:rsidP="00F60BD8">
      <w:pPr>
        <w:pStyle w:val="Default"/>
        <w:spacing w:line="360" w:lineRule="auto"/>
        <w:jc w:val="both"/>
      </w:pPr>
    </w:p>
    <w:p w14:paraId="1C68F30A" w14:textId="77777777" w:rsidR="009762BB" w:rsidRPr="00FC790E" w:rsidRDefault="009762BB" w:rsidP="00F60BD8">
      <w:pPr>
        <w:pStyle w:val="Default"/>
        <w:spacing w:after="183" w:line="360" w:lineRule="auto"/>
        <w:ind w:left="720"/>
        <w:jc w:val="both"/>
      </w:pPr>
      <w:r>
        <w:t xml:space="preserve">a) </w:t>
      </w:r>
      <w:r w:rsidRPr="00FC790E">
        <w:t xml:space="preserve">informacijsko opismenjavanje korisnika </w:t>
      </w:r>
    </w:p>
    <w:p w14:paraId="014098FC" w14:textId="77777777" w:rsidR="009762BB" w:rsidRPr="00FC790E" w:rsidRDefault="009762BB" w:rsidP="00F60BD8">
      <w:pPr>
        <w:pStyle w:val="Default"/>
        <w:spacing w:after="183" w:line="360" w:lineRule="auto"/>
        <w:ind w:left="720"/>
        <w:jc w:val="both"/>
      </w:pPr>
      <w:r>
        <w:t xml:space="preserve">b) </w:t>
      </w:r>
      <w:proofErr w:type="spellStart"/>
      <w:r w:rsidRPr="00FC790E">
        <w:t>međuknjižničnu</w:t>
      </w:r>
      <w:proofErr w:type="spellEnd"/>
      <w:r w:rsidRPr="00FC790E">
        <w:t xml:space="preserve"> posudbu </w:t>
      </w:r>
    </w:p>
    <w:p w14:paraId="2639A090" w14:textId="77777777" w:rsidR="009762BB" w:rsidRPr="00FC790E" w:rsidRDefault="009762BB" w:rsidP="00F60BD8">
      <w:pPr>
        <w:pStyle w:val="Default"/>
        <w:spacing w:after="183" w:line="360" w:lineRule="auto"/>
        <w:ind w:left="720"/>
        <w:jc w:val="both"/>
      </w:pPr>
      <w:r>
        <w:t xml:space="preserve">c) </w:t>
      </w:r>
      <w:r w:rsidRPr="00FC790E">
        <w:t xml:space="preserve">elektroničke </w:t>
      </w:r>
      <w:r>
        <w:t xml:space="preserve">izvore i </w:t>
      </w:r>
      <w:r w:rsidRPr="00FC790E">
        <w:t xml:space="preserve">usluge </w:t>
      </w:r>
    </w:p>
    <w:p w14:paraId="0BD183D1" w14:textId="77777777" w:rsidR="009762BB" w:rsidRPr="00FC790E" w:rsidRDefault="009762BB" w:rsidP="00F60BD8">
      <w:pPr>
        <w:pStyle w:val="Default"/>
        <w:spacing w:line="360" w:lineRule="auto"/>
        <w:ind w:left="720"/>
        <w:jc w:val="both"/>
      </w:pPr>
      <w:r>
        <w:t xml:space="preserve">d) </w:t>
      </w:r>
      <w:r w:rsidRPr="00FC790E">
        <w:t xml:space="preserve">prikupljanje i obradu podataka u svrhu analize znanstvene produkcije nastavnog osoblja FFOS-a. </w:t>
      </w:r>
    </w:p>
    <w:p w14:paraId="7FBA9D2F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b/>
          <w:lang w:val="hr-HR"/>
        </w:rPr>
      </w:pPr>
    </w:p>
    <w:p w14:paraId="352D1BBC" w14:textId="77777777" w:rsidR="009762BB" w:rsidRDefault="009762BB" w:rsidP="00F60BD8">
      <w:pPr>
        <w:pStyle w:val="Default"/>
        <w:spacing w:line="360" w:lineRule="auto"/>
      </w:pPr>
    </w:p>
    <w:p w14:paraId="1E8DBCB6" w14:textId="77777777" w:rsidR="009762BB" w:rsidRDefault="009762BB" w:rsidP="00F60BD8">
      <w:pPr>
        <w:pStyle w:val="Default"/>
        <w:numPr>
          <w:ilvl w:val="0"/>
          <w:numId w:val="18"/>
        </w:numPr>
        <w:spacing w:line="360" w:lineRule="auto"/>
        <w:rPr>
          <w:b/>
          <w:bCs/>
        </w:rPr>
      </w:pPr>
      <w:r w:rsidRPr="00F069EA">
        <w:rPr>
          <w:b/>
          <w:bCs/>
        </w:rPr>
        <w:t xml:space="preserve">Informacijsko opismenjavanje korisnika </w:t>
      </w:r>
    </w:p>
    <w:p w14:paraId="3E8D5B8C" w14:textId="77777777" w:rsidR="009762BB" w:rsidRPr="00F069EA" w:rsidRDefault="009762BB" w:rsidP="00F60BD8">
      <w:pPr>
        <w:pStyle w:val="Default"/>
        <w:spacing w:line="360" w:lineRule="auto"/>
        <w:rPr>
          <w:b/>
          <w:bCs/>
        </w:rPr>
      </w:pPr>
    </w:p>
    <w:p w14:paraId="4FFDE3FF" w14:textId="77777777" w:rsidR="009762BB" w:rsidRPr="00F069EA" w:rsidRDefault="009762BB" w:rsidP="00F60BD8">
      <w:pPr>
        <w:pStyle w:val="Default"/>
        <w:spacing w:line="360" w:lineRule="auto"/>
      </w:pPr>
    </w:p>
    <w:p w14:paraId="5A209B2E" w14:textId="58EA060E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762BB">
        <w:rPr>
          <w:rFonts w:ascii="Times New Roman" w:hAnsi="Times New Roman" w:cs="Times New Roman"/>
          <w:lang w:val="hr-HR"/>
        </w:rPr>
        <w:t>Tijekom ak. god. 202</w:t>
      </w:r>
      <w:r w:rsidR="0079168A">
        <w:rPr>
          <w:rFonts w:ascii="Times New Roman" w:hAnsi="Times New Roman" w:cs="Times New Roman"/>
          <w:lang w:val="hr-HR"/>
        </w:rPr>
        <w:t>3</w:t>
      </w:r>
      <w:r w:rsidRPr="009762BB">
        <w:rPr>
          <w:rFonts w:ascii="Times New Roman" w:hAnsi="Times New Roman" w:cs="Times New Roman"/>
          <w:lang w:val="hr-HR"/>
        </w:rPr>
        <w:t>/202</w:t>
      </w:r>
      <w:r w:rsidR="0079168A">
        <w:rPr>
          <w:rFonts w:ascii="Times New Roman" w:hAnsi="Times New Roman" w:cs="Times New Roman"/>
          <w:lang w:val="hr-HR"/>
        </w:rPr>
        <w:t>4</w:t>
      </w:r>
      <w:r w:rsidRPr="009762BB">
        <w:rPr>
          <w:rFonts w:ascii="Times New Roman" w:hAnsi="Times New Roman" w:cs="Times New Roman"/>
          <w:lang w:val="hr-HR"/>
        </w:rPr>
        <w:t>. djelatnice Knjižnice (</w:t>
      </w:r>
      <w:r w:rsidR="0079168A">
        <w:rPr>
          <w:rFonts w:ascii="Times New Roman" w:hAnsi="Times New Roman" w:cs="Times New Roman"/>
          <w:lang w:val="hr-HR"/>
        </w:rPr>
        <w:t>2</w:t>
      </w:r>
      <w:r w:rsidRPr="009762BB">
        <w:rPr>
          <w:rFonts w:ascii="Times New Roman" w:hAnsi="Times New Roman" w:cs="Times New Roman"/>
          <w:lang w:val="hr-HR"/>
        </w:rPr>
        <w:t xml:space="preserve"> više knjižničarke, </w:t>
      </w:r>
      <w:r w:rsidR="0079168A">
        <w:rPr>
          <w:rFonts w:ascii="Times New Roman" w:hAnsi="Times New Roman" w:cs="Times New Roman"/>
          <w:lang w:val="hr-HR"/>
        </w:rPr>
        <w:t>2</w:t>
      </w:r>
      <w:r w:rsidRPr="009762BB">
        <w:rPr>
          <w:rFonts w:ascii="Times New Roman" w:hAnsi="Times New Roman" w:cs="Times New Roman"/>
          <w:lang w:val="hr-HR"/>
        </w:rPr>
        <w:t xml:space="preserve"> knjižničarsk</w:t>
      </w:r>
      <w:r w:rsidR="0079168A">
        <w:rPr>
          <w:rFonts w:ascii="Times New Roman" w:hAnsi="Times New Roman" w:cs="Times New Roman"/>
          <w:lang w:val="hr-HR"/>
        </w:rPr>
        <w:t>e</w:t>
      </w:r>
      <w:r w:rsidRPr="009762BB">
        <w:rPr>
          <w:rFonts w:ascii="Times New Roman" w:hAnsi="Times New Roman" w:cs="Times New Roman"/>
          <w:lang w:val="hr-HR"/>
        </w:rPr>
        <w:t xml:space="preserve"> savjetnic</w:t>
      </w:r>
      <w:r w:rsidR="0079168A">
        <w:rPr>
          <w:rFonts w:ascii="Times New Roman" w:hAnsi="Times New Roman" w:cs="Times New Roman"/>
          <w:lang w:val="hr-HR"/>
        </w:rPr>
        <w:t>e</w:t>
      </w:r>
      <w:r w:rsidRPr="009762BB">
        <w:rPr>
          <w:rFonts w:ascii="Times New Roman" w:hAnsi="Times New Roman" w:cs="Times New Roman"/>
          <w:lang w:val="hr-HR"/>
        </w:rPr>
        <w:t>) održale su 11 radionica knjižničnog i informacijskog opismenjavanja za korisnike Knjižnice kojima je obuhvaćeno ukupno 21</w:t>
      </w:r>
      <w:r w:rsidR="0079168A">
        <w:rPr>
          <w:rFonts w:ascii="Times New Roman" w:hAnsi="Times New Roman" w:cs="Times New Roman"/>
          <w:lang w:val="hr-HR"/>
        </w:rPr>
        <w:t>0</w:t>
      </w:r>
      <w:r w:rsidRPr="009762BB">
        <w:rPr>
          <w:rFonts w:ascii="Times New Roman" w:hAnsi="Times New Roman" w:cs="Times New Roman"/>
          <w:lang w:val="hr-HR"/>
        </w:rPr>
        <w:t xml:space="preserve"> studenata 1. godine prijediplomskih studija te je održano jedno predavanje vezano uz osnovne informacije o poslovanju Knjižnice za 1. godinu prijediplomskog studija Informacijske znanosti. </w:t>
      </w:r>
    </w:p>
    <w:p w14:paraId="2FEE22FB" w14:textId="77777777" w:rsidR="009762BB" w:rsidRPr="005C7681" w:rsidRDefault="009762BB" w:rsidP="00F60BD8">
      <w:pPr>
        <w:pStyle w:val="Default"/>
        <w:spacing w:line="360" w:lineRule="auto"/>
      </w:pPr>
      <w:r w:rsidRPr="005C7681">
        <w:t xml:space="preserve">Navedene edukacije za cilj su imale sljedeće ishode: </w:t>
      </w:r>
    </w:p>
    <w:p w14:paraId="5DC0C6E8" w14:textId="77777777" w:rsidR="009762BB" w:rsidRPr="005C7681" w:rsidRDefault="009762BB" w:rsidP="00F60BD8">
      <w:pPr>
        <w:pStyle w:val="Default"/>
        <w:spacing w:line="360" w:lineRule="auto"/>
      </w:pPr>
    </w:p>
    <w:p w14:paraId="479B964F" w14:textId="77777777" w:rsidR="009762BB" w:rsidRPr="005C7681" w:rsidRDefault="009762BB" w:rsidP="00F60BD8">
      <w:pPr>
        <w:pStyle w:val="Default"/>
        <w:numPr>
          <w:ilvl w:val="0"/>
          <w:numId w:val="7"/>
        </w:numPr>
        <w:spacing w:after="184" w:line="360" w:lineRule="auto"/>
      </w:pPr>
      <w:r w:rsidRPr="005C7681">
        <w:t xml:space="preserve">samostalno pretraživanje kataloga knjižnice FFOS-a prema sljedećim parametrima: autor, naslov, ključne riječi i </w:t>
      </w:r>
      <w:proofErr w:type="spellStart"/>
      <w:r w:rsidRPr="005C7681">
        <w:t>predmetnice</w:t>
      </w:r>
      <w:proofErr w:type="spellEnd"/>
      <w:r w:rsidRPr="005C7681">
        <w:t xml:space="preserve"> </w:t>
      </w:r>
    </w:p>
    <w:p w14:paraId="36E24159" w14:textId="77777777" w:rsidR="009762BB" w:rsidRPr="005C7681" w:rsidRDefault="009762BB" w:rsidP="00F60BD8">
      <w:pPr>
        <w:pStyle w:val="Default"/>
        <w:numPr>
          <w:ilvl w:val="0"/>
          <w:numId w:val="7"/>
        </w:numPr>
        <w:spacing w:after="184" w:line="360" w:lineRule="auto"/>
      </w:pPr>
      <w:r w:rsidRPr="005C7681">
        <w:t xml:space="preserve">tumačenje </w:t>
      </w:r>
      <w:proofErr w:type="spellStart"/>
      <w:r w:rsidRPr="005C7681">
        <w:t>kataložnog</w:t>
      </w:r>
      <w:proofErr w:type="spellEnd"/>
      <w:r w:rsidRPr="005C7681">
        <w:t xml:space="preserve"> opisa prema sljedećim elementima: autor, naslov, mjesto izdanja, izdavač, godina izdanja, signatura (mjesto knjige na polici u Knjižnici) </w:t>
      </w:r>
    </w:p>
    <w:p w14:paraId="20F1B559" w14:textId="77777777" w:rsidR="009762BB" w:rsidRPr="005C7681" w:rsidRDefault="009762BB" w:rsidP="00F60BD8">
      <w:pPr>
        <w:pStyle w:val="Default"/>
        <w:numPr>
          <w:ilvl w:val="0"/>
          <w:numId w:val="7"/>
        </w:numPr>
        <w:spacing w:after="184" w:line="360" w:lineRule="auto"/>
      </w:pPr>
      <w:r w:rsidRPr="005C7681">
        <w:lastRenderedPageBreak/>
        <w:t xml:space="preserve">prepoznavanje različitih pojavnih oblika izvora informacija (knjige, članci, časopisi, elektronička građa – mjesna i mrežno dostupna) </w:t>
      </w:r>
    </w:p>
    <w:p w14:paraId="73C6CBC7" w14:textId="77777777" w:rsidR="009762BB" w:rsidRPr="005C7681" w:rsidRDefault="009762BB" w:rsidP="00F60BD8">
      <w:pPr>
        <w:pStyle w:val="Default"/>
        <w:numPr>
          <w:ilvl w:val="0"/>
          <w:numId w:val="7"/>
        </w:numPr>
        <w:spacing w:after="184" w:line="360" w:lineRule="auto"/>
      </w:pPr>
      <w:r w:rsidRPr="005C7681">
        <w:t xml:space="preserve">pronalaženje relevantnih informacija na mrežnim stranicama Knjižnice </w:t>
      </w:r>
    </w:p>
    <w:p w14:paraId="2C849731" w14:textId="77777777" w:rsidR="009762BB" w:rsidRPr="005C7681" w:rsidRDefault="009762BB" w:rsidP="00F60BD8">
      <w:pPr>
        <w:pStyle w:val="Default"/>
        <w:numPr>
          <w:ilvl w:val="0"/>
          <w:numId w:val="7"/>
        </w:numPr>
        <w:spacing w:after="184" w:line="360" w:lineRule="auto"/>
      </w:pPr>
      <w:r w:rsidRPr="005C7681">
        <w:t xml:space="preserve">poznavanje mogućnosti </w:t>
      </w:r>
      <w:proofErr w:type="spellStart"/>
      <w:r w:rsidRPr="005C7681">
        <w:t>međuknjižnične</w:t>
      </w:r>
      <w:proofErr w:type="spellEnd"/>
      <w:r w:rsidRPr="005C7681">
        <w:t xml:space="preserve"> posudbe iz drugih knjižnica u Hrvatskoj relevantnih za pojedinačne studije </w:t>
      </w:r>
    </w:p>
    <w:p w14:paraId="75A8FD0D" w14:textId="77777777" w:rsidR="009762BB" w:rsidRPr="005C7681" w:rsidRDefault="009762BB" w:rsidP="00F60BD8">
      <w:pPr>
        <w:pStyle w:val="Default"/>
        <w:numPr>
          <w:ilvl w:val="0"/>
          <w:numId w:val="7"/>
        </w:numPr>
        <w:spacing w:after="184" w:line="360" w:lineRule="auto"/>
      </w:pPr>
      <w:r w:rsidRPr="005C7681">
        <w:t xml:space="preserve">poznavanje važnih mrežno dostupnih izvora informacija za svaki pojedinačni studij (HRČAK, Gutenberg Projekt, Digitalna knjižnica HAZU-a i sl.) i </w:t>
      </w:r>
    </w:p>
    <w:p w14:paraId="6F00DC26" w14:textId="77777777" w:rsidR="009762BB" w:rsidRPr="005C7681" w:rsidRDefault="009762BB" w:rsidP="00F60BD8">
      <w:pPr>
        <w:pStyle w:val="Default"/>
        <w:numPr>
          <w:ilvl w:val="0"/>
          <w:numId w:val="7"/>
        </w:numPr>
        <w:spacing w:after="183" w:line="360" w:lineRule="auto"/>
      </w:pPr>
      <w:r w:rsidRPr="005C7681">
        <w:t xml:space="preserve">razlikovati osnovne vrste baza podataka </w:t>
      </w:r>
    </w:p>
    <w:p w14:paraId="0F0A8489" w14:textId="77777777" w:rsidR="009762BB" w:rsidRPr="005C7681" w:rsidRDefault="009762BB" w:rsidP="00F60BD8">
      <w:pPr>
        <w:pStyle w:val="Default"/>
        <w:numPr>
          <w:ilvl w:val="0"/>
          <w:numId w:val="7"/>
        </w:numPr>
        <w:spacing w:after="183" w:line="360" w:lineRule="auto"/>
      </w:pPr>
      <w:r w:rsidRPr="005C7681">
        <w:t xml:space="preserve">samostalno odabrati elektroničke izvore informacija prema specifičnom području interesa </w:t>
      </w:r>
    </w:p>
    <w:p w14:paraId="218B3072" w14:textId="77777777" w:rsidR="009762BB" w:rsidRPr="005C7681" w:rsidRDefault="009762BB" w:rsidP="00F60BD8">
      <w:pPr>
        <w:pStyle w:val="Default"/>
        <w:numPr>
          <w:ilvl w:val="0"/>
          <w:numId w:val="7"/>
        </w:numPr>
        <w:spacing w:after="183" w:line="360" w:lineRule="auto"/>
      </w:pPr>
      <w:r w:rsidRPr="005C7681">
        <w:t xml:space="preserve">pravilno raščlaniti i oblikovati informacijski upit </w:t>
      </w:r>
    </w:p>
    <w:p w14:paraId="73CE537D" w14:textId="77777777" w:rsidR="009762BB" w:rsidRPr="005C7681" w:rsidRDefault="009762BB" w:rsidP="00F60BD8">
      <w:pPr>
        <w:pStyle w:val="Default"/>
        <w:numPr>
          <w:ilvl w:val="0"/>
          <w:numId w:val="7"/>
        </w:numPr>
        <w:spacing w:after="183" w:line="360" w:lineRule="auto"/>
      </w:pPr>
      <w:r w:rsidRPr="005C7681">
        <w:t xml:space="preserve">koristiti Booleove operatore kod pretraživanja </w:t>
      </w:r>
    </w:p>
    <w:p w14:paraId="4D65C697" w14:textId="77777777" w:rsidR="009762BB" w:rsidRPr="005C7681" w:rsidRDefault="009762BB" w:rsidP="00F60BD8">
      <w:pPr>
        <w:pStyle w:val="Default"/>
        <w:numPr>
          <w:ilvl w:val="0"/>
          <w:numId w:val="7"/>
        </w:numPr>
        <w:spacing w:after="183" w:line="360" w:lineRule="auto"/>
      </w:pPr>
      <w:r w:rsidRPr="005C7681">
        <w:t xml:space="preserve">poznavati pravila skraćivanja kod pretraživanja </w:t>
      </w:r>
    </w:p>
    <w:p w14:paraId="54806326" w14:textId="77777777" w:rsidR="009762BB" w:rsidRPr="005C7681" w:rsidRDefault="009762BB" w:rsidP="00F60BD8">
      <w:pPr>
        <w:pStyle w:val="Default"/>
        <w:numPr>
          <w:ilvl w:val="0"/>
          <w:numId w:val="7"/>
        </w:numPr>
        <w:spacing w:after="183" w:line="360" w:lineRule="auto"/>
      </w:pPr>
      <w:r w:rsidRPr="005C7681">
        <w:t xml:space="preserve">koristiti različite opcije za detaljnije ograničavanje pretraživanja </w:t>
      </w:r>
    </w:p>
    <w:p w14:paraId="5C688FE8" w14:textId="77777777" w:rsidR="009762BB" w:rsidRPr="005C7681" w:rsidRDefault="009762BB" w:rsidP="00F60BD8">
      <w:pPr>
        <w:pStyle w:val="Default"/>
        <w:numPr>
          <w:ilvl w:val="0"/>
          <w:numId w:val="7"/>
        </w:numPr>
        <w:spacing w:line="360" w:lineRule="auto"/>
      </w:pPr>
      <w:r w:rsidRPr="005C7681">
        <w:t xml:space="preserve">analizirati i vrednovati dobivene rezultate pretraživanja. </w:t>
      </w:r>
    </w:p>
    <w:p w14:paraId="32658EB9" w14:textId="77777777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</w:p>
    <w:p w14:paraId="7D212812" w14:textId="77777777" w:rsidR="009762BB" w:rsidRPr="009A7377" w:rsidRDefault="009762BB" w:rsidP="00F60BD8">
      <w:pPr>
        <w:pStyle w:val="Default"/>
        <w:spacing w:line="360" w:lineRule="auto"/>
        <w:jc w:val="both"/>
      </w:pPr>
      <w:r w:rsidRPr="009A7377">
        <w:t xml:space="preserve">Za specifična pitanja u vezi s pretraživanjem, vrednovanjem i korištenjem informacija korisnicima su na raspolaganju individualne edukacije za čiji se termin studenti mogu dogovoriti s knjižničarima. Korisnici o toj knjižničnoj usluzi mogu saznati putem informacijskih vodiča, informativnih </w:t>
      </w:r>
      <w:proofErr w:type="spellStart"/>
      <w:r w:rsidRPr="009A7377">
        <w:t>postera</w:t>
      </w:r>
      <w:proofErr w:type="spellEnd"/>
      <w:r w:rsidRPr="009A7377">
        <w:t xml:space="preserve"> u čitaonicama, mrežnih stranica Knjižnice te kroz osobni kontakt s djelatnicima Knjižnice. </w:t>
      </w:r>
    </w:p>
    <w:p w14:paraId="7C0B24B6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528C42CB" w14:textId="77777777" w:rsidR="009762BB" w:rsidRDefault="009762BB" w:rsidP="00F60BD8">
      <w:pPr>
        <w:pStyle w:val="Default"/>
        <w:spacing w:line="360" w:lineRule="auto"/>
      </w:pPr>
    </w:p>
    <w:p w14:paraId="69EB3624" w14:textId="77777777" w:rsidR="009762BB" w:rsidRDefault="009762BB" w:rsidP="00F60BD8">
      <w:pPr>
        <w:pStyle w:val="Default"/>
        <w:numPr>
          <w:ilvl w:val="0"/>
          <w:numId w:val="18"/>
        </w:numPr>
        <w:spacing w:line="360" w:lineRule="auto"/>
        <w:jc w:val="both"/>
        <w:rPr>
          <w:b/>
          <w:bCs/>
          <w:color w:val="auto"/>
        </w:rPr>
      </w:pPr>
      <w:proofErr w:type="spellStart"/>
      <w:r w:rsidRPr="004F1878">
        <w:rPr>
          <w:b/>
          <w:bCs/>
          <w:color w:val="auto"/>
        </w:rPr>
        <w:t>Međuknjižnična</w:t>
      </w:r>
      <w:proofErr w:type="spellEnd"/>
      <w:r w:rsidRPr="004F1878">
        <w:rPr>
          <w:b/>
          <w:bCs/>
          <w:color w:val="auto"/>
        </w:rPr>
        <w:t xml:space="preserve"> posudba </w:t>
      </w:r>
    </w:p>
    <w:p w14:paraId="7F88FF75" w14:textId="77777777" w:rsidR="009762BB" w:rsidRDefault="009762BB" w:rsidP="00F60BD8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5BD196C" w14:textId="77777777" w:rsidR="009762BB" w:rsidRPr="005F375B" w:rsidRDefault="009762BB" w:rsidP="00F60BD8">
      <w:pPr>
        <w:pStyle w:val="Default"/>
        <w:spacing w:line="360" w:lineRule="auto"/>
        <w:jc w:val="both"/>
        <w:rPr>
          <w:b/>
          <w:bCs/>
        </w:rPr>
      </w:pPr>
    </w:p>
    <w:p w14:paraId="0285300F" w14:textId="77777777" w:rsidR="009762BB" w:rsidRDefault="009762BB" w:rsidP="00F60BD8">
      <w:pPr>
        <w:pStyle w:val="Default"/>
        <w:spacing w:line="360" w:lineRule="auto"/>
        <w:jc w:val="both"/>
      </w:pPr>
      <w:r w:rsidRPr="00A84FE0">
        <w:lastRenderedPageBreak/>
        <w:t xml:space="preserve">Knjižnica pruža uslugu </w:t>
      </w:r>
      <w:proofErr w:type="spellStart"/>
      <w:r w:rsidRPr="00A84FE0">
        <w:t>međuknjižnične</w:t>
      </w:r>
      <w:proofErr w:type="spellEnd"/>
      <w:r w:rsidRPr="00A84FE0">
        <w:t xml:space="preserve"> posudbe za naslove koje Knjižnica ne posjeduje. Na panoima izloženim u prostoru čitaonice i na mrežnim stranicama Knjižnice nalaze se osnovne informacije o </w:t>
      </w:r>
      <w:proofErr w:type="spellStart"/>
      <w:r w:rsidRPr="00A84FE0">
        <w:t>međuknjižničnoj</w:t>
      </w:r>
      <w:proofErr w:type="spellEnd"/>
      <w:r w:rsidRPr="00A84FE0">
        <w:t xml:space="preserve"> posudbi. Korisnici </w:t>
      </w:r>
      <w:proofErr w:type="spellStart"/>
      <w:r w:rsidRPr="00A84FE0">
        <w:t>međuknjižničnu</w:t>
      </w:r>
      <w:proofErr w:type="spellEnd"/>
      <w:r w:rsidRPr="00A84FE0">
        <w:t xml:space="preserve"> posudbu mogu zatražiti elektroničkom poštom na adresu </w:t>
      </w:r>
      <w:hyperlink r:id="rId7" w:history="1">
        <w:r w:rsidRPr="00A84FE0">
          <w:rPr>
            <w:rStyle w:val="Hyperlink"/>
          </w:rPr>
          <w:t>mkp@ffos.hr</w:t>
        </w:r>
      </w:hyperlink>
      <w:r w:rsidRPr="00A84FE0">
        <w:t> ili na obrascu dostupnom na web stranicama knjižnice.  </w:t>
      </w:r>
    </w:p>
    <w:p w14:paraId="4A917189" w14:textId="77777777" w:rsidR="009762BB" w:rsidRPr="00A84FE0" w:rsidRDefault="009762BB" w:rsidP="00F60BD8">
      <w:pPr>
        <w:pStyle w:val="Default"/>
        <w:spacing w:line="360" w:lineRule="auto"/>
        <w:jc w:val="both"/>
      </w:pPr>
    </w:p>
    <w:p w14:paraId="45EE773A" w14:textId="77777777" w:rsidR="00A84860" w:rsidRPr="00A84860" w:rsidRDefault="00A84860" w:rsidP="00A84860">
      <w:pPr>
        <w:pStyle w:val="Default"/>
        <w:spacing w:line="360" w:lineRule="auto"/>
      </w:pPr>
      <w:r w:rsidRPr="00A84860">
        <w:t xml:space="preserve">U 2024. godini korisnici FFOS-a prema Knjižnici su uputili 356 zahtjeva za uslugu </w:t>
      </w:r>
      <w:proofErr w:type="spellStart"/>
      <w:r w:rsidRPr="00A84860">
        <w:t>međuknjižnične</w:t>
      </w:r>
      <w:proofErr w:type="spellEnd"/>
      <w:r w:rsidRPr="00A84860">
        <w:t xml:space="preserve"> posudbe (od toga 251 zahtjeva za knjige i/ili zbornike, 6 zahtjeva za poglavlja iz knjiga, 99 zahtjeva za članke iz časopisa i/ili zbornika), pri čemu je najviše jedinica građe zatražilo nastavno osoblje (310 jedinica), studenti 36 jedinica, a nenastavno osoblje 8 jedinica. Knjižnica je za potrebe kompletiranja oštećenih stranica postojećih naslova naručila 2 jedinice građe.</w:t>
      </w:r>
    </w:p>
    <w:p w14:paraId="2779F1A4" w14:textId="77777777" w:rsidR="009762BB" w:rsidRPr="00A84FE0" w:rsidRDefault="009762BB" w:rsidP="00F60BD8">
      <w:pPr>
        <w:pStyle w:val="Default"/>
        <w:spacing w:line="360" w:lineRule="auto"/>
        <w:jc w:val="both"/>
      </w:pPr>
    </w:p>
    <w:p w14:paraId="54163572" w14:textId="77777777" w:rsidR="00A84860" w:rsidRPr="00A84860" w:rsidRDefault="00A84860" w:rsidP="00A84860">
      <w:pPr>
        <w:pStyle w:val="Default"/>
        <w:spacing w:line="360" w:lineRule="auto"/>
      </w:pPr>
      <w:r w:rsidRPr="00A84860">
        <w:t xml:space="preserve">Većina zahtjeva uspješno je riješena (354), a 2 zahtjeva nije bilo moguće riješiti jer su korisnici naveli pogrešne podatke za koje se nisu mogli utvrditi točni podaci. U 34 slučaja zahtjevi su morali biti upućeni drugim knjižnicama jer u prvotno </w:t>
      </w:r>
      <w:proofErr w:type="spellStart"/>
      <w:r w:rsidRPr="00A84860">
        <w:t>kontaktiranim</w:t>
      </w:r>
      <w:proofErr w:type="spellEnd"/>
      <w:r w:rsidRPr="00A84860">
        <w:t xml:space="preserve"> knjižnicama traženi naslovi nisu bili dostupni odnosno nisu mogli biti poslani u MKP iz različitih razloga (jedini primjerak u Knjižnici, nisu na polici, posuđeno nastavnom osoblju, knjige ne šalju u posudbu).</w:t>
      </w:r>
    </w:p>
    <w:p w14:paraId="56E87693" w14:textId="77777777" w:rsidR="009762BB" w:rsidRPr="00A84FE0" w:rsidRDefault="009762BB" w:rsidP="00F60BD8">
      <w:pPr>
        <w:pStyle w:val="Default"/>
        <w:spacing w:line="360" w:lineRule="auto"/>
        <w:jc w:val="both"/>
      </w:pPr>
    </w:p>
    <w:p w14:paraId="0BA307BA" w14:textId="77777777" w:rsidR="00A84860" w:rsidRPr="00A84860" w:rsidRDefault="00A84860" w:rsidP="00A84860">
      <w:pPr>
        <w:pStyle w:val="Default"/>
        <w:spacing w:line="360" w:lineRule="auto"/>
      </w:pPr>
      <w:r w:rsidRPr="00A84860">
        <w:t xml:space="preserve">Od nastavničke populacije najviše zahtjeva za uslugu </w:t>
      </w:r>
      <w:proofErr w:type="spellStart"/>
      <w:r w:rsidRPr="00A84860">
        <w:t>međuknjižnične</w:t>
      </w:r>
      <w:proofErr w:type="spellEnd"/>
      <w:r w:rsidRPr="00A84860">
        <w:t xml:space="preserve"> posudbe uputili su nastavnici s Odsjeka za hrvatski jezik i književnost (173 zahtjeva), zatim nastavnici s Odsjeka Filozofije (74 zahtjeva), Odsjeka za njemački jezik i književnost (20 zahtjeva), Odsjeka za povijest i Odsjeka za engleski jezik i književnost (po 14 zahtjeva). Nešto manje zahtjeva uputili su nastavnici s Katedre za povijest umjetnosti i Odsjeka za psihologiju (po 4 zahtjeva), Odsjeka za </w:t>
      </w:r>
      <w:proofErr w:type="spellStart"/>
      <w:r w:rsidRPr="00A84860">
        <w:t>informatologiju</w:t>
      </w:r>
      <w:proofErr w:type="spellEnd"/>
      <w:r w:rsidRPr="00A84860">
        <w:t xml:space="preserve"> (2 zahtjeva) i Odsjeka za sociologiju, Katedre za mađarski jezik i književnost i Katedre za zajedničke sadržaje (po 1 zahtjev). Najviše zahtjeva za MKP je došlo od studenata hrvatskog jezika i književnosti (15 zahtjeva) i </w:t>
      </w:r>
      <w:proofErr w:type="spellStart"/>
      <w:r w:rsidRPr="00A84860">
        <w:t>informatologije</w:t>
      </w:r>
      <w:proofErr w:type="spellEnd"/>
      <w:r w:rsidRPr="00A84860">
        <w:t xml:space="preserve"> (14).</w:t>
      </w:r>
    </w:p>
    <w:p w14:paraId="0937E5CB" w14:textId="77777777" w:rsidR="009762BB" w:rsidRPr="00A84FE0" w:rsidRDefault="009762BB" w:rsidP="00F60BD8">
      <w:pPr>
        <w:pStyle w:val="Default"/>
        <w:spacing w:line="360" w:lineRule="auto"/>
        <w:jc w:val="both"/>
      </w:pPr>
    </w:p>
    <w:p w14:paraId="01A098C0" w14:textId="77777777" w:rsidR="00A84860" w:rsidRPr="00A84860" w:rsidRDefault="00A84860" w:rsidP="00A84860">
      <w:pPr>
        <w:pStyle w:val="Default"/>
        <w:spacing w:line="360" w:lineRule="auto"/>
      </w:pPr>
      <w:r w:rsidRPr="00A84860">
        <w:t xml:space="preserve">Knjižnica je najviše korisničkih zahtjeva riješila </w:t>
      </w:r>
      <w:proofErr w:type="spellStart"/>
      <w:r w:rsidRPr="00A84860">
        <w:t>međuknjižničnom</w:t>
      </w:r>
      <w:proofErr w:type="spellEnd"/>
      <w:r w:rsidRPr="00A84860">
        <w:t xml:space="preserve"> posudbom iz Nacionalne i sveučilišne knjižnice u Zagrebu (155 zahtjeva, od toga 48 jedinica iz inozemstva), Gradske i sveučilišne knjižnice Osijek (114 zahtjeva) i iz Knjižnice Filozofskog fakulteta u Zagrebu (47 </w:t>
      </w:r>
      <w:r w:rsidRPr="00A84860">
        <w:lastRenderedPageBreak/>
        <w:t xml:space="preserve">zahtjeva). Ostali zahtjevi su riješeni iz fondova sljedećih knjižnica: Knjižnice Grada Zagreba (14 zahtjeva), Sveučilišna knjižnica Split (7 zahtjeva), Sveučilišna knjižnica Zadar (5 zahtjeva), Knjižnica Pravnog fakulteta u Osijeku (3 zahtjeva), Knjižnica </w:t>
      </w:r>
      <w:proofErr w:type="spellStart"/>
      <w:r w:rsidRPr="00A84860">
        <w:t>Metel</w:t>
      </w:r>
      <w:proofErr w:type="spellEnd"/>
      <w:r w:rsidRPr="00A84860">
        <w:t xml:space="preserve"> Ožegović Varaždin (3 zahtjeva), Znanstvena knjižnica Zadar (2 zahtjeva), Knjižnica bogoslovnog fakulteta Đakovo (1 zahtjev), Knjižnica Muzeja grada Zagreba (1 zahtjev), Narodna knjižnica Dubrovnik (1 zahtjev) i Gradska knjižnica i čitaonica Belišće (1 zahtjev).</w:t>
      </w:r>
    </w:p>
    <w:p w14:paraId="3EFC6D78" w14:textId="77777777" w:rsidR="009762BB" w:rsidRPr="00A84FE0" w:rsidRDefault="009762BB" w:rsidP="00F60BD8">
      <w:pPr>
        <w:pStyle w:val="Default"/>
        <w:spacing w:line="360" w:lineRule="auto"/>
        <w:jc w:val="both"/>
      </w:pPr>
    </w:p>
    <w:p w14:paraId="581B3622" w14:textId="77777777" w:rsidR="00A84860" w:rsidRPr="00A84860" w:rsidRDefault="00A84860" w:rsidP="00A84860">
      <w:pPr>
        <w:pStyle w:val="Default"/>
        <w:spacing w:line="360" w:lineRule="auto"/>
      </w:pPr>
      <w:r w:rsidRPr="00A84860">
        <w:t xml:space="preserve">U 2024. godini putem usluge </w:t>
      </w:r>
      <w:proofErr w:type="spellStart"/>
      <w:r w:rsidRPr="00A84860">
        <w:t>međuknjižnične</w:t>
      </w:r>
      <w:proofErr w:type="spellEnd"/>
      <w:r w:rsidRPr="00A84860">
        <w:t xml:space="preserve"> posudbe druge knjižnice prema knjižnici FFOS-a uputile su 15 zahtjeva (14 zahtjeva za knjige i/ili zbornike i 1 zahtjev za članak), od kojih su svi uspješno riješeni.</w:t>
      </w:r>
    </w:p>
    <w:p w14:paraId="2E68352D" w14:textId="77777777" w:rsidR="009762BB" w:rsidRPr="005F375B" w:rsidRDefault="009762BB" w:rsidP="00F60BD8">
      <w:pPr>
        <w:pStyle w:val="Default"/>
        <w:spacing w:line="360" w:lineRule="auto"/>
        <w:jc w:val="both"/>
      </w:pPr>
    </w:p>
    <w:p w14:paraId="6ECCCD7F" w14:textId="77777777" w:rsidR="009762BB" w:rsidRDefault="009762BB" w:rsidP="00F60BD8">
      <w:pPr>
        <w:pStyle w:val="Default"/>
        <w:spacing w:line="360" w:lineRule="auto"/>
      </w:pPr>
    </w:p>
    <w:p w14:paraId="41F46C49" w14:textId="77777777" w:rsidR="009762BB" w:rsidRPr="00EF07CA" w:rsidRDefault="009762BB" w:rsidP="00F60BD8">
      <w:pPr>
        <w:pStyle w:val="Default"/>
        <w:spacing w:line="360" w:lineRule="auto"/>
        <w:rPr>
          <w:b/>
          <w:bCs/>
        </w:rPr>
      </w:pPr>
      <w:r w:rsidRPr="00EF07CA">
        <w:rPr>
          <w:b/>
          <w:bCs/>
        </w:rPr>
        <w:t xml:space="preserve">c) Elektronički izvori i usluge </w:t>
      </w:r>
    </w:p>
    <w:p w14:paraId="58EAFCC4" w14:textId="77777777" w:rsidR="009762BB" w:rsidRDefault="009762BB" w:rsidP="00F60BD8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49EFD9A6" w14:textId="77777777" w:rsidR="009762BB" w:rsidRDefault="009762BB" w:rsidP="00F60BD8">
      <w:pPr>
        <w:pStyle w:val="Default"/>
        <w:spacing w:line="360" w:lineRule="auto"/>
        <w:rPr>
          <w:sz w:val="23"/>
          <w:szCs w:val="23"/>
        </w:rPr>
      </w:pPr>
    </w:p>
    <w:p w14:paraId="117D851B" w14:textId="2FF0010A" w:rsidR="009762BB" w:rsidRPr="00D32646" w:rsidRDefault="009762BB" w:rsidP="00F60BD8">
      <w:pPr>
        <w:pStyle w:val="Default"/>
        <w:spacing w:line="360" w:lineRule="auto"/>
        <w:jc w:val="both"/>
      </w:pPr>
      <w:r w:rsidRPr="00D32646">
        <w:t>Knjižnica je u 202</w:t>
      </w:r>
      <w:r w:rsidR="0079168A">
        <w:t>4</w:t>
      </w:r>
      <w:r w:rsidRPr="00D32646">
        <w:t xml:space="preserve">. godini bila pretplaćena na 1 bazu podataka: </w:t>
      </w:r>
    </w:p>
    <w:p w14:paraId="17682172" w14:textId="77777777" w:rsidR="009762BB" w:rsidRPr="00D32646" w:rsidRDefault="009762BB" w:rsidP="00F60BD8">
      <w:pPr>
        <w:pStyle w:val="Default"/>
        <w:numPr>
          <w:ilvl w:val="0"/>
          <w:numId w:val="8"/>
        </w:numPr>
        <w:spacing w:line="360" w:lineRule="auto"/>
        <w:jc w:val="both"/>
      </w:pPr>
      <w:proofErr w:type="spellStart"/>
      <w:r w:rsidRPr="00D32646">
        <w:t>Library</w:t>
      </w:r>
      <w:proofErr w:type="spellEnd"/>
      <w:r w:rsidRPr="00D32646">
        <w:t xml:space="preserve"> &amp; </w:t>
      </w:r>
      <w:proofErr w:type="spellStart"/>
      <w:r w:rsidRPr="00D32646">
        <w:t>Information</w:t>
      </w:r>
      <w:proofErr w:type="spellEnd"/>
      <w:r w:rsidRPr="00D32646">
        <w:t xml:space="preserve"> Science </w:t>
      </w:r>
      <w:proofErr w:type="spellStart"/>
      <w:r w:rsidRPr="00D32646">
        <w:t>Source</w:t>
      </w:r>
      <w:proofErr w:type="spellEnd"/>
    </w:p>
    <w:p w14:paraId="10D7D494" w14:textId="77777777" w:rsidR="009762BB" w:rsidRPr="00D32646" w:rsidRDefault="009762BB" w:rsidP="00F60BD8">
      <w:pPr>
        <w:pStyle w:val="Default"/>
        <w:spacing w:line="360" w:lineRule="auto"/>
        <w:jc w:val="both"/>
      </w:pPr>
    </w:p>
    <w:p w14:paraId="4302F427" w14:textId="77777777" w:rsidR="009762BB" w:rsidRDefault="009762BB" w:rsidP="00F60BD8">
      <w:pPr>
        <w:pStyle w:val="Default"/>
        <w:spacing w:line="360" w:lineRule="auto"/>
        <w:jc w:val="both"/>
      </w:pPr>
      <w:r w:rsidRPr="00D32646">
        <w:t>Na mrežnim se stranicama Knjižnice (</w:t>
      </w:r>
      <w:r w:rsidRPr="00FE2C45">
        <w:t>https://www.ffos.unios.hr/knjiznica/</w:t>
      </w:r>
      <w:r w:rsidRPr="00D32646">
        <w:t xml:space="preserve">) nalazi brza poveznica na bazu podataka na koju je Fakultet pretplaćen te je na taj način studentima i nastavnom osoblju omogućena dostupnost znanstvenih i stručnih informacija. Korisnicima su dostupne i </w:t>
      </w:r>
      <w:r w:rsidRPr="00D32646">
        <w:rPr>
          <w:i/>
          <w:iCs/>
        </w:rPr>
        <w:t xml:space="preserve">online </w:t>
      </w:r>
      <w:r w:rsidRPr="00D32646">
        <w:t xml:space="preserve">baze podataka u pretplati Ministarstva znanosti i obrazovanja, a pristup </w:t>
      </w:r>
      <w:r w:rsidRPr="00D32646">
        <w:rPr>
          <w:i/>
          <w:iCs/>
        </w:rPr>
        <w:t xml:space="preserve">online </w:t>
      </w:r>
      <w:r w:rsidRPr="00D32646">
        <w:t>bazama podataka omogućen je preko Portala elektroničkih izvora za hrvatsku akademsku i znanstvenu zajednicu.</w:t>
      </w:r>
      <w:r w:rsidRPr="00D32646">
        <w:rPr>
          <w:rStyle w:val="FootnoteReference"/>
        </w:rPr>
        <w:footnoteReference w:id="5"/>
      </w:r>
      <w:r w:rsidRPr="00D32646">
        <w:t xml:space="preserve"> Pristup većini </w:t>
      </w:r>
      <w:r w:rsidRPr="00D32646">
        <w:rPr>
          <w:i/>
          <w:iCs/>
        </w:rPr>
        <w:t xml:space="preserve">online </w:t>
      </w:r>
      <w:r w:rsidRPr="00D32646">
        <w:t xml:space="preserve">baza reguliran je rasponom IP-adresa računala Fakulteta, dok drugi dio baza pripada skupini baza sa slobodnim pristupom. Pristup je omogućen i od kuće uz pomoć </w:t>
      </w:r>
      <w:proofErr w:type="spellStart"/>
      <w:r w:rsidRPr="00D32646">
        <w:rPr>
          <w:i/>
          <w:iCs/>
        </w:rPr>
        <w:t>proxy</w:t>
      </w:r>
      <w:proofErr w:type="spellEnd"/>
      <w:r w:rsidRPr="00D32646">
        <w:rPr>
          <w:i/>
          <w:iCs/>
        </w:rPr>
        <w:t xml:space="preserve"> servera</w:t>
      </w:r>
      <w:r w:rsidRPr="00D32646">
        <w:t xml:space="preserve">, a za spajanje na </w:t>
      </w:r>
      <w:proofErr w:type="spellStart"/>
      <w:r w:rsidRPr="00D32646">
        <w:t>Scopus</w:t>
      </w:r>
      <w:proofErr w:type="spellEnd"/>
      <w:r w:rsidRPr="00D32646">
        <w:t xml:space="preserve"> i </w:t>
      </w:r>
      <w:proofErr w:type="spellStart"/>
      <w:r w:rsidRPr="00D32646">
        <w:t>Ebsco</w:t>
      </w:r>
      <w:proofErr w:type="spellEnd"/>
      <w:r w:rsidRPr="00D32646">
        <w:t xml:space="preserve"> putem </w:t>
      </w:r>
      <w:proofErr w:type="spellStart"/>
      <w:r w:rsidRPr="00D32646">
        <w:rPr>
          <w:i/>
          <w:iCs/>
        </w:rPr>
        <w:t>Shibboletha</w:t>
      </w:r>
      <w:proofErr w:type="spellEnd"/>
      <w:r w:rsidRPr="00D32646">
        <w:rPr>
          <w:i/>
          <w:iCs/>
        </w:rPr>
        <w:t xml:space="preserve"> </w:t>
      </w:r>
      <w:r w:rsidRPr="00D32646">
        <w:t xml:space="preserve">uz korištenje osobnog AAI-korisničkog imena i lozinke. </w:t>
      </w:r>
    </w:p>
    <w:p w14:paraId="635D5375" w14:textId="77777777" w:rsidR="009762BB" w:rsidRPr="00D32646" w:rsidRDefault="009762BB" w:rsidP="00F60BD8">
      <w:pPr>
        <w:pStyle w:val="Default"/>
        <w:spacing w:line="360" w:lineRule="auto"/>
        <w:jc w:val="both"/>
      </w:pPr>
    </w:p>
    <w:p w14:paraId="0E57A0CD" w14:textId="1FA5A094" w:rsidR="009762BB" w:rsidRPr="00D32646" w:rsidRDefault="009762BB" w:rsidP="00F60BD8">
      <w:pPr>
        <w:pStyle w:val="Default"/>
        <w:spacing w:line="360" w:lineRule="auto"/>
        <w:jc w:val="both"/>
      </w:pPr>
      <w:r w:rsidRPr="00BD6238">
        <w:lastRenderedPageBreak/>
        <w:t>Učestalost korištenja baza podataka na koje je Fakultet bio pretplaćen u 202</w:t>
      </w:r>
      <w:r w:rsidR="0079168A" w:rsidRPr="00BD6238">
        <w:t>4</w:t>
      </w:r>
      <w:r w:rsidRPr="00BD6238">
        <w:t>. godini prikazuje Tablica 1.</w:t>
      </w:r>
      <w:r w:rsidRPr="00D32646">
        <w:t xml:space="preserve"> </w:t>
      </w:r>
    </w:p>
    <w:p w14:paraId="52C07E29" w14:textId="77777777" w:rsidR="009762BB" w:rsidRDefault="009762BB" w:rsidP="00F60BD8">
      <w:pPr>
        <w:pStyle w:val="Default"/>
        <w:spacing w:line="360" w:lineRule="auto"/>
        <w:rPr>
          <w:sz w:val="23"/>
          <w:szCs w:val="23"/>
        </w:rPr>
      </w:pPr>
    </w:p>
    <w:p w14:paraId="3DB4D2BF" w14:textId="24389A5C" w:rsidR="009762BB" w:rsidRPr="00EF07CA" w:rsidRDefault="009762BB" w:rsidP="00F60BD8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EF07CA">
        <w:rPr>
          <w:rFonts w:ascii="Times New Roman" w:hAnsi="Times New Roman" w:cs="Times New Roman"/>
          <w:i/>
          <w:iCs/>
          <w:sz w:val="20"/>
          <w:szCs w:val="20"/>
        </w:rPr>
        <w:t>Tablica</w:t>
      </w:r>
      <w:proofErr w:type="spellEnd"/>
      <w:r w:rsidRPr="00EF07CA">
        <w:rPr>
          <w:rFonts w:ascii="Times New Roman" w:hAnsi="Times New Roman" w:cs="Times New Roman"/>
          <w:i/>
          <w:iCs/>
          <w:sz w:val="20"/>
          <w:szCs w:val="20"/>
        </w:rPr>
        <w:t xml:space="preserve"> 1. </w:t>
      </w:r>
      <w:proofErr w:type="spellStart"/>
      <w:r w:rsidRPr="00EF07CA">
        <w:rPr>
          <w:rFonts w:ascii="Times New Roman" w:hAnsi="Times New Roman" w:cs="Times New Roman"/>
          <w:i/>
          <w:iCs/>
          <w:sz w:val="20"/>
          <w:szCs w:val="20"/>
        </w:rPr>
        <w:t>Učestalost</w:t>
      </w:r>
      <w:proofErr w:type="spellEnd"/>
      <w:r w:rsidRPr="00EF07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F07CA">
        <w:rPr>
          <w:rFonts w:ascii="Times New Roman" w:hAnsi="Times New Roman" w:cs="Times New Roman"/>
          <w:i/>
          <w:iCs/>
          <w:sz w:val="20"/>
          <w:szCs w:val="20"/>
        </w:rPr>
        <w:t>korištenja</w:t>
      </w:r>
      <w:proofErr w:type="spellEnd"/>
      <w:r w:rsidRPr="00EF07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F07CA">
        <w:rPr>
          <w:rFonts w:ascii="Times New Roman" w:hAnsi="Times New Roman" w:cs="Times New Roman"/>
          <w:i/>
          <w:iCs/>
          <w:sz w:val="20"/>
          <w:szCs w:val="20"/>
        </w:rPr>
        <w:t>baze</w:t>
      </w:r>
      <w:proofErr w:type="spellEnd"/>
      <w:r w:rsidRPr="00EF07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EF07CA">
        <w:rPr>
          <w:rFonts w:ascii="Times New Roman" w:hAnsi="Times New Roman" w:cs="Times New Roman"/>
          <w:i/>
          <w:iCs/>
          <w:sz w:val="20"/>
          <w:szCs w:val="20"/>
        </w:rPr>
        <w:t>podataka</w:t>
      </w:r>
      <w:proofErr w:type="spellEnd"/>
      <w:r w:rsidRPr="00EF07CA">
        <w:rPr>
          <w:rStyle w:val="FootnoteReference"/>
          <w:rFonts w:ascii="Times New Roman" w:hAnsi="Times New Roman" w:cs="Times New Roman"/>
          <w:i/>
          <w:iCs/>
          <w:sz w:val="20"/>
          <w:szCs w:val="20"/>
        </w:rPr>
        <w:footnoteReference w:id="6"/>
      </w:r>
      <w:r w:rsidRPr="00EF07CA">
        <w:rPr>
          <w:rFonts w:ascii="Times New Roman" w:hAnsi="Times New Roman" w:cs="Times New Roman"/>
          <w:i/>
          <w:iCs/>
          <w:sz w:val="20"/>
          <w:szCs w:val="20"/>
        </w:rPr>
        <w:t xml:space="preserve"> za 202</w:t>
      </w:r>
      <w:r w:rsidR="0079168A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EF07CA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EF07CA">
        <w:rPr>
          <w:rFonts w:ascii="Times New Roman" w:hAnsi="Times New Roman" w:cs="Times New Roman"/>
          <w:i/>
          <w:iCs/>
          <w:sz w:val="20"/>
          <w:szCs w:val="20"/>
        </w:rPr>
        <w:t>godinu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0"/>
        <w:gridCol w:w="750"/>
        <w:gridCol w:w="1307"/>
        <w:gridCol w:w="851"/>
        <w:gridCol w:w="1276"/>
        <w:gridCol w:w="850"/>
        <w:gridCol w:w="689"/>
        <w:gridCol w:w="1090"/>
        <w:gridCol w:w="909"/>
      </w:tblGrid>
      <w:tr w:rsidR="009762BB" w:rsidRPr="00D32646" w14:paraId="1ACFDCCA" w14:textId="77777777" w:rsidTr="001E1CF7">
        <w:tc>
          <w:tcPr>
            <w:tcW w:w="1340" w:type="dxa"/>
            <w:vAlign w:val="center"/>
          </w:tcPr>
          <w:p w14:paraId="5D05B9C9" w14:textId="77777777" w:rsidR="009762BB" w:rsidRPr="00D32646" w:rsidRDefault="009762BB" w:rsidP="00F60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Baza podataka</w:t>
            </w:r>
          </w:p>
        </w:tc>
        <w:tc>
          <w:tcPr>
            <w:tcW w:w="750" w:type="dxa"/>
            <w:vAlign w:val="center"/>
          </w:tcPr>
          <w:p w14:paraId="3FB52A0A" w14:textId="77777777" w:rsidR="009762BB" w:rsidRPr="00D32646" w:rsidRDefault="009762BB" w:rsidP="00F60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Godina</w:t>
            </w:r>
          </w:p>
        </w:tc>
        <w:tc>
          <w:tcPr>
            <w:tcW w:w="1307" w:type="dxa"/>
            <w:vAlign w:val="center"/>
          </w:tcPr>
          <w:p w14:paraId="241A8931" w14:textId="77777777" w:rsidR="009762BB" w:rsidRPr="00D32646" w:rsidRDefault="009762BB" w:rsidP="00F60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Mjesec </w:t>
            </w:r>
          </w:p>
        </w:tc>
        <w:tc>
          <w:tcPr>
            <w:tcW w:w="851" w:type="dxa"/>
            <w:vAlign w:val="center"/>
          </w:tcPr>
          <w:p w14:paraId="290DE230" w14:textId="77777777" w:rsidR="009762BB" w:rsidRPr="00D32646" w:rsidRDefault="009762BB" w:rsidP="00F60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Pristup</w:t>
            </w:r>
          </w:p>
        </w:tc>
        <w:tc>
          <w:tcPr>
            <w:tcW w:w="1276" w:type="dxa"/>
            <w:vAlign w:val="center"/>
          </w:tcPr>
          <w:p w14:paraId="14AB068F" w14:textId="77777777" w:rsidR="009762BB" w:rsidRPr="00D32646" w:rsidRDefault="009762BB" w:rsidP="00F60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Pretraživanja</w:t>
            </w:r>
          </w:p>
        </w:tc>
        <w:tc>
          <w:tcPr>
            <w:tcW w:w="850" w:type="dxa"/>
            <w:vAlign w:val="center"/>
          </w:tcPr>
          <w:p w14:paraId="00275B7E" w14:textId="77777777" w:rsidR="009762BB" w:rsidRPr="00D32646" w:rsidRDefault="009762BB" w:rsidP="00F60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Zahtjevi</w:t>
            </w:r>
          </w:p>
        </w:tc>
        <w:tc>
          <w:tcPr>
            <w:tcW w:w="689" w:type="dxa"/>
            <w:vAlign w:val="center"/>
          </w:tcPr>
          <w:p w14:paraId="00EDA574" w14:textId="77777777" w:rsidR="009762BB" w:rsidRPr="00D32646" w:rsidRDefault="009762BB" w:rsidP="00F60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Zahtjevi za cjelovitim tekstovima</w:t>
            </w:r>
          </w:p>
        </w:tc>
        <w:tc>
          <w:tcPr>
            <w:tcW w:w="1090" w:type="dxa"/>
            <w:vAlign w:val="center"/>
          </w:tcPr>
          <w:p w14:paraId="37F0FADB" w14:textId="77777777" w:rsidR="009762BB" w:rsidRPr="00D32646" w:rsidRDefault="009762BB" w:rsidP="00F60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Zahtjevi za vanjskom poveznicom</w:t>
            </w:r>
          </w:p>
        </w:tc>
        <w:tc>
          <w:tcPr>
            <w:tcW w:w="909" w:type="dxa"/>
            <w:vAlign w:val="center"/>
          </w:tcPr>
          <w:p w14:paraId="32D46FC0" w14:textId="77777777" w:rsidR="009762BB" w:rsidRPr="00D32646" w:rsidRDefault="009762BB" w:rsidP="00F60BD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3264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Zahtjevi za sažetkom </w:t>
            </w:r>
          </w:p>
        </w:tc>
      </w:tr>
      <w:tr w:rsidR="009762BB" w:rsidRPr="00801B21" w14:paraId="1DC2340C" w14:textId="77777777" w:rsidTr="001E1CF7">
        <w:trPr>
          <w:trHeight w:val="300"/>
        </w:trPr>
        <w:tc>
          <w:tcPr>
            <w:tcW w:w="1340" w:type="dxa"/>
            <w:noWrap/>
            <w:hideMark/>
          </w:tcPr>
          <w:p w14:paraId="3355E22A" w14:textId="77777777" w:rsidR="009762BB" w:rsidRPr="00801B21" w:rsidRDefault="009762BB" w:rsidP="00F60BD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Library &amp; Information Science Source</w:t>
            </w:r>
          </w:p>
        </w:tc>
        <w:tc>
          <w:tcPr>
            <w:tcW w:w="750" w:type="dxa"/>
            <w:noWrap/>
            <w:hideMark/>
          </w:tcPr>
          <w:p w14:paraId="00D22241" w14:textId="26287CFB" w:rsidR="009762BB" w:rsidRPr="00801B21" w:rsidRDefault="009762BB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202</w:t>
            </w:r>
            <w:r w:rsidR="005D4C17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307" w:type="dxa"/>
            <w:noWrap/>
            <w:hideMark/>
          </w:tcPr>
          <w:p w14:paraId="1878C58C" w14:textId="77777777" w:rsidR="009762BB" w:rsidRPr="00801B21" w:rsidRDefault="009762BB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December</w:t>
            </w:r>
          </w:p>
        </w:tc>
        <w:tc>
          <w:tcPr>
            <w:tcW w:w="851" w:type="dxa"/>
            <w:noWrap/>
            <w:hideMark/>
          </w:tcPr>
          <w:p w14:paraId="6C3F4C99" w14:textId="6BD413B8" w:rsidR="009762BB" w:rsidRPr="00801B21" w:rsidRDefault="009762BB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="00BD623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76" w:type="dxa"/>
            <w:noWrap/>
            <w:hideMark/>
          </w:tcPr>
          <w:p w14:paraId="536A6C86" w14:textId="77777777" w:rsidR="009762BB" w:rsidRPr="00801B21" w:rsidRDefault="009762BB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66</w:t>
            </w:r>
          </w:p>
        </w:tc>
        <w:tc>
          <w:tcPr>
            <w:tcW w:w="850" w:type="dxa"/>
            <w:noWrap/>
            <w:hideMark/>
          </w:tcPr>
          <w:p w14:paraId="34D2384E" w14:textId="26117244" w:rsidR="009762BB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28</w:t>
            </w:r>
          </w:p>
        </w:tc>
        <w:tc>
          <w:tcPr>
            <w:tcW w:w="689" w:type="dxa"/>
            <w:noWrap/>
            <w:hideMark/>
          </w:tcPr>
          <w:p w14:paraId="7FC6EA30" w14:textId="0A5FC6C7" w:rsidR="009762BB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16</w:t>
            </w:r>
          </w:p>
        </w:tc>
        <w:tc>
          <w:tcPr>
            <w:tcW w:w="1090" w:type="dxa"/>
            <w:noWrap/>
            <w:hideMark/>
          </w:tcPr>
          <w:p w14:paraId="0D133C2F" w14:textId="77777777" w:rsidR="009762BB" w:rsidRPr="00801B21" w:rsidRDefault="009762BB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909" w:type="dxa"/>
            <w:noWrap/>
            <w:hideMark/>
          </w:tcPr>
          <w:p w14:paraId="35F89D95" w14:textId="50CA3D63" w:rsidR="009762BB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14</w:t>
            </w:r>
          </w:p>
        </w:tc>
      </w:tr>
      <w:tr w:rsidR="00BD6238" w:rsidRPr="00801B21" w14:paraId="5DE6AF64" w14:textId="77777777" w:rsidTr="0041484A">
        <w:trPr>
          <w:trHeight w:val="300"/>
        </w:trPr>
        <w:tc>
          <w:tcPr>
            <w:tcW w:w="1340" w:type="dxa"/>
            <w:noWrap/>
            <w:hideMark/>
          </w:tcPr>
          <w:p w14:paraId="3E537ECF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Library &amp; Information Science Source</w:t>
            </w:r>
          </w:p>
        </w:tc>
        <w:tc>
          <w:tcPr>
            <w:tcW w:w="750" w:type="dxa"/>
            <w:noWrap/>
            <w:hideMark/>
          </w:tcPr>
          <w:p w14:paraId="2434ABDC" w14:textId="3633BCFA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1360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307" w:type="dxa"/>
            <w:noWrap/>
            <w:hideMark/>
          </w:tcPr>
          <w:p w14:paraId="13B1D68A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November</w:t>
            </w:r>
          </w:p>
        </w:tc>
        <w:tc>
          <w:tcPr>
            <w:tcW w:w="851" w:type="dxa"/>
            <w:noWrap/>
            <w:vAlign w:val="center"/>
            <w:hideMark/>
          </w:tcPr>
          <w:p w14:paraId="288027C7" w14:textId="6B547891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  <w:noWrap/>
            <w:vAlign w:val="center"/>
            <w:hideMark/>
          </w:tcPr>
          <w:p w14:paraId="5782C73F" w14:textId="65AA5164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0" w:type="dxa"/>
            <w:noWrap/>
            <w:vAlign w:val="center"/>
            <w:hideMark/>
          </w:tcPr>
          <w:p w14:paraId="4F22A071" w14:textId="67E6523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689" w:type="dxa"/>
            <w:noWrap/>
            <w:vAlign w:val="center"/>
            <w:hideMark/>
          </w:tcPr>
          <w:p w14:paraId="7E71DFBF" w14:textId="5CDB976D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0" w:type="dxa"/>
            <w:noWrap/>
            <w:vAlign w:val="center"/>
            <w:hideMark/>
          </w:tcPr>
          <w:p w14:paraId="71A19446" w14:textId="174CC8BB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9" w:type="dxa"/>
            <w:noWrap/>
            <w:vAlign w:val="center"/>
            <w:hideMark/>
          </w:tcPr>
          <w:p w14:paraId="5EC2453A" w14:textId="75B61C90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BD6238" w:rsidRPr="00801B21" w14:paraId="02C57AEE" w14:textId="77777777" w:rsidTr="0041484A">
        <w:trPr>
          <w:trHeight w:val="300"/>
        </w:trPr>
        <w:tc>
          <w:tcPr>
            <w:tcW w:w="1340" w:type="dxa"/>
            <w:noWrap/>
            <w:hideMark/>
          </w:tcPr>
          <w:p w14:paraId="75E369B0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Library &amp; Information Science Source</w:t>
            </w:r>
          </w:p>
        </w:tc>
        <w:tc>
          <w:tcPr>
            <w:tcW w:w="750" w:type="dxa"/>
            <w:noWrap/>
            <w:hideMark/>
          </w:tcPr>
          <w:p w14:paraId="305A8764" w14:textId="799806FA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1360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307" w:type="dxa"/>
            <w:noWrap/>
            <w:hideMark/>
          </w:tcPr>
          <w:p w14:paraId="1C08C3F3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October</w:t>
            </w:r>
          </w:p>
        </w:tc>
        <w:tc>
          <w:tcPr>
            <w:tcW w:w="851" w:type="dxa"/>
            <w:noWrap/>
            <w:vAlign w:val="center"/>
            <w:hideMark/>
          </w:tcPr>
          <w:p w14:paraId="1751F2BC" w14:textId="46CB6513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14:paraId="3DD9C547" w14:textId="19320F7D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noWrap/>
            <w:vAlign w:val="center"/>
            <w:hideMark/>
          </w:tcPr>
          <w:p w14:paraId="66720A5C" w14:textId="65264755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89" w:type="dxa"/>
            <w:noWrap/>
            <w:vAlign w:val="center"/>
            <w:hideMark/>
          </w:tcPr>
          <w:p w14:paraId="400455E5" w14:textId="7D64B084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090" w:type="dxa"/>
            <w:noWrap/>
            <w:vAlign w:val="center"/>
            <w:hideMark/>
          </w:tcPr>
          <w:p w14:paraId="0160104E" w14:textId="3954338A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09" w:type="dxa"/>
            <w:noWrap/>
            <w:vAlign w:val="center"/>
            <w:hideMark/>
          </w:tcPr>
          <w:p w14:paraId="5D5E3934" w14:textId="5B81376D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BD6238" w:rsidRPr="00801B21" w14:paraId="0FCE3364" w14:textId="77777777" w:rsidTr="0041484A">
        <w:trPr>
          <w:trHeight w:val="300"/>
        </w:trPr>
        <w:tc>
          <w:tcPr>
            <w:tcW w:w="1340" w:type="dxa"/>
            <w:noWrap/>
            <w:hideMark/>
          </w:tcPr>
          <w:p w14:paraId="6D099EC7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Library &amp; Information Science Source</w:t>
            </w:r>
          </w:p>
        </w:tc>
        <w:tc>
          <w:tcPr>
            <w:tcW w:w="750" w:type="dxa"/>
            <w:noWrap/>
            <w:hideMark/>
          </w:tcPr>
          <w:p w14:paraId="251D197B" w14:textId="2698C2CB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1360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307" w:type="dxa"/>
            <w:noWrap/>
            <w:hideMark/>
          </w:tcPr>
          <w:p w14:paraId="68673E5A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September</w:t>
            </w:r>
          </w:p>
        </w:tc>
        <w:tc>
          <w:tcPr>
            <w:tcW w:w="851" w:type="dxa"/>
            <w:noWrap/>
            <w:vAlign w:val="center"/>
            <w:hideMark/>
          </w:tcPr>
          <w:p w14:paraId="5BCFE526" w14:textId="5D47704F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noWrap/>
            <w:vAlign w:val="center"/>
            <w:hideMark/>
          </w:tcPr>
          <w:p w14:paraId="5196D691" w14:textId="10C9D68F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14:paraId="22B26ADE" w14:textId="66F9D876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689" w:type="dxa"/>
            <w:noWrap/>
            <w:vAlign w:val="center"/>
            <w:hideMark/>
          </w:tcPr>
          <w:p w14:paraId="31BA9998" w14:textId="6B370478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090" w:type="dxa"/>
            <w:noWrap/>
            <w:vAlign w:val="center"/>
            <w:hideMark/>
          </w:tcPr>
          <w:p w14:paraId="5EA338FA" w14:textId="28334EE4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909" w:type="dxa"/>
            <w:noWrap/>
            <w:vAlign w:val="center"/>
            <w:hideMark/>
          </w:tcPr>
          <w:p w14:paraId="36CDCA14" w14:textId="11AF71A1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D6238" w:rsidRPr="00801B21" w14:paraId="62570626" w14:textId="77777777" w:rsidTr="0041484A">
        <w:trPr>
          <w:trHeight w:val="300"/>
        </w:trPr>
        <w:tc>
          <w:tcPr>
            <w:tcW w:w="1340" w:type="dxa"/>
            <w:noWrap/>
            <w:hideMark/>
          </w:tcPr>
          <w:p w14:paraId="749639CC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Library &amp; Information Science Source</w:t>
            </w:r>
          </w:p>
        </w:tc>
        <w:tc>
          <w:tcPr>
            <w:tcW w:w="750" w:type="dxa"/>
            <w:noWrap/>
            <w:hideMark/>
          </w:tcPr>
          <w:p w14:paraId="42344956" w14:textId="3746E60E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1360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307" w:type="dxa"/>
            <w:noWrap/>
            <w:hideMark/>
          </w:tcPr>
          <w:p w14:paraId="6AEE3664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August</w:t>
            </w:r>
          </w:p>
        </w:tc>
        <w:tc>
          <w:tcPr>
            <w:tcW w:w="851" w:type="dxa"/>
            <w:noWrap/>
            <w:vAlign w:val="center"/>
            <w:hideMark/>
          </w:tcPr>
          <w:p w14:paraId="4FA9857A" w14:textId="28BB3766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76" w:type="dxa"/>
            <w:noWrap/>
            <w:vAlign w:val="center"/>
            <w:hideMark/>
          </w:tcPr>
          <w:p w14:paraId="35726992" w14:textId="644D39D8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50" w:type="dxa"/>
            <w:noWrap/>
            <w:vAlign w:val="center"/>
            <w:hideMark/>
          </w:tcPr>
          <w:p w14:paraId="0148CE20" w14:textId="76C3D262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9" w:type="dxa"/>
            <w:noWrap/>
            <w:vAlign w:val="center"/>
            <w:hideMark/>
          </w:tcPr>
          <w:p w14:paraId="61184B0F" w14:textId="54763211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90" w:type="dxa"/>
            <w:noWrap/>
            <w:vAlign w:val="center"/>
            <w:hideMark/>
          </w:tcPr>
          <w:p w14:paraId="7C046972" w14:textId="181BAA85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9" w:type="dxa"/>
            <w:noWrap/>
            <w:vAlign w:val="center"/>
            <w:hideMark/>
          </w:tcPr>
          <w:p w14:paraId="504E2E67" w14:textId="277B909E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D6238" w:rsidRPr="00801B21" w14:paraId="1A447F58" w14:textId="77777777" w:rsidTr="0041484A">
        <w:trPr>
          <w:trHeight w:val="300"/>
        </w:trPr>
        <w:tc>
          <w:tcPr>
            <w:tcW w:w="1340" w:type="dxa"/>
            <w:noWrap/>
            <w:hideMark/>
          </w:tcPr>
          <w:p w14:paraId="3F93CCC0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 xml:space="preserve">Library &amp; Information </w:t>
            </w: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Science Source</w:t>
            </w:r>
          </w:p>
        </w:tc>
        <w:tc>
          <w:tcPr>
            <w:tcW w:w="750" w:type="dxa"/>
            <w:noWrap/>
            <w:hideMark/>
          </w:tcPr>
          <w:p w14:paraId="2422BFA3" w14:textId="0005B5A5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1360">
              <w:rPr>
                <w:rFonts w:ascii="Calibri" w:eastAsia="Times New Roman" w:hAnsi="Calibri" w:cs="Calibri"/>
                <w:color w:val="000000"/>
                <w:lang w:val="en-US"/>
              </w:rPr>
              <w:lastRenderedPageBreak/>
              <w:t>2024</w:t>
            </w:r>
          </w:p>
        </w:tc>
        <w:tc>
          <w:tcPr>
            <w:tcW w:w="1307" w:type="dxa"/>
            <w:noWrap/>
            <w:hideMark/>
          </w:tcPr>
          <w:p w14:paraId="641E9A8B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July</w:t>
            </w:r>
          </w:p>
        </w:tc>
        <w:tc>
          <w:tcPr>
            <w:tcW w:w="851" w:type="dxa"/>
            <w:noWrap/>
            <w:vAlign w:val="center"/>
            <w:hideMark/>
          </w:tcPr>
          <w:p w14:paraId="051BA788" w14:textId="5D154B79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14:paraId="10F6C880" w14:textId="7D898A7A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50" w:type="dxa"/>
            <w:noWrap/>
            <w:vAlign w:val="center"/>
            <w:hideMark/>
          </w:tcPr>
          <w:p w14:paraId="6676A3E6" w14:textId="112ED7E1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89" w:type="dxa"/>
            <w:noWrap/>
            <w:vAlign w:val="center"/>
            <w:hideMark/>
          </w:tcPr>
          <w:p w14:paraId="707AA0BE" w14:textId="1E43AFCE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090" w:type="dxa"/>
            <w:noWrap/>
            <w:vAlign w:val="center"/>
            <w:hideMark/>
          </w:tcPr>
          <w:p w14:paraId="2B759255" w14:textId="01734E66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9" w:type="dxa"/>
            <w:noWrap/>
            <w:vAlign w:val="center"/>
            <w:hideMark/>
          </w:tcPr>
          <w:p w14:paraId="587BA3B7" w14:textId="0CCD2FEE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D6238" w:rsidRPr="00801B21" w14:paraId="4EC9EAA2" w14:textId="77777777" w:rsidTr="0041484A">
        <w:trPr>
          <w:trHeight w:val="300"/>
        </w:trPr>
        <w:tc>
          <w:tcPr>
            <w:tcW w:w="1340" w:type="dxa"/>
            <w:noWrap/>
            <w:hideMark/>
          </w:tcPr>
          <w:p w14:paraId="50D620F8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Library &amp; Information Science Source</w:t>
            </w:r>
          </w:p>
        </w:tc>
        <w:tc>
          <w:tcPr>
            <w:tcW w:w="750" w:type="dxa"/>
            <w:noWrap/>
            <w:hideMark/>
          </w:tcPr>
          <w:p w14:paraId="41BBA74E" w14:textId="4B50386F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1360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307" w:type="dxa"/>
            <w:noWrap/>
            <w:hideMark/>
          </w:tcPr>
          <w:p w14:paraId="570E33AD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June</w:t>
            </w:r>
          </w:p>
        </w:tc>
        <w:tc>
          <w:tcPr>
            <w:tcW w:w="851" w:type="dxa"/>
            <w:noWrap/>
            <w:vAlign w:val="center"/>
            <w:hideMark/>
          </w:tcPr>
          <w:p w14:paraId="56E1539B" w14:textId="5599A9AE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noWrap/>
            <w:vAlign w:val="center"/>
            <w:hideMark/>
          </w:tcPr>
          <w:p w14:paraId="1D514065" w14:textId="2BE8211D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14:paraId="5120296C" w14:textId="5916AC02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89" w:type="dxa"/>
            <w:noWrap/>
            <w:vAlign w:val="center"/>
            <w:hideMark/>
          </w:tcPr>
          <w:p w14:paraId="59E2000E" w14:textId="3DF31F9B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90" w:type="dxa"/>
            <w:noWrap/>
            <w:vAlign w:val="center"/>
            <w:hideMark/>
          </w:tcPr>
          <w:p w14:paraId="4E290189" w14:textId="1427E22F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09" w:type="dxa"/>
            <w:noWrap/>
            <w:vAlign w:val="center"/>
            <w:hideMark/>
          </w:tcPr>
          <w:p w14:paraId="162CC68E" w14:textId="44B94936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D6238" w:rsidRPr="00801B21" w14:paraId="3452EC02" w14:textId="77777777" w:rsidTr="0041484A">
        <w:trPr>
          <w:trHeight w:val="300"/>
        </w:trPr>
        <w:tc>
          <w:tcPr>
            <w:tcW w:w="1340" w:type="dxa"/>
            <w:noWrap/>
            <w:hideMark/>
          </w:tcPr>
          <w:p w14:paraId="333B39C5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Library &amp; Information Science Source</w:t>
            </w:r>
          </w:p>
        </w:tc>
        <w:tc>
          <w:tcPr>
            <w:tcW w:w="750" w:type="dxa"/>
            <w:noWrap/>
            <w:hideMark/>
          </w:tcPr>
          <w:p w14:paraId="02240A25" w14:textId="77F56765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1360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307" w:type="dxa"/>
            <w:noWrap/>
            <w:hideMark/>
          </w:tcPr>
          <w:p w14:paraId="3BA5DD2C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May</w:t>
            </w:r>
          </w:p>
        </w:tc>
        <w:tc>
          <w:tcPr>
            <w:tcW w:w="851" w:type="dxa"/>
            <w:noWrap/>
            <w:vAlign w:val="center"/>
            <w:hideMark/>
          </w:tcPr>
          <w:p w14:paraId="6522AF82" w14:textId="7FD996B9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76" w:type="dxa"/>
            <w:noWrap/>
            <w:vAlign w:val="center"/>
            <w:hideMark/>
          </w:tcPr>
          <w:p w14:paraId="7EB40CDA" w14:textId="728B53E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850" w:type="dxa"/>
            <w:noWrap/>
            <w:vAlign w:val="center"/>
            <w:hideMark/>
          </w:tcPr>
          <w:p w14:paraId="5C5E0659" w14:textId="65D50C2A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89" w:type="dxa"/>
            <w:noWrap/>
            <w:vAlign w:val="center"/>
            <w:hideMark/>
          </w:tcPr>
          <w:p w14:paraId="1E26679D" w14:textId="143CC65E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090" w:type="dxa"/>
            <w:noWrap/>
            <w:vAlign w:val="center"/>
            <w:hideMark/>
          </w:tcPr>
          <w:p w14:paraId="4261BF5D" w14:textId="42590EA5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9" w:type="dxa"/>
            <w:noWrap/>
            <w:vAlign w:val="center"/>
            <w:hideMark/>
          </w:tcPr>
          <w:p w14:paraId="3AF717A5" w14:textId="44D0D8D3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BD6238" w:rsidRPr="00801B21" w14:paraId="1FA335A5" w14:textId="77777777" w:rsidTr="0041484A">
        <w:trPr>
          <w:trHeight w:val="300"/>
        </w:trPr>
        <w:tc>
          <w:tcPr>
            <w:tcW w:w="1340" w:type="dxa"/>
            <w:noWrap/>
            <w:hideMark/>
          </w:tcPr>
          <w:p w14:paraId="6C34E51C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Library &amp; Information Science Source</w:t>
            </w:r>
          </w:p>
        </w:tc>
        <w:tc>
          <w:tcPr>
            <w:tcW w:w="750" w:type="dxa"/>
            <w:noWrap/>
            <w:hideMark/>
          </w:tcPr>
          <w:p w14:paraId="444661F3" w14:textId="537D865B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1360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307" w:type="dxa"/>
            <w:noWrap/>
            <w:hideMark/>
          </w:tcPr>
          <w:p w14:paraId="5B288E01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April</w:t>
            </w:r>
          </w:p>
        </w:tc>
        <w:tc>
          <w:tcPr>
            <w:tcW w:w="851" w:type="dxa"/>
            <w:noWrap/>
            <w:vAlign w:val="center"/>
            <w:hideMark/>
          </w:tcPr>
          <w:p w14:paraId="3DDC9754" w14:textId="75D86A09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14:paraId="52A6389F" w14:textId="4488CA01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0" w:type="dxa"/>
            <w:noWrap/>
            <w:vAlign w:val="center"/>
            <w:hideMark/>
          </w:tcPr>
          <w:p w14:paraId="4DD71410" w14:textId="7F5F974E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89" w:type="dxa"/>
            <w:noWrap/>
            <w:vAlign w:val="center"/>
            <w:hideMark/>
          </w:tcPr>
          <w:p w14:paraId="4F297DA8" w14:textId="6CB782F9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90" w:type="dxa"/>
            <w:noWrap/>
            <w:vAlign w:val="center"/>
            <w:hideMark/>
          </w:tcPr>
          <w:p w14:paraId="05C679B1" w14:textId="557D8879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09" w:type="dxa"/>
            <w:noWrap/>
            <w:vAlign w:val="center"/>
            <w:hideMark/>
          </w:tcPr>
          <w:p w14:paraId="2A371EBE" w14:textId="70CE62DE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BD6238" w:rsidRPr="00801B21" w14:paraId="6E27714A" w14:textId="77777777" w:rsidTr="0041484A">
        <w:trPr>
          <w:trHeight w:val="300"/>
        </w:trPr>
        <w:tc>
          <w:tcPr>
            <w:tcW w:w="1340" w:type="dxa"/>
            <w:noWrap/>
            <w:hideMark/>
          </w:tcPr>
          <w:p w14:paraId="534DAD84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Library &amp; Information Science Source</w:t>
            </w:r>
          </w:p>
        </w:tc>
        <w:tc>
          <w:tcPr>
            <w:tcW w:w="750" w:type="dxa"/>
            <w:noWrap/>
            <w:hideMark/>
          </w:tcPr>
          <w:p w14:paraId="66069218" w14:textId="18059075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1360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307" w:type="dxa"/>
            <w:noWrap/>
            <w:hideMark/>
          </w:tcPr>
          <w:p w14:paraId="251F8733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March</w:t>
            </w:r>
          </w:p>
        </w:tc>
        <w:tc>
          <w:tcPr>
            <w:tcW w:w="851" w:type="dxa"/>
            <w:noWrap/>
            <w:vAlign w:val="center"/>
            <w:hideMark/>
          </w:tcPr>
          <w:p w14:paraId="45927942" w14:textId="7273B164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14:paraId="1F42A8A1" w14:textId="5FB5124B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14:paraId="5B4BDF2F" w14:textId="59662E9A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89" w:type="dxa"/>
            <w:noWrap/>
            <w:vAlign w:val="center"/>
            <w:hideMark/>
          </w:tcPr>
          <w:p w14:paraId="08BDFED8" w14:textId="44F579D6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90" w:type="dxa"/>
            <w:noWrap/>
            <w:vAlign w:val="center"/>
            <w:hideMark/>
          </w:tcPr>
          <w:p w14:paraId="7BE6661A" w14:textId="555B471F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9" w:type="dxa"/>
            <w:noWrap/>
            <w:vAlign w:val="center"/>
            <w:hideMark/>
          </w:tcPr>
          <w:p w14:paraId="50E7F825" w14:textId="68003CF0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D6238" w:rsidRPr="00801B21" w14:paraId="5B93ED42" w14:textId="77777777" w:rsidTr="0041484A">
        <w:trPr>
          <w:trHeight w:val="300"/>
        </w:trPr>
        <w:tc>
          <w:tcPr>
            <w:tcW w:w="1340" w:type="dxa"/>
            <w:noWrap/>
            <w:hideMark/>
          </w:tcPr>
          <w:p w14:paraId="7A321984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Library &amp; Information Science Source</w:t>
            </w:r>
          </w:p>
        </w:tc>
        <w:tc>
          <w:tcPr>
            <w:tcW w:w="750" w:type="dxa"/>
            <w:noWrap/>
            <w:hideMark/>
          </w:tcPr>
          <w:p w14:paraId="6F09E40C" w14:textId="5DF09C10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1360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307" w:type="dxa"/>
            <w:noWrap/>
            <w:hideMark/>
          </w:tcPr>
          <w:p w14:paraId="697E8D61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February</w:t>
            </w:r>
          </w:p>
        </w:tc>
        <w:tc>
          <w:tcPr>
            <w:tcW w:w="851" w:type="dxa"/>
            <w:noWrap/>
            <w:vAlign w:val="center"/>
            <w:hideMark/>
          </w:tcPr>
          <w:p w14:paraId="3702A72B" w14:textId="6E4879FB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  <w:noWrap/>
            <w:vAlign w:val="center"/>
            <w:hideMark/>
          </w:tcPr>
          <w:p w14:paraId="7BD3E9CB" w14:textId="4A3C1D4F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50" w:type="dxa"/>
            <w:noWrap/>
            <w:vAlign w:val="center"/>
            <w:hideMark/>
          </w:tcPr>
          <w:p w14:paraId="0BBD1466" w14:textId="4198B08B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89" w:type="dxa"/>
            <w:noWrap/>
            <w:vAlign w:val="center"/>
            <w:hideMark/>
          </w:tcPr>
          <w:p w14:paraId="6FC44613" w14:textId="4D02934F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090" w:type="dxa"/>
            <w:noWrap/>
            <w:vAlign w:val="center"/>
            <w:hideMark/>
          </w:tcPr>
          <w:p w14:paraId="57C12982" w14:textId="6E272D6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9" w:type="dxa"/>
            <w:noWrap/>
            <w:vAlign w:val="center"/>
            <w:hideMark/>
          </w:tcPr>
          <w:p w14:paraId="28623B91" w14:textId="5508732B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BD6238" w:rsidRPr="00801B21" w14:paraId="637CC527" w14:textId="77777777" w:rsidTr="0041484A">
        <w:trPr>
          <w:trHeight w:val="300"/>
        </w:trPr>
        <w:tc>
          <w:tcPr>
            <w:tcW w:w="1340" w:type="dxa"/>
            <w:noWrap/>
            <w:hideMark/>
          </w:tcPr>
          <w:p w14:paraId="5501F709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Library &amp; Information Science Source</w:t>
            </w:r>
          </w:p>
        </w:tc>
        <w:tc>
          <w:tcPr>
            <w:tcW w:w="750" w:type="dxa"/>
            <w:noWrap/>
            <w:hideMark/>
          </w:tcPr>
          <w:p w14:paraId="476EE9FD" w14:textId="7FC0AD90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81360">
              <w:rPr>
                <w:rFonts w:ascii="Calibri" w:eastAsia="Times New Roman" w:hAnsi="Calibri" w:cs="Calibri"/>
                <w:color w:val="000000"/>
                <w:lang w:val="en-US"/>
              </w:rPr>
              <w:t>2024</w:t>
            </w:r>
          </w:p>
        </w:tc>
        <w:tc>
          <w:tcPr>
            <w:tcW w:w="1307" w:type="dxa"/>
            <w:noWrap/>
            <w:hideMark/>
          </w:tcPr>
          <w:p w14:paraId="051360F6" w14:textId="77777777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color w:val="000000"/>
                <w:lang w:val="en-US"/>
              </w:rPr>
              <w:t>January</w:t>
            </w:r>
          </w:p>
        </w:tc>
        <w:tc>
          <w:tcPr>
            <w:tcW w:w="851" w:type="dxa"/>
            <w:noWrap/>
            <w:vAlign w:val="center"/>
            <w:hideMark/>
          </w:tcPr>
          <w:p w14:paraId="537B6CDF" w14:textId="5B84FA44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76" w:type="dxa"/>
            <w:noWrap/>
            <w:vAlign w:val="center"/>
            <w:hideMark/>
          </w:tcPr>
          <w:p w14:paraId="410C86FF" w14:textId="688DAF0E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50" w:type="dxa"/>
            <w:noWrap/>
            <w:vAlign w:val="center"/>
            <w:hideMark/>
          </w:tcPr>
          <w:p w14:paraId="18A3B244" w14:textId="7F9A8AD1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689" w:type="dxa"/>
            <w:noWrap/>
            <w:vAlign w:val="center"/>
            <w:hideMark/>
          </w:tcPr>
          <w:p w14:paraId="5AFA9512" w14:textId="25A0D382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90" w:type="dxa"/>
            <w:noWrap/>
            <w:vAlign w:val="center"/>
            <w:hideMark/>
          </w:tcPr>
          <w:p w14:paraId="5A35C07C" w14:textId="2716E2B8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9" w:type="dxa"/>
            <w:noWrap/>
            <w:vAlign w:val="center"/>
            <w:hideMark/>
          </w:tcPr>
          <w:p w14:paraId="5B2632EE" w14:textId="1DC0340A" w:rsidR="00BD6238" w:rsidRPr="00801B21" w:rsidRDefault="00BD6238" w:rsidP="00BD6238">
            <w:pPr>
              <w:spacing w:line="36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9762BB" w:rsidRPr="00801B21" w14:paraId="3C33AA72" w14:textId="77777777" w:rsidTr="001E1CF7">
        <w:trPr>
          <w:trHeight w:val="300"/>
        </w:trPr>
        <w:tc>
          <w:tcPr>
            <w:tcW w:w="1340" w:type="dxa"/>
            <w:noWrap/>
            <w:hideMark/>
          </w:tcPr>
          <w:p w14:paraId="44A44A33" w14:textId="77777777" w:rsidR="009762BB" w:rsidRPr="00801B21" w:rsidRDefault="009762BB" w:rsidP="00F60BD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750" w:type="dxa"/>
            <w:noWrap/>
            <w:hideMark/>
          </w:tcPr>
          <w:p w14:paraId="6DBF68FB" w14:textId="77777777" w:rsidR="009762BB" w:rsidRPr="00801B21" w:rsidRDefault="009762BB" w:rsidP="00F60BD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7" w:type="dxa"/>
            <w:noWrap/>
            <w:hideMark/>
          </w:tcPr>
          <w:p w14:paraId="632B58F2" w14:textId="77777777" w:rsidR="009762BB" w:rsidRPr="00801B21" w:rsidRDefault="009762BB" w:rsidP="00F60BD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11002E2F" w14:textId="77777777" w:rsidR="009762BB" w:rsidRPr="00801B21" w:rsidRDefault="009762BB" w:rsidP="00F60BD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280</w:t>
            </w:r>
          </w:p>
        </w:tc>
        <w:tc>
          <w:tcPr>
            <w:tcW w:w="1276" w:type="dxa"/>
            <w:noWrap/>
            <w:hideMark/>
          </w:tcPr>
          <w:p w14:paraId="4EF874A0" w14:textId="77777777" w:rsidR="009762BB" w:rsidRPr="00801B21" w:rsidRDefault="009762BB" w:rsidP="00F60BD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779</w:t>
            </w:r>
          </w:p>
        </w:tc>
        <w:tc>
          <w:tcPr>
            <w:tcW w:w="850" w:type="dxa"/>
            <w:noWrap/>
            <w:hideMark/>
          </w:tcPr>
          <w:p w14:paraId="2C9EF6C4" w14:textId="77777777" w:rsidR="009762BB" w:rsidRPr="00801B21" w:rsidRDefault="009762BB" w:rsidP="00F60BD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288</w:t>
            </w:r>
          </w:p>
        </w:tc>
        <w:tc>
          <w:tcPr>
            <w:tcW w:w="689" w:type="dxa"/>
            <w:noWrap/>
            <w:hideMark/>
          </w:tcPr>
          <w:p w14:paraId="696D9278" w14:textId="77777777" w:rsidR="009762BB" w:rsidRPr="00801B21" w:rsidRDefault="009762BB" w:rsidP="00F60BD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181</w:t>
            </w:r>
          </w:p>
        </w:tc>
        <w:tc>
          <w:tcPr>
            <w:tcW w:w="1090" w:type="dxa"/>
            <w:noWrap/>
            <w:hideMark/>
          </w:tcPr>
          <w:p w14:paraId="2B98FA8F" w14:textId="77777777" w:rsidR="009762BB" w:rsidRPr="00801B21" w:rsidRDefault="009762BB" w:rsidP="00F60BD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909" w:type="dxa"/>
            <w:noWrap/>
            <w:hideMark/>
          </w:tcPr>
          <w:p w14:paraId="26D1082F" w14:textId="77777777" w:rsidR="009762BB" w:rsidRPr="00801B21" w:rsidRDefault="009762BB" w:rsidP="00F60BD8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801B2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99</w:t>
            </w:r>
          </w:p>
        </w:tc>
      </w:tr>
    </w:tbl>
    <w:p w14:paraId="251EBA2C" w14:textId="77777777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</w:p>
    <w:p w14:paraId="26D8ECE6" w14:textId="409EA6E9" w:rsidR="009762BB" w:rsidRPr="00BD6238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D54C43">
        <w:rPr>
          <w:rFonts w:ascii="Times New Roman" w:hAnsi="Times New Roman" w:cs="Times New Roman"/>
        </w:rPr>
        <w:t>P</w:t>
      </w:r>
      <w:r w:rsidR="00D54C43">
        <w:rPr>
          <w:rFonts w:ascii="Times New Roman" w:hAnsi="Times New Roman" w:cs="Times New Roman"/>
        </w:rPr>
        <w:t>utem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r w:rsidRPr="00D54C43">
        <w:rPr>
          <w:rFonts w:ascii="Times New Roman" w:hAnsi="Times New Roman" w:cs="Times New Roman"/>
          <w:i/>
          <w:iCs/>
        </w:rPr>
        <w:t xml:space="preserve">online </w:t>
      </w:r>
      <w:proofErr w:type="spellStart"/>
      <w:r w:rsidRPr="00D54C43">
        <w:rPr>
          <w:rFonts w:ascii="Times New Roman" w:hAnsi="Times New Roman" w:cs="Times New Roman"/>
        </w:rPr>
        <w:t>kataloga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knjižnice</w:t>
      </w:r>
      <w:proofErr w:type="spellEnd"/>
      <w:r w:rsidRPr="00D54C43">
        <w:rPr>
          <w:rFonts w:ascii="Times New Roman" w:hAnsi="Times New Roman" w:cs="Times New Roman"/>
        </w:rPr>
        <w:t xml:space="preserve"> FFOS-a </w:t>
      </w:r>
      <w:proofErr w:type="spellStart"/>
      <w:r w:rsidRPr="00D54C43">
        <w:rPr>
          <w:rFonts w:ascii="Times New Roman" w:hAnsi="Times New Roman" w:cs="Times New Roman"/>
        </w:rPr>
        <w:t>korisnicima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su</w:t>
      </w:r>
      <w:proofErr w:type="spellEnd"/>
      <w:r w:rsidRPr="00D54C43">
        <w:rPr>
          <w:rFonts w:ascii="Times New Roman" w:hAnsi="Times New Roman" w:cs="Times New Roman"/>
        </w:rPr>
        <w:t xml:space="preserve"> u </w:t>
      </w:r>
      <w:proofErr w:type="spellStart"/>
      <w:r w:rsidRPr="00D54C43">
        <w:rPr>
          <w:rFonts w:ascii="Times New Roman" w:hAnsi="Times New Roman" w:cs="Times New Roman"/>
        </w:rPr>
        <w:t>svakom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trenutku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dostupne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informacije</w:t>
      </w:r>
      <w:proofErr w:type="spellEnd"/>
      <w:r w:rsidRPr="00D54C43">
        <w:rPr>
          <w:rFonts w:ascii="Times New Roman" w:hAnsi="Times New Roman" w:cs="Times New Roman"/>
        </w:rPr>
        <w:t xml:space="preserve"> o </w:t>
      </w:r>
      <w:proofErr w:type="spellStart"/>
      <w:r w:rsidRPr="00D54C43">
        <w:rPr>
          <w:rFonts w:ascii="Times New Roman" w:hAnsi="Times New Roman" w:cs="Times New Roman"/>
        </w:rPr>
        <w:t>knjižničnoj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građi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koju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Knjižnica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posjeduje</w:t>
      </w:r>
      <w:proofErr w:type="spellEnd"/>
      <w:r w:rsidRPr="00D54C43">
        <w:rPr>
          <w:rFonts w:ascii="Times New Roman" w:hAnsi="Times New Roman" w:cs="Times New Roman"/>
        </w:rPr>
        <w:t>. U 202</w:t>
      </w:r>
      <w:r w:rsidR="00D54C43">
        <w:rPr>
          <w:rFonts w:ascii="Times New Roman" w:hAnsi="Times New Roman" w:cs="Times New Roman"/>
        </w:rPr>
        <w:t>4</w:t>
      </w:r>
      <w:r w:rsidRPr="00D54C43">
        <w:rPr>
          <w:rFonts w:ascii="Times New Roman" w:hAnsi="Times New Roman" w:cs="Times New Roman"/>
        </w:rPr>
        <w:t xml:space="preserve">. </w:t>
      </w:r>
      <w:proofErr w:type="spellStart"/>
      <w:r w:rsidRPr="00D54C43">
        <w:rPr>
          <w:rFonts w:ascii="Times New Roman" w:hAnsi="Times New Roman" w:cs="Times New Roman"/>
        </w:rPr>
        <w:t>godini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zabilježeno</w:t>
      </w:r>
      <w:proofErr w:type="spellEnd"/>
      <w:r w:rsidRPr="00D54C43">
        <w:rPr>
          <w:rFonts w:ascii="Times New Roman" w:hAnsi="Times New Roman" w:cs="Times New Roman"/>
        </w:rPr>
        <w:t xml:space="preserve"> je </w:t>
      </w:r>
      <w:proofErr w:type="spellStart"/>
      <w:r w:rsidRPr="00D54C43">
        <w:rPr>
          <w:rFonts w:ascii="Times New Roman" w:hAnsi="Times New Roman" w:cs="Times New Roman"/>
        </w:rPr>
        <w:t>ukupno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r w:rsidR="00D54C43">
        <w:rPr>
          <w:rFonts w:ascii="Times New Roman" w:hAnsi="Times New Roman" w:cs="Times New Roman"/>
        </w:rPr>
        <w:t>149 919</w:t>
      </w:r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korisničkih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upita</w:t>
      </w:r>
      <w:proofErr w:type="spellEnd"/>
      <w:r w:rsidRPr="00D54C43">
        <w:rPr>
          <w:rFonts w:ascii="Times New Roman" w:hAnsi="Times New Roman" w:cs="Times New Roman"/>
        </w:rPr>
        <w:t xml:space="preserve"> u </w:t>
      </w:r>
      <w:r w:rsidRPr="00D54C43">
        <w:rPr>
          <w:rFonts w:ascii="Times New Roman" w:hAnsi="Times New Roman" w:cs="Times New Roman"/>
          <w:i/>
          <w:iCs/>
        </w:rPr>
        <w:t xml:space="preserve">online </w:t>
      </w:r>
      <w:proofErr w:type="spellStart"/>
      <w:r w:rsidRPr="00D54C43">
        <w:rPr>
          <w:rFonts w:ascii="Times New Roman" w:hAnsi="Times New Roman" w:cs="Times New Roman"/>
        </w:rPr>
        <w:t>katalogu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knjižnice</w:t>
      </w:r>
      <w:proofErr w:type="spellEnd"/>
      <w:r w:rsidRPr="00D54C43">
        <w:rPr>
          <w:rFonts w:ascii="Times New Roman" w:hAnsi="Times New Roman" w:cs="Times New Roman"/>
        </w:rPr>
        <w:t xml:space="preserve"> FFOS-a (</w:t>
      </w:r>
      <w:proofErr w:type="spellStart"/>
      <w:r w:rsidRPr="00D54C43">
        <w:rPr>
          <w:rFonts w:ascii="Times New Roman" w:hAnsi="Times New Roman" w:cs="Times New Roman"/>
        </w:rPr>
        <w:t>Tablica</w:t>
      </w:r>
      <w:proofErr w:type="spellEnd"/>
      <w:r w:rsidRPr="00D54C43">
        <w:rPr>
          <w:rFonts w:ascii="Times New Roman" w:hAnsi="Times New Roman" w:cs="Times New Roman"/>
        </w:rPr>
        <w:t xml:space="preserve"> 2), od </w:t>
      </w:r>
      <w:proofErr w:type="spellStart"/>
      <w:r w:rsidRPr="00D54C43">
        <w:rPr>
          <w:rFonts w:ascii="Times New Roman" w:hAnsi="Times New Roman" w:cs="Times New Roman"/>
        </w:rPr>
        <w:t>čega</w:t>
      </w:r>
      <w:proofErr w:type="spellEnd"/>
      <w:r w:rsidRPr="00D54C43">
        <w:rPr>
          <w:rFonts w:ascii="Times New Roman" w:hAnsi="Times New Roman" w:cs="Times New Roman"/>
        </w:rPr>
        <w:t xml:space="preserve"> je </w:t>
      </w:r>
      <w:proofErr w:type="spellStart"/>
      <w:r w:rsidRPr="00D54C43">
        <w:rPr>
          <w:rFonts w:ascii="Times New Roman" w:hAnsi="Times New Roman" w:cs="Times New Roman"/>
        </w:rPr>
        <w:t>najviše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upita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prema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naslovu</w:t>
      </w:r>
      <w:proofErr w:type="spellEnd"/>
      <w:r w:rsidRPr="00D54C43">
        <w:rPr>
          <w:rFonts w:ascii="Times New Roman" w:hAnsi="Times New Roman" w:cs="Times New Roman"/>
        </w:rPr>
        <w:t xml:space="preserve"> (</w:t>
      </w:r>
      <w:r w:rsidR="00D54C43">
        <w:rPr>
          <w:rFonts w:ascii="Times New Roman" w:hAnsi="Times New Roman" w:cs="Times New Roman"/>
        </w:rPr>
        <w:t>49 664</w:t>
      </w:r>
      <w:r w:rsidRPr="00D54C43">
        <w:rPr>
          <w:rFonts w:ascii="Times New Roman" w:hAnsi="Times New Roman" w:cs="Times New Roman"/>
        </w:rPr>
        <w:t xml:space="preserve">, </w:t>
      </w:r>
      <w:r w:rsidR="00D54C43">
        <w:rPr>
          <w:rFonts w:ascii="Times New Roman" w:hAnsi="Times New Roman" w:cs="Times New Roman"/>
        </w:rPr>
        <w:t>33</w:t>
      </w:r>
      <w:r w:rsidRPr="00D54C43">
        <w:rPr>
          <w:rFonts w:ascii="Times New Roman" w:hAnsi="Times New Roman" w:cs="Times New Roman"/>
        </w:rPr>
        <w:t xml:space="preserve">.13%), </w:t>
      </w:r>
      <w:proofErr w:type="spellStart"/>
      <w:r w:rsidRPr="00D54C43">
        <w:rPr>
          <w:rFonts w:ascii="Times New Roman" w:hAnsi="Times New Roman" w:cs="Times New Roman"/>
        </w:rPr>
        <w:t>te</w:t>
      </w:r>
      <w:proofErr w:type="spellEnd"/>
      <w:r w:rsidRPr="00D54C43">
        <w:rPr>
          <w:rFonts w:ascii="Times New Roman" w:hAnsi="Times New Roman" w:cs="Times New Roman"/>
        </w:rPr>
        <w:t xml:space="preserve"> </w:t>
      </w:r>
      <w:proofErr w:type="spellStart"/>
      <w:r w:rsidRPr="00D54C43">
        <w:rPr>
          <w:rFonts w:ascii="Times New Roman" w:hAnsi="Times New Roman" w:cs="Times New Roman"/>
        </w:rPr>
        <w:t>pregledavanje</w:t>
      </w:r>
      <w:proofErr w:type="spellEnd"/>
      <w:r w:rsidRPr="00D54C43">
        <w:rPr>
          <w:rFonts w:ascii="Times New Roman" w:hAnsi="Times New Roman" w:cs="Times New Roman"/>
        </w:rPr>
        <w:t xml:space="preserve"> (44</w:t>
      </w:r>
      <w:r w:rsidR="00D54C43">
        <w:rPr>
          <w:rFonts w:ascii="Times New Roman" w:hAnsi="Times New Roman" w:cs="Times New Roman"/>
        </w:rPr>
        <w:t xml:space="preserve"> 254</w:t>
      </w:r>
      <w:r w:rsidRPr="00D54C43">
        <w:rPr>
          <w:rFonts w:ascii="Times New Roman" w:hAnsi="Times New Roman" w:cs="Times New Roman"/>
        </w:rPr>
        <w:t>, 2</w:t>
      </w:r>
      <w:r w:rsidR="00D54C43">
        <w:rPr>
          <w:rFonts w:ascii="Times New Roman" w:hAnsi="Times New Roman" w:cs="Times New Roman"/>
        </w:rPr>
        <w:t>9.52</w:t>
      </w:r>
      <w:r w:rsidRPr="00D54C43">
        <w:rPr>
          <w:rFonts w:ascii="Times New Roman" w:hAnsi="Times New Roman" w:cs="Times New Roman"/>
        </w:rPr>
        <w:t>%).</w:t>
      </w:r>
      <w:r w:rsidRPr="00BD6238">
        <w:rPr>
          <w:rFonts w:ascii="Times New Roman" w:hAnsi="Times New Roman" w:cs="Times New Roman"/>
        </w:rPr>
        <w:t xml:space="preserve"> </w:t>
      </w:r>
    </w:p>
    <w:p w14:paraId="6B04EEE5" w14:textId="77777777" w:rsidR="009762BB" w:rsidRPr="00D9327F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</w:p>
    <w:p w14:paraId="374DC200" w14:textId="496AF3D3" w:rsidR="009762BB" w:rsidRPr="00EF07CA" w:rsidRDefault="009762BB" w:rsidP="00F60BD8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Tablica</w:t>
      </w:r>
      <w:proofErr w:type="spellEnd"/>
      <w:r w:rsidRPr="00D9327F">
        <w:rPr>
          <w:rFonts w:ascii="Times New Roman" w:hAnsi="Times New Roman" w:cs="Times New Roman"/>
          <w:i/>
          <w:iCs/>
          <w:sz w:val="20"/>
          <w:szCs w:val="20"/>
        </w:rPr>
        <w:t xml:space="preserve"> 2. </w:t>
      </w:r>
      <w:proofErr w:type="spellStart"/>
      <w:r w:rsidRPr="00D9327F">
        <w:rPr>
          <w:rFonts w:ascii="Times New Roman" w:hAnsi="Times New Roman" w:cs="Times New Roman"/>
          <w:i/>
          <w:iCs/>
          <w:sz w:val="20"/>
          <w:szCs w:val="20"/>
        </w:rPr>
        <w:t>Statistika</w:t>
      </w:r>
      <w:proofErr w:type="spellEnd"/>
      <w:r w:rsidRPr="00D932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9327F">
        <w:rPr>
          <w:rFonts w:ascii="Times New Roman" w:hAnsi="Times New Roman" w:cs="Times New Roman"/>
          <w:i/>
          <w:iCs/>
          <w:sz w:val="20"/>
          <w:szCs w:val="20"/>
        </w:rPr>
        <w:t>korisničkih</w:t>
      </w:r>
      <w:proofErr w:type="spellEnd"/>
      <w:r w:rsidRPr="00D932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D9327F">
        <w:rPr>
          <w:rFonts w:ascii="Times New Roman" w:hAnsi="Times New Roman" w:cs="Times New Roman"/>
          <w:i/>
          <w:iCs/>
          <w:sz w:val="20"/>
          <w:szCs w:val="20"/>
        </w:rPr>
        <w:t>upita</w:t>
      </w:r>
      <w:proofErr w:type="spellEnd"/>
      <w:r w:rsidRPr="00D9327F">
        <w:rPr>
          <w:rFonts w:ascii="Times New Roman" w:hAnsi="Times New Roman" w:cs="Times New Roman"/>
          <w:i/>
          <w:iCs/>
          <w:sz w:val="20"/>
          <w:szCs w:val="20"/>
        </w:rPr>
        <w:t xml:space="preserve"> u online </w:t>
      </w:r>
      <w:proofErr w:type="spellStart"/>
      <w:r w:rsidRPr="00D9327F">
        <w:rPr>
          <w:rFonts w:ascii="Times New Roman" w:hAnsi="Times New Roman" w:cs="Times New Roman"/>
          <w:i/>
          <w:iCs/>
          <w:sz w:val="20"/>
          <w:szCs w:val="20"/>
        </w:rPr>
        <w:t>katalogu</w:t>
      </w:r>
      <w:proofErr w:type="spellEnd"/>
      <w:r w:rsidRPr="00D9327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Pr="00D9327F">
        <w:rPr>
          <w:rFonts w:ascii="Times New Roman" w:hAnsi="Times New Roman" w:cs="Times New Roman"/>
          <w:i/>
          <w:iCs/>
          <w:sz w:val="20"/>
          <w:szCs w:val="20"/>
        </w:rPr>
        <w:t>njižnice</w:t>
      </w:r>
      <w:proofErr w:type="spellEnd"/>
      <w:r w:rsidRPr="00D9327F">
        <w:rPr>
          <w:rFonts w:ascii="Times New Roman" w:hAnsi="Times New Roman" w:cs="Times New Roman"/>
          <w:i/>
          <w:iCs/>
          <w:sz w:val="20"/>
          <w:szCs w:val="20"/>
        </w:rPr>
        <w:t xml:space="preserve"> FFOS-a u 20</w:t>
      </w:r>
      <w:r>
        <w:rPr>
          <w:rFonts w:ascii="Times New Roman" w:hAnsi="Times New Roman" w:cs="Times New Roman"/>
          <w:i/>
          <w:iCs/>
          <w:sz w:val="20"/>
          <w:szCs w:val="20"/>
        </w:rPr>
        <w:t>2</w:t>
      </w:r>
      <w:r w:rsidR="00D54C43">
        <w:rPr>
          <w:rFonts w:ascii="Times New Roman" w:hAnsi="Times New Roman" w:cs="Times New Roman"/>
          <w:i/>
          <w:iCs/>
          <w:sz w:val="20"/>
          <w:szCs w:val="20"/>
        </w:rPr>
        <w:t>4</w:t>
      </w:r>
      <w:r w:rsidRPr="00D9327F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D9327F">
        <w:rPr>
          <w:rFonts w:ascii="Times New Roman" w:hAnsi="Times New Roman" w:cs="Times New Roman"/>
          <w:i/>
          <w:iCs/>
          <w:sz w:val="20"/>
          <w:szCs w:val="20"/>
        </w:rPr>
        <w:t>godini</w:t>
      </w:r>
      <w:proofErr w:type="spellEnd"/>
      <w:r>
        <w:rPr>
          <w:rStyle w:val="FootnoteReference"/>
          <w:rFonts w:ascii="Times New Roman" w:hAnsi="Times New Roman" w:cs="Times New Roman"/>
          <w:i/>
          <w:iCs/>
          <w:sz w:val="20"/>
          <w:szCs w:val="20"/>
        </w:rPr>
        <w:footnoteReference w:id="7"/>
      </w:r>
    </w:p>
    <w:p w14:paraId="7807AE4E" w14:textId="77777777" w:rsidR="00D54C43" w:rsidRPr="00D54C43" w:rsidRDefault="00D54C43" w:rsidP="00D54C43">
      <w:pPr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tbl>
      <w:tblPr>
        <w:tblW w:w="5000" w:type="pct"/>
        <w:tblCellSpacing w:w="15" w:type="dxa"/>
        <w:tblBorders>
          <w:top w:val="outset" w:sz="6" w:space="0" w:color="6699CC"/>
          <w:left w:val="outset" w:sz="6" w:space="0" w:color="6699CC"/>
          <w:bottom w:val="outset" w:sz="6" w:space="0" w:color="6699CC"/>
          <w:right w:val="outset" w:sz="6" w:space="0" w:color="6699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726"/>
        <w:gridCol w:w="726"/>
        <w:gridCol w:w="754"/>
        <w:gridCol w:w="744"/>
        <w:gridCol w:w="710"/>
        <w:gridCol w:w="726"/>
        <w:gridCol w:w="727"/>
        <w:gridCol w:w="727"/>
        <w:gridCol w:w="728"/>
        <w:gridCol w:w="728"/>
        <w:gridCol w:w="1288"/>
      </w:tblGrid>
      <w:tr w:rsidR="00D54C43" w:rsidRPr="00D54C43" w14:paraId="57751C5D" w14:textId="77777777" w:rsidTr="00D54C43">
        <w:trPr>
          <w:gridAfter w:val="11"/>
          <w:wAfter w:w="4556" w:type="pct"/>
          <w:trHeight w:val="399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14:paraId="59B6DE25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lang w:val="hr-HR" w:eastAsia="hr-HR"/>
                <w14:ligatures w14:val="none"/>
              </w:rPr>
            </w:pPr>
          </w:p>
        </w:tc>
      </w:tr>
      <w:tr w:rsidR="00D54C43" w:rsidRPr="00D54C43" w14:paraId="7785AB27" w14:textId="77777777" w:rsidTr="0041484A">
        <w:trPr>
          <w:trHeight w:val="540"/>
          <w:tblCellSpacing w:w="15" w:type="dxa"/>
        </w:trPr>
        <w:tc>
          <w:tcPr>
            <w:tcW w:w="39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14:paraId="42CDFD58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3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14:paraId="737CDF79" w14:textId="77777777" w:rsidR="00D54C43" w:rsidRPr="00D54C43" w:rsidRDefault="00D54C43" w:rsidP="00D54C4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autor</w:t>
            </w:r>
          </w:p>
        </w:tc>
        <w:tc>
          <w:tcPr>
            <w:tcW w:w="3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14:paraId="1896223D" w14:textId="77777777" w:rsidR="00D54C43" w:rsidRPr="00D54C43" w:rsidRDefault="00D54C43" w:rsidP="00D54C4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naslov</w:t>
            </w:r>
          </w:p>
        </w:tc>
        <w:tc>
          <w:tcPr>
            <w:tcW w:w="401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14:paraId="52AC4C9C" w14:textId="77777777" w:rsidR="00D54C43" w:rsidRPr="00D54C43" w:rsidRDefault="00D54C43" w:rsidP="00D54C4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proofErr w:type="spellStart"/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keyword</w:t>
            </w:r>
            <w:proofErr w:type="spellEnd"/>
          </w:p>
        </w:tc>
        <w:tc>
          <w:tcPr>
            <w:tcW w:w="39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14:paraId="3703DD55" w14:textId="77777777" w:rsidR="00D54C43" w:rsidRPr="00D54C43" w:rsidRDefault="00D54C43" w:rsidP="00D54C4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predmet</w:t>
            </w:r>
          </w:p>
        </w:tc>
        <w:tc>
          <w:tcPr>
            <w:tcW w:w="37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14:paraId="2A4EC57F" w14:textId="77777777" w:rsidR="00D54C43" w:rsidRPr="00D54C43" w:rsidRDefault="00D54C43" w:rsidP="00D54C4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proofErr w:type="spellStart"/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number</w:t>
            </w:r>
            <w:proofErr w:type="spellEnd"/>
          </w:p>
        </w:tc>
        <w:tc>
          <w:tcPr>
            <w:tcW w:w="3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14:paraId="2AFB54C8" w14:textId="77777777" w:rsidR="00D54C43" w:rsidRPr="00D54C43" w:rsidRDefault="00D54C43" w:rsidP="00D54C4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proofErr w:type="spellStart"/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slozena</w:t>
            </w:r>
            <w:proofErr w:type="spellEnd"/>
          </w:p>
        </w:tc>
        <w:tc>
          <w:tcPr>
            <w:tcW w:w="3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14:paraId="06F0469D" w14:textId="77777777" w:rsidR="00D54C43" w:rsidRPr="00D54C43" w:rsidRDefault="00D54C43" w:rsidP="00D54C4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pregled</w:t>
            </w:r>
          </w:p>
        </w:tc>
        <w:tc>
          <w:tcPr>
            <w:tcW w:w="385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14:paraId="4AD1B33A" w14:textId="77777777" w:rsidR="00D54C43" w:rsidRPr="00D54C43" w:rsidRDefault="00D54C43" w:rsidP="00D54C4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slike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80C9FF"/>
            <w:vAlign w:val="center"/>
            <w:hideMark/>
          </w:tcPr>
          <w:p w14:paraId="69D588C4" w14:textId="77777777" w:rsidR="00D54C43" w:rsidRPr="00D54C43" w:rsidRDefault="00D54C43" w:rsidP="00D54C4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ostalo</w:t>
            </w:r>
          </w:p>
        </w:tc>
        <w:tc>
          <w:tcPr>
            <w:tcW w:w="0" w:type="auto"/>
            <w:gridSpan w:val="2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14:paraId="3FECB918" w14:textId="77777777" w:rsidR="00D54C43" w:rsidRPr="00D54C43" w:rsidRDefault="00D54C43" w:rsidP="00D54C4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proofErr w:type="spellStart"/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mjesecno</w:t>
            </w:r>
            <w:proofErr w:type="spellEnd"/>
          </w:p>
        </w:tc>
      </w:tr>
      <w:tr w:rsidR="00D54C43" w:rsidRPr="00D54C43" w14:paraId="70661CEB" w14:textId="77777777" w:rsidTr="00D54C43">
        <w:trPr>
          <w:trHeight w:val="399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14:paraId="5E03E469" w14:textId="77777777" w:rsidR="00D54C43" w:rsidRPr="00D54C43" w:rsidRDefault="00D54C43" w:rsidP="00D54C43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5E8A0D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E302DF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F1D8F0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C444E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754B5E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D8FF55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C843D5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DF280E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108DA9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74771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1C729F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</w:tr>
      <w:tr w:rsidR="00D54C43" w:rsidRPr="00D54C43" w14:paraId="406EE30A" w14:textId="77777777" w:rsidTr="0041484A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6F4FF"/>
            <w:noWrap/>
            <w:vAlign w:val="center"/>
            <w:hideMark/>
          </w:tcPr>
          <w:p w14:paraId="18705770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2024-01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28D7251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2135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60B71FE0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2909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6C4EAE83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728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2189C523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846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3D5C98C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245D9B3B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3618DBDC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2653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72B74DF3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7D366AF8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354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14:paraId="2BB2AA80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9636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0043B477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6.43%</w:t>
            </w:r>
          </w:p>
        </w:tc>
      </w:tr>
      <w:tr w:rsidR="00D54C43" w:rsidRPr="00D54C43" w14:paraId="2B5EBBA3" w14:textId="77777777" w:rsidTr="0041484A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BFE4FF"/>
            <w:noWrap/>
            <w:vAlign w:val="center"/>
            <w:hideMark/>
          </w:tcPr>
          <w:p w14:paraId="7908DE1B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2024-02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643DBA7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2946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2F27C02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7843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230345E0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362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4F9C7492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490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4030E8D8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2F617E3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4A33ABF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5369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3B5A08F7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0816AF78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731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CCBF"/>
            <w:vAlign w:val="center"/>
            <w:hideMark/>
          </w:tcPr>
          <w:p w14:paraId="695649DC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17761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CB6"/>
            <w:vAlign w:val="center"/>
            <w:hideMark/>
          </w:tcPr>
          <w:p w14:paraId="2E5C70C3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11.85%</w:t>
            </w:r>
          </w:p>
        </w:tc>
      </w:tr>
      <w:tr w:rsidR="00D54C43" w:rsidRPr="00D54C43" w14:paraId="0E8BC9F9" w14:textId="77777777" w:rsidTr="0041484A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6F4FF"/>
            <w:noWrap/>
            <w:vAlign w:val="center"/>
            <w:hideMark/>
          </w:tcPr>
          <w:p w14:paraId="6C512B09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2024-03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00ECFBC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7356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1E838604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10390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36B90BF1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425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740BDC4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716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060E691D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71E31E6D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311331D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7576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486BAA7F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6578961D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1202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14:paraId="5E23B76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27728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1B40586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18.50%</w:t>
            </w:r>
          </w:p>
        </w:tc>
      </w:tr>
      <w:tr w:rsidR="00D54C43" w:rsidRPr="00D54C43" w14:paraId="73FCFBDA" w14:textId="77777777" w:rsidTr="0041484A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BFE4FF"/>
            <w:noWrap/>
            <w:vAlign w:val="center"/>
            <w:hideMark/>
          </w:tcPr>
          <w:p w14:paraId="23D0208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2024-04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027D01C3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3531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10B94F17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8040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301BD02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855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360CDB0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2773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263C8A18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7B8A84AB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0C109F0B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6967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74B2137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6EA22F2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1899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CCBF"/>
            <w:vAlign w:val="center"/>
            <w:hideMark/>
          </w:tcPr>
          <w:p w14:paraId="5EF79A2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24125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CB6"/>
            <w:vAlign w:val="center"/>
            <w:hideMark/>
          </w:tcPr>
          <w:p w14:paraId="5BE17972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16.09%</w:t>
            </w:r>
          </w:p>
        </w:tc>
      </w:tr>
      <w:tr w:rsidR="00D54C43" w:rsidRPr="00D54C43" w14:paraId="04B7CB61" w14:textId="77777777" w:rsidTr="0041484A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6F4FF"/>
            <w:noWrap/>
            <w:vAlign w:val="center"/>
            <w:hideMark/>
          </w:tcPr>
          <w:p w14:paraId="4B56DA8C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2024-05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5E0B0C8B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3967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68ED089C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6165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687039E3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783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3469A4E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2287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53E86A9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164EFF6D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6FA9ABC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7358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5B2FA717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4E2A0761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1703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14:paraId="3D69EEE7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22330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23FEE584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14.89%</w:t>
            </w:r>
          </w:p>
        </w:tc>
      </w:tr>
      <w:tr w:rsidR="00D54C43" w:rsidRPr="00D54C43" w14:paraId="7A9E758D" w14:textId="77777777" w:rsidTr="0041484A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BFE4FF"/>
            <w:noWrap/>
            <w:vAlign w:val="center"/>
            <w:hideMark/>
          </w:tcPr>
          <w:p w14:paraId="1A01F439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2024-06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5802FA1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892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0540ED7F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2110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26E3C9E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464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0BC54F34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2B7C3EC8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58813DAB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7127C01B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1999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1D01B6BC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65CC0590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399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CCBF"/>
            <w:vAlign w:val="center"/>
            <w:hideMark/>
          </w:tcPr>
          <w:p w14:paraId="5EFE592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6191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CB6"/>
            <w:vAlign w:val="center"/>
            <w:hideMark/>
          </w:tcPr>
          <w:p w14:paraId="5EAEFFF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4.13%</w:t>
            </w:r>
          </w:p>
        </w:tc>
      </w:tr>
      <w:tr w:rsidR="00D54C43" w:rsidRPr="00D54C43" w14:paraId="11FFA255" w14:textId="77777777" w:rsidTr="0041484A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6F4FF"/>
            <w:noWrap/>
            <w:vAlign w:val="center"/>
            <w:hideMark/>
          </w:tcPr>
          <w:p w14:paraId="2C10A5B9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2024-07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15B27BA8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505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7B3EA083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2104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2CA0C28B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144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2E541933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211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6B579709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1A4A287C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29FFEC6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1510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5A1CC63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1CEE136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232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14:paraId="746B89A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4729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5C8C6B5C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3.15%</w:t>
            </w:r>
          </w:p>
        </w:tc>
      </w:tr>
      <w:tr w:rsidR="00D54C43" w:rsidRPr="00D54C43" w14:paraId="34019755" w14:textId="77777777" w:rsidTr="0041484A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BFE4FF"/>
            <w:noWrap/>
            <w:vAlign w:val="center"/>
            <w:hideMark/>
          </w:tcPr>
          <w:p w14:paraId="17035EA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2024-08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775353A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357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52BE35B1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612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661EAE53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183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42129CFD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105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5F1D72E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07CDA4F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773F6A07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692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56D392D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0DB62019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176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CCBF"/>
            <w:vAlign w:val="center"/>
            <w:hideMark/>
          </w:tcPr>
          <w:p w14:paraId="1EFA2392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2131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CB6"/>
            <w:vAlign w:val="center"/>
            <w:hideMark/>
          </w:tcPr>
          <w:p w14:paraId="7D334C43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1.42%</w:t>
            </w:r>
          </w:p>
        </w:tc>
      </w:tr>
      <w:tr w:rsidR="00D54C43" w:rsidRPr="00D54C43" w14:paraId="05635FBB" w14:textId="77777777" w:rsidTr="0041484A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6F4FF"/>
            <w:noWrap/>
            <w:vAlign w:val="center"/>
            <w:hideMark/>
          </w:tcPr>
          <w:p w14:paraId="3C176E6C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2024-09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69F3F734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912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4F5F7B27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1677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1D046B4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158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4D9429A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256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480FDC77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23899C6C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714290E1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1654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21BD0A0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6C36F6AD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433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14:paraId="13A22AE9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5132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4F54DB0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3.42%</w:t>
            </w:r>
          </w:p>
        </w:tc>
      </w:tr>
      <w:tr w:rsidR="00D54C43" w:rsidRPr="00D54C43" w14:paraId="29B153B7" w14:textId="77777777" w:rsidTr="0041484A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BFE4FF"/>
            <w:noWrap/>
            <w:vAlign w:val="center"/>
            <w:hideMark/>
          </w:tcPr>
          <w:p w14:paraId="505C47A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2024-10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7F35866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3036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43728BE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3621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1C6E702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1959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53D0F0A4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2183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11AC9C12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25EC25DF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6F75B2D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3257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115B430B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7527BB8F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400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CCBF"/>
            <w:vAlign w:val="center"/>
            <w:hideMark/>
          </w:tcPr>
          <w:p w14:paraId="1053507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14505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CB6"/>
            <w:vAlign w:val="center"/>
            <w:hideMark/>
          </w:tcPr>
          <w:p w14:paraId="6743A8D8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9.68%</w:t>
            </w:r>
          </w:p>
        </w:tc>
      </w:tr>
      <w:tr w:rsidR="00D54C43" w:rsidRPr="00D54C43" w14:paraId="520F3D44" w14:textId="77777777" w:rsidTr="0041484A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6F4FF"/>
            <w:noWrap/>
            <w:vAlign w:val="center"/>
            <w:hideMark/>
          </w:tcPr>
          <w:p w14:paraId="12E566E1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2024-11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05A87F9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1554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2C3359A9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2298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49037CC3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866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25D632E9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890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256BE7F7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37AEC7F9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473A5BBF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2781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24DE8262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EEEE"/>
            <w:vAlign w:val="center"/>
            <w:hideMark/>
          </w:tcPr>
          <w:p w14:paraId="073CB4D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327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14:paraId="3EF210F1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8730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6780C4E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5.82%</w:t>
            </w:r>
          </w:p>
        </w:tc>
      </w:tr>
      <w:tr w:rsidR="00D54C43" w:rsidRPr="00D54C43" w14:paraId="28D71E79" w14:textId="77777777" w:rsidTr="0041484A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BFE4FF"/>
            <w:noWrap/>
            <w:vAlign w:val="center"/>
            <w:hideMark/>
          </w:tcPr>
          <w:p w14:paraId="2DAE4800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2024-12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120CE9DD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955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1474902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1895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56CB5CAB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822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52AEFBE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521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1E031A2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780EEAFC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6F59B4D0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2438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5F7A85B9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DDDDDD"/>
            <w:vAlign w:val="center"/>
            <w:hideMark/>
          </w:tcPr>
          <w:p w14:paraId="7A68F547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272</w:t>
            </w:r>
          </w:p>
        </w:tc>
        <w:tc>
          <w:tcPr>
            <w:tcW w:w="386" w:type="pct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CCBF"/>
            <w:vAlign w:val="center"/>
            <w:hideMark/>
          </w:tcPr>
          <w:p w14:paraId="2796944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6921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CB6"/>
            <w:vAlign w:val="center"/>
            <w:hideMark/>
          </w:tcPr>
          <w:p w14:paraId="56C3992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4.62%</w:t>
            </w:r>
          </w:p>
        </w:tc>
      </w:tr>
      <w:tr w:rsidR="00D54C43" w:rsidRPr="00D54C43" w14:paraId="7ECDC4AE" w14:textId="77777777" w:rsidTr="00D54C43">
        <w:trPr>
          <w:trHeight w:val="399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14:paraId="5FB8CF5D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80098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3BB0F1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FFF2B5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EC5A0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0439E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EF02F4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11C8A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C0A210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16280A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0AD495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8A46E0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</w:tr>
      <w:tr w:rsidR="00D54C43" w:rsidRPr="00D54C43" w14:paraId="388B3182" w14:textId="77777777" w:rsidTr="00D54C43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14:paraId="36FF4817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ukupno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14:paraId="7A7D5E03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28146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14:paraId="368C9A1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49664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14:paraId="4B0142A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7749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14:paraId="0A66944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11591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14:paraId="1C541814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350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14:paraId="612C8364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14:paraId="03B98227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44254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14:paraId="7EC2B814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14:paraId="0F1CD40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8128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EECC99"/>
            <w:vAlign w:val="center"/>
            <w:hideMark/>
          </w:tcPr>
          <w:p w14:paraId="5FFEAE4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149919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D980"/>
            <w:vAlign w:val="center"/>
            <w:hideMark/>
          </w:tcPr>
          <w:p w14:paraId="48712AF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100%</w:t>
            </w:r>
          </w:p>
        </w:tc>
      </w:tr>
      <w:tr w:rsidR="00D54C43" w:rsidRPr="00D54C43" w14:paraId="36120E7D" w14:textId="77777777" w:rsidTr="00D54C43">
        <w:trPr>
          <w:trHeight w:val="540"/>
          <w:tblCellSpacing w:w="15" w:type="dxa"/>
        </w:trPr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FFF"/>
            <w:vAlign w:val="center"/>
            <w:hideMark/>
          </w:tcPr>
          <w:p w14:paraId="4EF71CE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791C60C5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18.77%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50B94EC4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33.13%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700F8FF0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5.17%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2011E91E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7.73%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6A28F259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0.23%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3FE620FD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0.02%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7A8C6FE2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29.52%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78AD3978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0.00%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F7E6"/>
            <w:vAlign w:val="center"/>
            <w:hideMark/>
          </w:tcPr>
          <w:p w14:paraId="2882A0EA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5.42%</w:t>
            </w:r>
          </w:p>
        </w:tc>
        <w:tc>
          <w:tcPr>
            <w:tcW w:w="0" w:type="auto"/>
            <w:tcBorders>
              <w:top w:val="outset" w:sz="6" w:space="0" w:color="6699CC"/>
              <w:left w:val="outset" w:sz="6" w:space="0" w:color="6699CC"/>
              <w:bottom w:val="outset" w:sz="6" w:space="0" w:color="6699CC"/>
              <w:right w:val="outset" w:sz="6" w:space="0" w:color="6699CC"/>
            </w:tcBorders>
            <w:shd w:val="clear" w:color="auto" w:fill="FFEBE6"/>
            <w:vAlign w:val="center"/>
            <w:hideMark/>
          </w:tcPr>
          <w:p w14:paraId="3663EF46" w14:textId="77777777" w:rsidR="00D54C43" w:rsidRPr="00D54C43" w:rsidRDefault="00D54C43" w:rsidP="00D54C43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</w:pPr>
            <w:r w:rsidRPr="00D54C43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val="hr-HR" w:eastAsia="hr-HR"/>
                <w14:ligatures w14:val="none"/>
              </w:rPr>
              <w:t>100%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DF2819" w14:textId="77777777" w:rsidR="00D54C43" w:rsidRPr="00D54C43" w:rsidRDefault="00D54C43" w:rsidP="00D54C4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hr-HR" w:eastAsia="hr-HR"/>
                <w14:ligatures w14:val="none"/>
              </w:rPr>
            </w:pPr>
          </w:p>
        </w:tc>
      </w:tr>
    </w:tbl>
    <w:p w14:paraId="7BD39BF0" w14:textId="77777777" w:rsidR="009762BB" w:rsidRPr="009C09A9" w:rsidRDefault="009762BB" w:rsidP="00F60BD8">
      <w:pPr>
        <w:pStyle w:val="Default"/>
        <w:spacing w:line="360" w:lineRule="auto"/>
        <w:jc w:val="both"/>
      </w:pPr>
      <w:r w:rsidRPr="003A5CBA">
        <w:lastRenderedPageBreak/>
        <w:t xml:space="preserve">Na mrežnim stranicama Knjižnice studenti mogu pronaći poveznice na različite slobodno dostupne elektroničke časopise s cjelovitim tekstom, koji su izdvojeni prema nastavnim planovima i programima pojedinačnih studija. Pristup radovima pohranjenim u repozitoriju DABAR (Digitalni akademski arhivi i repozitoriji) omogućen je uz korištenje osobnog AAI-korisničkog imena i lozinke. Najvažnije informacije o svom djelovanju Knjižnica također stavlja i na svoj profil na </w:t>
      </w:r>
      <w:r w:rsidRPr="003A5CBA">
        <w:rPr>
          <w:i/>
          <w:iCs/>
        </w:rPr>
        <w:t>Facebooku</w:t>
      </w:r>
      <w:r w:rsidRPr="003A5CBA">
        <w:t xml:space="preserve">. </w:t>
      </w:r>
    </w:p>
    <w:p w14:paraId="00124A71" w14:textId="77777777" w:rsidR="009762BB" w:rsidRPr="009762BB" w:rsidRDefault="009762BB" w:rsidP="00F60BD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</w:p>
    <w:p w14:paraId="58BE7517" w14:textId="77777777" w:rsidR="009762BB" w:rsidRPr="009762BB" w:rsidRDefault="009762BB" w:rsidP="00F60BD8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hr-HR"/>
        </w:rPr>
      </w:pPr>
    </w:p>
    <w:p w14:paraId="1D9EDB5C" w14:textId="77777777" w:rsidR="009762BB" w:rsidRPr="009A182C" w:rsidRDefault="009762BB" w:rsidP="00F60BD8">
      <w:pPr>
        <w:pStyle w:val="Default"/>
        <w:spacing w:line="360" w:lineRule="auto"/>
        <w:rPr>
          <w:b/>
          <w:bCs/>
        </w:rPr>
      </w:pPr>
    </w:p>
    <w:p w14:paraId="72521E07" w14:textId="77777777" w:rsidR="009762BB" w:rsidRDefault="009762BB" w:rsidP="00F60BD8">
      <w:pPr>
        <w:pStyle w:val="Default"/>
        <w:numPr>
          <w:ilvl w:val="0"/>
          <w:numId w:val="18"/>
        </w:numPr>
        <w:spacing w:line="360" w:lineRule="auto"/>
        <w:rPr>
          <w:b/>
          <w:bCs/>
        </w:rPr>
      </w:pPr>
      <w:r w:rsidRPr="009A182C">
        <w:rPr>
          <w:b/>
          <w:bCs/>
        </w:rPr>
        <w:t xml:space="preserve">Prikupljanje i obrada podataka u svrhu analize znanstvene produkcije nastavnog osoblja FFOS-a </w:t>
      </w:r>
    </w:p>
    <w:p w14:paraId="5356E8EE" w14:textId="77777777" w:rsidR="009762BB" w:rsidRDefault="009762BB" w:rsidP="00F60BD8">
      <w:pPr>
        <w:pStyle w:val="Default"/>
        <w:spacing w:line="360" w:lineRule="auto"/>
        <w:rPr>
          <w:b/>
          <w:bCs/>
        </w:rPr>
      </w:pPr>
    </w:p>
    <w:p w14:paraId="4832CC00" w14:textId="77777777" w:rsidR="009762BB" w:rsidRPr="009A182C" w:rsidRDefault="009762BB" w:rsidP="00F60BD8">
      <w:pPr>
        <w:pStyle w:val="Default"/>
        <w:spacing w:line="360" w:lineRule="auto"/>
      </w:pPr>
    </w:p>
    <w:p w14:paraId="5FC8F829" w14:textId="77777777" w:rsidR="009762BB" w:rsidRPr="009A182C" w:rsidRDefault="009762BB" w:rsidP="00F60BD8">
      <w:pPr>
        <w:pStyle w:val="Default"/>
        <w:spacing w:line="360" w:lineRule="auto"/>
        <w:jc w:val="both"/>
      </w:pPr>
      <w:r w:rsidRPr="009A182C">
        <w:t xml:space="preserve">Knjižnica prikuplja i obrađuje podatke o znanstvenoj produktivnosti nastavnog osoblja </w:t>
      </w:r>
    </w:p>
    <w:p w14:paraId="3BE526C5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9762BB">
        <w:rPr>
          <w:rFonts w:ascii="Times New Roman" w:hAnsi="Times New Roman" w:cs="Times New Roman"/>
          <w:lang w:val="hr-HR"/>
        </w:rPr>
        <w:t xml:space="preserve">FFOS-a, primjerice u svrhu višegodišnjeg institucijskog financiranja znanstvene djelatnosti, izrade </w:t>
      </w:r>
      <w:proofErr w:type="spellStart"/>
      <w:r w:rsidRPr="009762BB">
        <w:rPr>
          <w:rFonts w:ascii="Times New Roman" w:hAnsi="Times New Roman" w:cs="Times New Roman"/>
          <w:lang w:val="hr-HR"/>
        </w:rPr>
        <w:t>samoanalize</w:t>
      </w:r>
      <w:proofErr w:type="spellEnd"/>
      <w:r w:rsidRPr="009762BB">
        <w:rPr>
          <w:rFonts w:ascii="Times New Roman" w:hAnsi="Times New Roman" w:cs="Times New Roman"/>
          <w:lang w:val="hr-HR"/>
        </w:rPr>
        <w:t xml:space="preserve"> te izdaje potvrde o </w:t>
      </w:r>
      <w:proofErr w:type="spellStart"/>
      <w:r w:rsidRPr="009762BB">
        <w:rPr>
          <w:rFonts w:ascii="Times New Roman" w:hAnsi="Times New Roman" w:cs="Times New Roman"/>
          <w:lang w:val="hr-HR"/>
        </w:rPr>
        <w:t>indeksiranosti</w:t>
      </w:r>
      <w:proofErr w:type="spellEnd"/>
      <w:r w:rsidRPr="009762BB">
        <w:rPr>
          <w:rFonts w:ascii="Times New Roman" w:hAnsi="Times New Roman" w:cs="Times New Roman"/>
          <w:lang w:val="hr-HR"/>
        </w:rPr>
        <w:t xml:space="preserve"> i citiranosti radova u bazama podataka za potrebe napredovanja u zvanju, prijava na projekte i za potrebe vrednovanja pojedinih studijskih programa.</w:t>
      </w:r>
    </w:p>
    <w:p w14:paraId="610D204B" w14:textId="77777777" w:rsidR="009762BB" w:rsidRP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14:paraId="4F9CB716" w14:textId="77777777" w:rsidR="009762BB" w:rsidRDefault="009762BB" w:rsidP="00F60BD8">
      <w:pPr>
        <w:pStyle w:val="Default"/>
        <w:spacing w:line="360" w:lineRule="auto"/>
        <w:rPr>
          <w:b/>
        </w:rPr>
      </w:pPr>
      <w:r>
        <w:rPr>
          <w:b/>
        </w:rPr>
        <w:t xml:space="preserve">5. </w:t>
      </w:r>
      <w:r w:rsidRPr="009A182C">
        <w:rPr>
          <w:b/>
        </w:rPr>
        <w:t>Društveno-kulturn</w:t>
      </w:r>
      <w:r>
        <w:rPr>
          <w:b/>
        </w:rPr>
        <w:t xml:space="preserve">e i promotivne aktivnosti </w:t>
      </w:r>
      <w:r w:rsidRPr="009A182C">
        <w:rPr>
          <w:b/>
        </w:rPr>
        <w:t xml:space="preserve"> </w:t>
      </w:r>
    </w:p>
    <w:p w14:paraId="4A2898AA" w14:textId="77777777" w:rsidR="009762BB" w:rsidRDefault="009762BB" w:rsidP="00F60BD8">
      <w:pPr>
        <w:pStyle w:val="Default"/>
        <w:spacing w:line="360" w:lineRule="auto"/>
        <w:rPr>
          <w:b/>
        </w:rPr>
      </w:pPr>
    </w:p>
    <w:p w14:paraId="12758B26" w14:textId="77777777" w:rsidR="009762BB" w:rsidRDefault="009762BB" w:rsidP="00F60BD8">
      <w:pPr>
        <w:pStyle w:val="Default"/>
        <w:spacing w:line="360" w:lineRule="auto"/>
        <w:rPr>
          <w:b/>
        </w:rPr>
      </w:pPr>
    </w:p>
    <w:p w14:paraId="4267FF08" w14:textId="77777777" w:rsidR="009762BB" w:rsidRPr="009762BB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9762BB">
        <w:rPr>
          <w:rFonts w:ascii="Times New Roman" w:hAnsi="Times New Roman" w:cs="Times New Roman"/>
          <w:color w:val="000000"/>
          <w:lang w:val="hr-HR"/>
        </w:rPr>
        <w:t xml:space="preserve">S ciljem upoznavanja korisnika sa širokim rasponom usluga koje im Knjižnica stavlja na raspolaganje Knjižnica nastoji promovirati sve oblike i mogućnosti svoje djelatnosti putem: </w:t>
      </w:r>
    </w:p>
    <w:p w14:paraId="2AAFA1A9" w14:textId="77777777" w:rsidR="009762BB" w:rsidRPr="009762BB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hr-HR"/>
        </w:rPr>
      </w:pPr>
    </w:p>
    <w:p w14:paraId="2ED99C60" w14:textId="77777777" w:rsidR="009762BB" w:rsidRPr="009762BB" w:rsidRDefault="009762BB" w:rsidP="00F60B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83" w:line="36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9762BB">
        <w:rPr>
          <w:rFonts w:ascii="Times New Roman" w:hAnsi="Times New Roman" w:cs="Times New Roman"/>
          <w:color w:val="000000"/>
          <w:lang w:val="hr-HR"/>
        </w:rPr>
        <w:t xml:space="preserve">informacijskih vodiča za prvu godinu studija s osnovnim informacijama o Knjižnici </w:t>
      </w:r>
    </w:p>
    <w:p w14:paraId="6D50C964" w14:textId="77777777" w:rsidR="009762BB" w:rsidRPr="009762BB" w:rsidRDefault="009762BB" w:rsidP="00F60B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83" w:line="36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9762BB">
        <w:rPr>
          <w:rFonts w:ascii="Times New Roman" w:hAnsi="Times New Roman" w:cs="Times New Roman"/>
          <w:color w:val="000000"/>
          <w:lang w:val="hr-HR"/>
        </w:rPr>
        <w:t xml:space="preserve">informacijskih vodiča po pojedinačnim studijima (s osnovnim uputama za samostalno usvajanje vještina informacijske pismenosti) </w:t>
      </w:r>
    </w:p>
    <w:p w14:paraId="4F4AFC36" w14:textId="77777777" w:rsidR="009762BB" w:rsidRPr="009762BB" w:rsidRDefault="009762BB" w:rsidP="00F60B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83" w:line="360" w:lineRule="auto"/>
        <w:jc w:val="both"/>
        <w:rPr>
          <w:rFonts w:ascii="Times New Roman" w:hAnsi="Times New Roman" w:cs="Times New Roman"/>
          <w:color w:val="000000"/>
          <w:lang w:val="hr-HR"/>
        </w:rPr>
      </w:pPr>
      <w:r w:rsidRPr="009762BB">
        <w:rPr>
          <w:rFonts w:ascii="Times New Roman" w:hAnsi="Times New Roman" w:cs="Times New Roman"/>
          <w:color w:val="000000"/>
          <w:lang w:val="hr-HR"/>
        </w:rPr>
        <w:t xml:space="preserve">informacijskih vodiča o usluzi </w:t>
      </w:r>
      <w:proofErr w:type="spellStart"/>
      <w:r w:rsidRPr="009762BB">
        <w:rPr>
          <w:rFonts w:ascii="Times New Roman" w:hAnsi="Times New Roman" w:cs="Times New Roman"/>
          <w:color w:val="000000"/>
          <w:lang w:val="hr-HR"/>
        </w:rPr>
        <w:t>međuknjižnične</w:t>
      </w:r>
      <w:proofErr w:type="spellEnd"/>
      <w:r w:rsidRPr="009762BB">
        <w:rPr>
          <w:rFonts w:ascii="Times New Roman" w:hAnsi="Times New Roman" w:cs="Times New Roman"/>
          <w:color w:val="000000"/>
          <w:lang w:val="hr-HR"/>
        </w:rPr>
        <w:t xml:space="preserve"> posudbe </w:t>
      </w:r>
    </w:p>
    <w:p w14:paraId="0ABA7944" w14:textId="77777777" w:rsidR="009762BB" w:rsidRPr="0068461E" w:rsidRDefault="009762BB" w:rsidP="00F60B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83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68461E">
        <w:rPr>
          <w:rFonts w:ascii="Times New Roman" w:hAnsi="Times New Roman" w:cs="Times New Roman"/>
          <w:color w:val="000000"/>
        </w:rPr>
        <w:t>informacijskih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vodiča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68461E">
        <w:rPr>
          <w:rFonts w:ascii="Times New Roman" w:hAnsi="Times New Roman" w:cs="Times New Roman"/>
          <w:color w:val="000000"/>
        </w:rPr>
        <w:t>bazama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podataka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</w:p>
    <w:p w14:paraId="2ECACA6B" w14:textId="77777777" w:rsidR="009762BB" w:rsidRDefault="009762BB" w:rsidP="00F60BD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68461E">
        <w:rPr>
          <w:rFonts w:ascii="Times New Roman" w:hAnsi="Times New Roman" w:cs="Times New Roman"/>
          <w:color w:val="000000"/>
        </w:rPr>
        <w:t>informacijskih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vodiča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za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polaznike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Pedagoško-psihološko-didaktičko-metodičke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izobrazbe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s </w:t>
      </w:r>
      <w:proofErr w:type="spellStart"/>
      <w:r w:rsidRPr="0068461E">
        <w:rPr>
          <w:rFonts w:ascii="Times New Roman" w:hAnsi="Times New Roman" w:cs="Times New Roman"/>
          <w:color w:val="000000"/>
        </w:rPr>
        <w:t>osnovnim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informacijama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68461E">
        <w:rPr>
          <w:rFonts w:ascii="Times New Roman" w:hAnsi="Times New Roman" w:cs="Times New Roman"/>
          <w:color w:val="000000"/>
        </w:rPr>
        <w:t>Knjižnici</w:t>
      </w:r>
      <w:proofErr w:type="spellEnd"/>
    </w:p>
    <w:p w14:paraId="34C444DC" w14:textId="77777777" w:rsidR="009762BB" w:rsidRPr="0068461E" w:rsidRDefault="009762BB" w:rsidP="00F60BD8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8928B87" w14:textId="126A11B7" w:rsidR="009762BB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921F4">
        <w:rPr>
          <w:rFonts w:ascii="Times New Roman" w:hAnsi="Times New Roman" w:cs="Times New Roman"/>
        </w:rPr>
        <w:t xml:space="preserve">U </w:t>
      </w:r>
      <w:proofErr w:type="spellStart"/>
      <w:r w:rsidRPr="00C921F4">
        <w:rPr>
          <w:rFonts w:ascii="Times New Roman" w:hAnsi="Times New Roman" w:cs="Times New Roman"/>
        </w:rPr>
        <w:t>okviru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kulturno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promotivne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djelatnosti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priređeno</w:t>
      </w:r>
      <w:proofErr w:type="spellEnd"/>
      <w:r w:rsidRPr="00C921F4">
        <w:rPr>
          <w:rFonts w:ascii="Times New Roman" w:hAnsi="Times New Roman" w:cs="Times New Roman"/>
        </w:rPr>
        <w:t xml:space="preserve"> je 12 </w:t>
      </w:r>
      <w:proofErr w:type="spellStart"/>
      <w:r w:rsidRPr="00C921F4">
        <w:rPr>
          <w:rFonts w:ascii="Times New Roman" w:hAnsi="Times New Roman" w:cs="Times New Roman"/>
        </w:rPr>
        <w:t>tematskih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ili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prigodnih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izložbi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knjižnične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građe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putem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izložbenih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panoa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 </w:t>
      </w:r>
      <w:proofErr w:type="spellStart"/>
      <w:r>
        <w:rPr>
          <w:rFonts w:ascii="Times New Roman" w:hAnsi="Times New Roman" w:cs="Times New Roman"/>
        </w:rPr>
        <w:t>prostoru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Knjižnice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kojima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su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obilježene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sve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značajnije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obljetnice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hrvatske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i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svjetske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povijesti</w:t>
      </w:r>
      <w:proofErr w:type="spellEnd"/>
      <w:r w:rsidRPr="00C921F4">
        <w:rPr>
          <w:rFonts w:ascii="Times New Roman" w:hAnsi="Times New Roman" w:cs="Times New Roman"/>
        </w:rPr>
        <w:t xml:space="preserve">, </w:t>
      </w:r>
      <w:proofErr w:type="spellStart"/>
      <w:r w:rsidRPr="00C921F4">
        <w:rPr>
          <w:rFonts w:ascii="Times New Roman" w:hAnsi="Times New Roman" w:cs="Times New Roman"/>
        </w:rPr>
        <w:t>kulture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i</w:t>
      </w:r>
      <w:proofErr w:type="spellEnd"/>
      <w:r w:rsidRPr="00C921F4">
        <w:rPr>
          <w:rFonts w:ascii="Times New Roman" w:hAnsi="Times New Roman" w:cs="Times New Roman"/>
        </w:rPr>
        <w:t xml:space="preserve"> </w:t>
      </w:r>
      <w:proofErr w:type="spellStart"/>
      <w:r w:rsidRPr="00C921F4">
        <w:rPr>
          <w:rFonts w:ascii="Times New Roman" w:hAnsi="Times New Roman" w:cs="Times New Roman"/>
        </w:rPr>
        <w:t>umjetnosti</w:t>
      </w:r>
      <w:proofErr w:type="spellEnd"/>
      <w:r w:rsidRPr="00C921F4">
        <w:rPr>
          <w:rFonts w:ascii="Times New Roman" w:hAnsi="Times New Roman" w:cs="Times New Roman"/>
        </w:rPr>
        <w:t>.</w:t>
      </w:r>
    </w:p>
    <w:p w14:paraId="1BA23D65" w14:textId="77777777" w:rsidR="00BD7E75" w:rsidRPr="00BD7E75" w:rsidRDefault="00BD7E75" w:rsidP="00BD7E7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hr-HR"/>
        </w:rPr>
      </w:pPr>
      <w:r w:rsidRPr="00BD7E75">
        <w:rPr>
          <w:rFonts w:ascii="Times New Roman" w:hAnsi="Times New Roman" w:cs="Times New Roman"/>
          <w:lang w:val="hr-HR"/>
        </w:rPr>
        <w:t xml:space="preserve">Knjižnica je sudjelovala u radu Centra za istraživanje kulturnog identiteta i regionalne baštine tijekom cijele akademske godine. Knjižnica je sudjelovala edukacijom i na Danima otvorenih vrata FFOS-a. </w:t>
      </w:r>
    </w:p>
    <w:p w14:paraId="0A364DC9" w14:textId="77777777" w:rsidR="00BD7E75" w:rsidRDefault="00BD7E75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8FFB18D" w14:textId="77777777" w:rsidR="009762BB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44CF4A3C" w14:textId="77777777" w:rsidR="009762BB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5F5FC147" w14:textId="77777777" w:rsidR="009762BB" w:rsidRPr="006018E0" w:rsidRDefault="009762BB" w:rsidP="00F60B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BD7E75">
        <w:rPr>
          <w:rFonts w:ascii="Times New Roman" w:hAnsi="Times New Roman" w:cs="Times New Roman"/>
          <w:b/>
          <w:bCs/>
        </w:rPr>
        <w:t xml:space="preserve">6. </w:t>
      </w:r>
      <w:proofErr w:type="spellStart"/>
      <w:r w:rsidRPr="00BD7E75">
        <w:rPr>
          <w:rFonts w:ascii="Times New Roman" w:hAnsi="Times New Roman" w:cs="Times New Roman"/>
          <w:b/>
          <w:bCs/>
        </w:rPr>
        <w:t>Stručni</w:t>
      </w:r>
      <w:proofErr w:type="spellEnd"/>
      <w:r w:rsidRPr="00BD7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7E75">
        <w:rPr>
          <w:rFonts w:ascii="Times New Roman" w:hAnsi="Times New Roman" w:cs="Times New Roman"/>
          <w:b/>
          <w:bCs/>
        </w:rPr>
        <w:t>poslovi</w:t>
      </w:r>
      <w:proofErr w:type="spellEnd"/>
      <w:r w:rsidRPr="00BD7E7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7E75">
        <w:rPr>
          <w:rFonts w:ascii="Times New Roman" w:hAnsi="Times New Roman" w:cs="Times New Roman"/>
          <w:b/>
          <w:bCs/>
        </w:rPr>
        <w:t>Knjižnice</w:t>
      </w:r>
      <w:proofErr w:type="spellEnd"/>
      <w:r w:rsidRPr="006018E0">
        <w:rPr>
          <w:rFonts w:ascii="Times New Roman" w:hAnsi="Times New Roman" w:cs="Times New Roman"/>
          <w:b/>
          <w:bCs/>
        </w:rPr>
        <w:t xml:space="preserve"> </w:t>
      </w:r>
    </w:p>
    <w:p w14:paraId="7786A6B1" w14:textId="77777777" w:rsidR="009762BB" w:rsidRDefault="009762BB" w:rsidP="00F60B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14:paraId="73242147" w14:textId="77777777" w:rsidR="009762BB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6D3E884" w14:textId="2E6418EA" w:rsidR="009762BB" w:rsidRPr="00052413" w:rsidRDefault="00BD7E75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BD7E75">
        <w:rPr>
          <w:rFonts w:ascii="Times New Roman" w:hAnsi="Times New Roman" w:cs="Times New Roman"/>
          <w:color w:val="000000"/>
          <w:lang w:val="hr-HR"/>
        </w:rPr>
        <w:t xml:space="preserve">Djelatnice Knjižnice održale su 11 radionica u okviru pojedinih kolegija studija pedagogije, engleskoga jezika i književnosti, mađarskog jezika i književnosti, njemačkoga jezika i književnosti, hrvatskog jezika i književnosti, informacijskih znanosti i psihologije, predavanje  "Fond knjižnice Filozofskog fakulteta u Osijeku" na kolegiju "Upravljanje zbirkama" 1. godini diplomskog studija </w:t>
      </w:r>
      <w:proofErr w:type="spellStart"/>
      <w:r w:rsidRPr="00BD7E75">
        <w:rPr>
          <w:rFonts w:ascii="Times New Roman" w:hAnsi="Times New Roman" w:cs="Times New Roman"/>
          <w:color w:val="000000"/>
          <w:lang w:val="hr-HR"/>
        </w:rPr>
        <w:t>informatologije</w:t>
      </w:r>
      <w:proofErr w:type="spellEnd"/>
      <w:r w:rsidRPr="00BD7E75">
        <w:rPr>
          <w:rFonts w:ascii="Times New Roman" w:hAnsi="Times New Roman" w:cs="Times New Roman"/>
          <w:color w:val="000000"/>
          <w:lang w:val="hr-HR"/>
        </w:rPr>
        <w:t xml:space="preserve"> te još brojne skupne i individualne edukacije tijekom cijele akademske godine.</w:t>
      </w:r>
    </w:p>
    <w:p w14:paraId="6A8BF8ED" w14:textId="552605C1" w:rsidR="009762BB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052413">
        <w:rPr>
          <w:rFonts w:ascii="Times New Roman" w:hAnsi="Times New Roman" w:cs="Times New Roman"/>
          <w:color w:val="000000"/>
        </w:rPr>
        <w:t>Knjižnica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je u </w:t>
      </w:r>
      <w:proofErr w:type="spellStart"/>
      <w:r w:rsidRPr="00052413">
        <w:rPr>
          <w:rFonts w:ascii="Times New Roman" w:hAnsi="Times New Roman" w:cs="Times New Roman"/>
          <w:color w:val="000000"/>
        </w:rPr>
        <w:t>akademskoj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godini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202</w:t>
      </w:r>
      <w:r w:rsidR="00BD7E75">
        <w:rPr>
          <w:rFonts w:ascii="Times New Roman" w:hAnsi="Times New Roman" w:cs="Times New Roman"/>
          <w:color w:val="000000"/>
        </w:rPr>
        <w:t>3</w:t>
      </w:r>
      <w:proofErr w:type="gramStart"/>
      <w:r w:rsidRPr="00052413">
        <w:rPr>
          <w:rFonts w:ascii="Times New Roman" w:hAnsi="Times New Roman" w:cs="Times New Roman"/>
          <w:color w:val="000000"/>
        </w:rPr>
        <w:t>./</w:t>
      </w:r>
      <w:proofErr w:type="gramEnd"/>
      <w:r w:rsidRPr="00052413">
        <w:rPr>
          <w:rFonts w:ascii="Times New Roman" w:hAnsi="Times New Roman" w:cs="Times New Roman"/>
          <w:color w:val="000000"/>
        </w:rPr>
        <w:t>202</w:t>
      </w:r>
      <w:r w:rsidR="00BD7E75">
        <w:rPr>
          <w:rFonts w:ascii="Times New Roman" w:hAnsi="Times New Roman" w:cs="Times New Roman"/>
          <w:color w:val="000000"/>
        </w:rPr>
        <w:t>4</w:t>
      </w:r>
      <w:r w:rsidRPr="00052413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52413">
        <w:rPr>
          <w:rFonts w:ascii="Times New Roman" w:hAnsi="Times New Roman" w:cs="Times New Roman"/>
          <w:color w:val="000000"/>
        </w:rPr>
        <w:t>imala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7E75">
        <w:rPr>
          <w:rFonts w:ascii="Times New Roman" w:hAnsi="Times New Roman" w:cs="Times New Roman"/>
          <w:color w:val="000000"/>
        </w:rPr>
        <w:t>troje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studenata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Informatologije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različitih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studijskih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godina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koji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su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obavljali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stručnu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praks</w:t>
      </w:r>
      <w:r w:rsidR="00BD7E75">
        <w:rPr>
          <w:rFonts w:ascii="Times New Roman" w:hAnsi="Times New Roman" w:cs="Times New Roman"/>
          <w:color w:val="000000"/>
        </w:rPr>
        <w:t>u</w:t>
      </w:r>
      <w:proofErr w:type="spellEnd"/>
      <w:r w:rsidR="00BD7E75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52413">
        <w:rPr>
          <w:rFonts w:ascii="Times New Roman" w:hAnsi="Times New Roman" w:cs="Times New Roman"/>
          <w:color w:val="000000"/>
        </w:rPr>
        <w:t>Studenti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su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obavljali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praksu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pod </w:t>
      </w:r>
      <w:proofErr w:type="spellStart"/>
      <w:r w:rsidRPr="00052413">
        <w:rPr>
          <w:rFonts w:ascii="Times New Roman" w:hAnsi="Times New Roman" w:cs="Times New Roman"/>
          <w:color w:val="000000"/>
        </w:rPr>
        <w:t>mentorstvom</w:t>
      </w:r>
      <w:proofErr w:type="spellEnd"/>
      <w:r w:rsidR="00BD7E7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stalnih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djelatnica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Knjižnice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052413">
        <w:rPr>
          <w:rFonts w:ascii="Times New Roman" w:hAnsi="Times New Roman" w:cs="Times New Roman"/>
          <w:color w:val="000000"/>
        </w:rPr>
        <w:t>Osim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knjižničnih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usluga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za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studente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52413">
        <w:rPr>
          <w:rFonts w:ascii="Times New Roman" w:hAnsi="Times New Roman" w:cs="Times New Roman"/>
          <w:color w:val="000000"/>
        </w:rPr>
        <w:t>posudba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knjižnične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građe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52413">
        <w:rPr>
          <w:rFonts w:ascii="Times New Roman" w:hAnsi="Times New Roman" w:cs="Times New Roman"/>
          <w:color w:val="000000"/>
        </w:rPr>
        <w:t>izrada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popisa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literature u </w:t>
      </w:r>
      <w:proofErr w:type="spellStart"/>
      <w:r w:rsidRPr="00052413">
        <w:rPr>
          <w:rFonts w:ascii="Times New Roman" w:hAnsi="Times New Roman" w:cs="Times New Roman"/>
          <w:color w:val="000000"/>
        </w:rPr>
        <w:t>svrhu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pisanja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ocjenskih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radova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52413">
        <w:rPr>
          <w:rFonts w:ascii="Times New Roman" w:hAnsi="Times New Roman" w:cs="Times New Roman"/>
          <w:color w:val="000000"/>
        </w:rPr>
        <w:t>provjera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ocjenskih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radova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052413">
        <w:rPr>
          <w:rFonts w:ascii="Times New Roman" w:hAnsi="Times New Roman" w:cs="Times New Roman"/>
          <w:color w:val="000000"/>
        </w:rPr>
        <w:t>sustavu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Turnitin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), </w:t>
      </w:r>
      <w:proofErr w:type="spellStart"/>
      <w:r w:rsidRPr="00052413">
        <w:rPr>
          <w:rFonts w:ascii="Times New Roman" w:hAnsi="Times New Roman" w:cs="Times New Roman"/>
          <w:color w:val="000000"/>
        </w:rPr>
        <w:t>djelatnice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su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bile </w:t>
      </w:r>
      <w:proofErr w:type="spellStart"/>
      <w:r w:rsidRPr="00052413">
        <w:rPr>
          <w:rFonts w:ascii="Times New Roman" w:hAnsi="Times New Roman" w:cs="Times New Roman"/>
          <w:color w:val="000000"/>
        </w:rPr>
        <w:t>aktivne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i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prilikom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pružanja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usluga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za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znanstveno-nastavno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osoblje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52413">
        <w:rPr>
          <w:rFonts w:ascii="Times New Roman" w:hAnsi="Times New Roman" w:cs="Times New Roman"/>
          <w:color w:val="000000"/>
        </w:rPr>
        <w:t>izrada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UDK </w:t>
      </w:r>
      <w:proofErr w:type="spellStart"/>
      <w:r w:rsidRPr="00052413">
        <w:rPr>
          <w:rFonts w:ascii="Times New Roman" w:hAnsi="Times New Roman" w:cs="Times New Roman"/>
          <w:color w:val="000000"/>
        </w:rPr>
        <w:t>brojeva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za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časopise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i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zbornike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52413">
        <w:rPr>
          <w:rFonts w:ascii="Times New Roman" w:hAnsi="Times New Roman" w:cs="Times New Roman"/>
          <w:color w:val="000000"/>
        </w:rPr>
        <w:t>izrada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potvrda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052413">
        <w:rPr>
          <w:rFonts w:ascii="Times New Roman" w:hAnsi="Times New Roman" w:cs="Times New Roman"/>
          <w:color w:val="000000"/>
        </w:rPr>
        <w:t>indeksiranosti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i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citiranosti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radova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znanstvenika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052413">
        <w:rPr>
          <w:rFonts w:ascii="Times New Roman" w:hAnsi="Times New Roman" w:cs="Times New Roman"/>
          <w:color w:val="000000"/>
        </w:rPr>
        <w:t>bazama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podataka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052413">
        <w:rPr>
          <w:rFonts w:ascii="Times New Roman" w:hAnsi="Times New Roman" w:cs="Times New Roman"/>
          <w:color w:val="000000"/>
        </w:rPr>
        <w:t>svrhu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52413">
        <w:rPr>
          <w:rFonts w:ascii="Times New Roman" w:hAnsi="Times New Roman" w:cs="Times New Roman"/>
          <w:color w:val="000000"/>
        </w:rPr>
        <w:t>napredovanja</w:t>
      </w:r>
      <w:proofErr w:type="spellEnd"/>
      <w:r w:rsidRPr="00052413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052413">
        <w:rPr>
          <w:rFonts w:ascii="Times New Roman" w:hAnsi="Times New Roman" w:cs="Times New Roman"/>
          <w:color w:val="000000"/>
        </w:rPr>
        <w:t>zvanju</w:t>
      </w:r>
      <w:proofErr w:type="spellEnd"/>
      <w:r w:rsidRPr="00052413">
        <w:rPr>
          <w:rFonts w:ascii="Times New Roman" w:hAnsi="Times New Roman" w:cs="Times New Roman"/>
          <w:color w:val="000000"/>
        </w:rPr>
        <w:t>).</w:t>
      </w:r>
    </w:p>
    <w:p w14:paraId="16D9884C" w14:textId="77777777" w:rsidR="009762BB" w:rsidRPr="007B035D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24E8A2D" w14:textId="77777777" w:rsidR="009762BB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0A17AD87" w14:textId="77777777" w:rsidR="009762BB" w:rsidRDefault="009762BB" w:rsidP="00F60B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774A53">
        <w:rPr>
          <w:rFonts w:ascii="Times New Roman" w:hAnsi="Times New Roman" w:cs="Times New Roman"/>
          <w:b/>
          <w:bCs/>
          <w:color w:val="000000"/>
        </w:rPr>
        <w:t xml:space="preserve">7. </w:t>
      </w:r>
      <w:proofErr w:type="spellStart"/>
      <w:r w:rsidRPr="00774A53">
        <w:rPr>
          <w:rFonts w:ascii="Times New Roman" w:hAnsi="Times New Roman" w:cs="Times New Roman"/>
          <w:b/>
          <w:bCs/>
          <w:color w:val="000000"/>
        </w:rPr>
        <w:t>Kadrovska</w:t>
      </w:r>
      <w:proofErr w:type="spellEnd"/>
      <w:r w:rsidRPr="00774A5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774A53">
        <w:rPr>
          <w:rFonts w:ascii="Times New Roman" w:hAnsi="Times New Roman" w:cs="Times New Roman"/>
          <w:b/>
          <w:bCs/>
          <w:color w:val="000000"/>
        </w:rPr>
        <w:t>struktura</w:t>
      </w:r>
      <w:proofErr w:type="spellEnd"/>
      <w:r w:rsidRPr="00774A53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774A53">
        <w:rPr>
          <w:rFonts w:ascii="Times New Roman" w:hAnsi="Times New Roman" w:cs="Times New Roman"/>
          <w:b/>
          <w:bCs/>
          <w:color w:val="000000"/>
        </w:rPr>
        <w:t>Knjižnice</w:t>
      </w:r>
      <w:proofErr w:type="spellEnd"/>
      <w:r w:rsidRPr="0068461E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4968CAF7" w14:textId="77777777" w:rsidR="009762BB" w:rsidRDefault="009762BB" w:rsidP="00F60B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543F450A" w14:textId="77777777" w:rsidR="009762BB" w:rsidRPr="0068461E" w:rsidRDefault="009762BB" w:rsidP="00F60B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1A486C46" w14:textId="523EDEC5" w:rsidR="009762BB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68461E">
        <w:rPr>
          <w:rFonts w:ascii="Times New Roman" w:hAnsi="Times New Roman" w:cs="Times New Roman"/>
          <w:color w:val="000000"/>
        </w:rPr>
        <w:lastRenderedPageBreak/>
        <w:t xml:space="preserve">U </w:t>
      </w:r>
      <w:proofErr w:type="spellStart"/>
      <w:r w:rsidRPr="0068461E">
        <w:rPr>
          <w:rFonts w:ascii="Times New Roman" w:hAnsi="Times New Roman" w:cs="Times New Roman"/>
          <w:color w:val="000000"/>
        </w:rPr>
        <w:t>knjižnici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su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tijekom</w:t>
      </w:r>
      <w:proofErr w:type="spellEnd"/>
      <w:r>
        <w:rPr>
          <w:rFonts w:ascii="Times New Roman" w:hAnsi="Times New Roman" w:cs="Times New Roman"/>
          <w:color w:val="000000"/>
        </w:rPr>
        <w:t xml:space="preserve"> 202</w:t>
      </w:r>
      <w:r w:rsidR="00BD7E75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godine</w:t>
      </w:r>
      <w:proofErr w:type="spellEnd"/>
      <w:r>
        <w:rPr>
          <w:rFonts w:ascii="Times New Roman" w:hAnsi="Times New Roman" w:cs="Times New Roman"/>
          <w:color w:val="000000"/>
        </w:rPr>
        <w:t xml:space="preserve"> bile </w:t>
      </w:r>
      <w:proofErr w:type="spellStart"/>
      <w:r w:rsidRPr="0068461E">
        <w:rPr>
          <w:rFonts w:ascii="Times New Roman" w:hAnsi="Times New Roman" w:cs="Times New Roman"/>
          <w:color w:val="000000"/>
        </w:rPr>
        <w:t>stalno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zaposlen</w:t>
      </w:r>
      <w:r>
        <w:rPr>
          <w:rFonts w:ascii="Times New Roman" w:hAnsi="Times New Roman" w:cs="Times New Roman"/>
          <w:color w:val="000000"/>
        </w:rPr>
        <w:t>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r w:rsidR="00BD7E75">
        <w:rPr>
          <w:rFonts w:ascii="Times New Roman" w:hAnsi="Times New Roman" w:cs="Times New Roman"/>
          <w:color w:val="000000"/>
        </w:rPr>
        <w:t>2</w:t>
      </w:r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više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knjižničarke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i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r w:rsidR="00BD7E75">
        <w:rPr>
          <w:rFonts w:ascii="Times New Roman" w:hAnsi="Times New Roman" w:cs="Times New Roman"/>
          <w:color w:val="000000"/>
        </w:rPr>
        <w:t>2</w:t>
      </w:r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knjižničarsk</w:t>
      </w:r>
      <w:r w:rsidR="00BD7E75">
        <w:rPr>
          <w:rFonts w:ascii="Times New Roman" w:hAnsi="Times New Roman" w:cs="Times New Roman"/>
          <w:color w:val="000000"/>
        </w:rPr>
        <w:t>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savjetnic</w:t>
      </w:r>
      <w:r w:rsidR="00BD7E75">
        <w:rPr>
          <w:rFonts w:ascii="Times New Roman" w:hAnsi="Times New Roman" w:cs="Times New Roman"/>
          <w:color w:val="000000"/>
        </w:rPr>
        <w:t>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uz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povremenu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ispomoć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D7E75">
        <w:rPr>
          <w:rFonts w:ascii="Times New Roman" w:hAnsi="Times New Roman" w:cs="Times New Roman"/>
          <w:color w:val="000000"/>
        </w:rPr>
        <w:t>studenata</w:t>
      </w:r>
      <w:proofErr w:type="spellEnd"/>
      <w:r w:rsidR="00BD7E75">
        <w:rPr>
          <w:rFonts w:ascii="Times New Roman" w:hAnsi="Times New Roman" w:cs="Times New Roman"/>
          <w:color w:val="000000"/>
        </w:rPr>
        <w:t xml:space="preserve"> s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Odsjeka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informacijske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znanosti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putem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studentskog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ugovora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14:paraId="29A85CD5" w14:textId="77777777" w:rsidR="009762BB" w:rsidRPr="0068461E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3AFE1B57" w14:textId="77777777" w:rsidR="009762BB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68461E">
        <w:rPr>
          <w:rFonts w:ascii="Times New Roman" w:hAnsi="Times New Roman" w:cs="Times New Roman"/>
          <w:color w:val="000000"/>
        </w:rPr>
        <w:t>Promjene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68461E">
        <w:rPr>
          <w:rFonts w:ascii="Times New Roman" w:hAnsi="Times New Roman" w:cs="Times New Roman"/>
          <w:color w:val="000000"/>
        </w:rPr>
        <w:t>suvremenom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informacijskom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okruženju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zahtijevaju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stalno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stručno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usavršavanje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knjižničara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68461E">
        <w:rPr>
          <w:rFonts w:ascii="Times New Roman" w:hAnsi="Times New Roman" w:cs="Times New Roman"/>
          <w:color w:val="000000"/>
        </w:rPr>
        <w:t>te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68461E">
        <w:rPr>
          <w:rFonts w:ascii="Times New Roman" w:hAnsi="Times New Roman" w:cs="Times New Roman"/>
          <w:color w:val="000000"/>
        </w:rPr>
        <w:t>knjižnično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osoblje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kontinuirano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stručno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usavršava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radionicama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organiziranim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preko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Centra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za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stalno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stručno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usavršavanje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i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radionicama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FFOS-a </w:t>
      </w:r>
      <w:proofErr w:type="spellStart"/>
      <w:r w:rsidRPr="0068461E">
        <w:rPr>
          <w:rFonts w:ascii="Times New Roman" w:hAnsi="Times New Roman" w:cs="Times New Roman"/>
          <w:color w:val="000000"/>
        </w:rPr>
        <w:t>ali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koriste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i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druge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prilike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za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stjecanje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novih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kompetencija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i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znanja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potrebnih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za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unapređenje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68461E">
        <w:rPr>
          <w:rFonts w:ascii="Times New Roman" w:hAnsi="Times New Roman" w:cs="Times New Roman"/>
          <w:color w:val="000000"/>
        </w:rPr>
        <w:t>rada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68461E">
        <w:rPr>
          <w:rFonts w:ascii="Times New Roman" w:hAnsi="Times New Roman" w:cs="Times New Roman"/>
          <w:color w:val="000000"/>
        </w:rPr>
        <w:t>knjižnici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68461E">
        <w:rPr>
          <w:rFonts w:ascii="Times New Roman" w:hAnsi="Times New Roman" w:cs="Times New Roman"/>
          <w:color w:val="000000"/>
        </w:rPr>
        <w:t>(</w:t>
      </w:r>
      <w:proofErr w:type="spellStart"/>
      <w:r w:rsidRPr="0068461E">
        <w:rPr>
          <w:rFonts w:ascii="Times New Roman" w:hAnsi="Times New Roman" w:cs="Times New Roman"/>
          <w:color w:val="000000"/>
        </w:rPr>
        <w:t>Tablica</w:t>
      </w:r>
      <w:proofErr w:type="spellEnd"/>
      <w:r w:rsidRPr="0068461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4</w:t>
      </w:r>
      <w:r w:rsidRPr="0068461E">
        <w:rPr>
          <w:rFonts w:ascii="Times New Roman" w:hAnsi="Times New Roman" w:cs="Times New Roman"/>
          <w:color w:val="000000"/>
        </w:rPr>
        <w:t>).</w:t>
      </w:r>
    </w:p>
    <w:p w14:paraId="416BA8C7" w14:textId="77777777" w:rsidR="009762BB" w:rsidRDefault="009762BB" w:rsidP="00F60B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5A36C1C5" w14:textId="62D2B623" w:rsidR="009762BB" w:rsidRPr="00EF07CA" w:rsidRDefault="009762BB" w:rsidP="00F60B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spellStart"/>
      <w:r w:rsidRPr="00EF07CA">
        <w:rPr>
          <w:rFonts w:ascii="Times New Roman" w:hAnsi="Times New Roman" w:cs="Times New Roman"/>
          <w:i/>
          <w:color w:val="000000"/>
          <w:sz w:val="20"/>
          <w:szCs w:val="20"/>
        </w:rPr>
        <w:t>Tablica</w:t>
      </w:r>
      <w:proofErr w:type="spellEnd"/>
      <w:r w:rsidRPr="00EF07C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4. </w:t>
      </w:r>
      <w:proofErr w:type="spellStart"/>
      <w:r w:rsidRPr="00EF07CA">
        <w:rPr>
          <w:rFonts w:ascii="Times New Roman" w:hAnsi="Times New Roman" w:cs="Times New Roman"/>
          <w:i/>
          <w:color w:val="000000"/>
          <w:sz w:val="20"/>
          <w:szCs w:val="20"/>
        </w:rPr>
        <w:t>Stručno</w:t>
      </w:r>
      <w:proofErr w:type="spellEnd"/>
      <w:r w:rsidRPr="00EF07C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EF07CA">
        <w:rPr>
          <w:rFonts w:ascii="Times New Roman" w:hAnsi="Times New Roman" w:cs="Times New Roman"/>
          <w:i/>
          <w:color w:val="000000"/>
          <w:sz w:val="20"/>
          <w:szCs w:val="20"/>
        </w:rPr>
        <w:t>usavršavanje</w:t>
      </w:r>
      <w:proofErr w:type="spellEnd"/>
      <w:r w:rsidRPr="00EF07C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EF07CA">
        <w:rPr>
          <w:rFonts w:ascii="Times New Roman" w:hAnsi="Times New Roman" w:cs="Times New Roman"/>
          <w:i/>
          <w:color w:val="000000"/>
          <w:sz w:val="20"/>
          <w:szCs w:val="20"/>
        </w:rPr>
        <w:t>knjižničnog</w:t>
      </w:r>
      <w:proofErr w:type="spellEnd"/>
      <w:r w:rsidRPr="00EF07C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EF07CA">
        <w:rPr>
          <w:rFonts w:ascii="Times New Roman" w:hAnsi="Times New Roman" w:cs="Times New Roman"/>
          <w:i/>
          <w:color w:val="000000"/>
          <w:sz w:val="20"/>
          <w:szCs w:val="20"/>
        </w:rPr>
        <w:t>osoblja</w:t>
      </w:r>
      <w:proofErr w:type="spellEnd"/>
      <w:r w:rsidRPr="00EF07CA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(202</w:t>
      </w:r>
      <w:r w:rsidR="00BD7E75">
        <w:rPr>
          <w:rFonts w:ascii="Times New Roman" w:hAnsi="Times New Roman" w:cs="Times New Roman"/>
          <w:i/>
          <w:color w:val="000000"/>
          <w:sz w:val="20"/>
          <w:szCs w:val="20"/>
        </w:rPr>
        <w:t>4</w:t>
      </w:r>
      <w:r w:rsidRPr="00EF07CA">
        <w:rPr>
          <w:rFonts w:ascii="Times New Roman" w:hAnsi="Times New Roman" w:cs="Times New Roman"/>
          <w:i/>
          <w:color w:val="000000"/>
          <w:sz w:val="20"/>
          <w:szCs w:val="20"/>
        </w:rPr>
        <w:t>.)</w:t>
      </w:r>
    </w:p>
    <w:p w14:paraId="01B4767D" w14:textId="77777777" w:rsidR="009762BB" w:rsidRDefault="009762BB" w:rsidP="00F60B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673"/>
        <w:gridCol w:w="1701"/>
        <w:gridCol w:w="1583"/>
        <w:gridCol w:w="1394"/>
      </w:tblGrid>
      <w:tr w:rsidR="009762BB" w14:paraId="537CE784" w14:textId="77777777" w:rsidTr="001E1CF7">
        <w:tc>
          <w:tcPr>
            <w:tcW w:w="4673" w:type="dxa"/>
          </w:tcPr>
          <w:p w14:paraId="03325DAD" w14:textId="77777777" w:rsidR="009762BB" w:rsidRPr="001762B8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Naziv predavanja/radionice/seminara skupa u svrhu stručnog usavršavanja</w:t>
            </w:r>
          </w:p>
        </w:tc>
        <w:tc>
          <w:tcPr>
            <w:tcW w:w="1701" w:type="dxa"/>
          </w:tcPr>
          <w:p w14:paraId="3E40552C" w14:textId="77777777" w:rsidR="009762BB" w:rsidRPr="001762B8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Mjesto održavanja / Način održavanja</w:t>
            </w:r>
          </w:p>
        </w:tc>
        <w:tc>
          <w:tcPr>
            <w:tcW w:w="1583" w:type="dxa"/>
          </w:tcPr>
          <w:p w14:paraId="4510409C" w14:textId="77777777" w:rsidR="009762BB" w:rsidRPr="001762B8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Datum </w:t>
            </w:r>
          </w:p>
        </w:tc>
        <w:tc>
          <w:tcPr>
            <w:tcW w:w="1394" w:type="dxa"/>
          </w:tcPr>
          <w:p w14:paraId="1B8B8BBF" w14:textId="77777777" w:rsidR="009762BB" w:rsidRPr="001762B8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62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Broj djelatnica Knjižnice </w:t>
            </w:r>
          </w:p>
        </w:tc>
      </w:tr>
      <w:tr w:rsidR="009762BB" w14:paraId="2B3FC638" w14:textId="77777777" w:rsidTr="001E1CF7">
        <w:tc>
          <w:tcPr>
            <w:tcW w:w="4673" w:type="dxa"/>
          </w:tcPr>
          <w:p w14:paraId="79CA9794" w14:textId="56A8A69B" w:rsidR="009762BB" w:rsidRPr="002D2409" w:rsidRDefault="00BD7E75" w:rsidP="00F60BD8">
            <w:pPr>
              <w:pStyle w:val="NormalWeb"/>
              <w:spacing w:line="360" w:lineRule="auto"/>
              <w:rPr>
                <w:rStyle w:val="Strong"/>
                <w:b w:val="0"/>
                <w:sz w:val="24"/>
                <w:szCs w:val="24"/>
              </w:rPr>
            </w:pPr>
            <w:r w:rsidRPr="002D2409">
              <w:rPr>
                <w:sz w:val="24"/>
                <w:szCs w:val="24"/>
              </w:rPr>
              <w:t>Jezična obilježja administrativnog stila hrvatskoga jezika, Filozofski fakultet u Osijeku</w:t>
            </w:r>
          </w:p>
        </w:tc>
        <w:tc>
          <w:tcPr>
            <w:tcW w:w="1701" w:type="dxa"/>
          </w:tcPr>
          <w:p w14:paraId="6C2606CB" w14:textId="5D540FD5" w:rsidR="009762BB" w:rsidRPr="007F3BFD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FFOS, Osijek</w:t>
            </w:r>
          </w:p>
        </w:tc>
        <w:tc>
          <w:tcPr>
            <w:tcW w:w="1583" w:type="dxa"/>
          </w:tcPr>
          <w:p w14:paraId="09DF87AB" w14:textId="13E8B63D" w:rsidR="009762BB" w:rsidRPr="007F3BFD" w:rsidRDefault="00BD7E75" w:rsidP="00F60BD8">
            <w:pPr>
              <w:pStyle w:val="NormalWeb"/>
              <w:tabs>
                <w:tab w:val="left" w:pos="855"/>
              </w:tabs>
              <w:spacing w:line="360" w:lineRule="auto"/>
              <w:rPr>
                <w:rStyle w:val="Strong"/>
                <w:b w:val="0"/>
              </w:rPr>
            </w:pPr>
            <w:r>
              <w:t>5. – 9. 2. 2024.</w:t>
            </w:r>
          </w:p>
        </w:tc>
        <w:tc>
          <w:tcPr>
            <w:tcW w:w="1394" w:type="dxa"/>
          </w:tcPr>
          <w:p w14:paraId="5F647094" w14:textId="68C00F25" w:rsidR="009762BB" w:rsidRPr="007F3BFD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762BB" w14:paraId="7E6DBA41" w14:textId="77777777" w:rsidTr="001E1CF7">
        <w:tc>
          <w:tcPr>
            <w:tcW w:w="4673" w:type="dxa"/>
          </w:tcPr>
          <w:p w14:paraId="48A40DC3" w14:textId="3D51C98B" w:rsidR="009762BB" w:rsidRPr="002D2409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Kako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kreirati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program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informacijskog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opismenjavanja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na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visokoškolskoj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razini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: 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uloga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knjižničara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/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poučavatelja</w:t>
            </w:r>
            <w:proofErr w:type="spellEnd"/>
          </w:p>
        </w:tc>
        <w:tc>
          <w:tcPr>
            <w:tcW w:w="1701" w:type="dxa"/>
          </w:tcPr>
          <w:p w14:paraId="58B0CD40" w14:textId="25714DA5" w:rsidR="009762BB" w:rsidRPr="007F3BFD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webinar</w:t>
            </w:r>
            <w:proofErr w:type="spellEnd"/>
          </w:p>
        </w:tc>
        <w:tc>
          <w:tcPr>
            <w:tcW w:w="1583" w:type="dxa"/>
          </w:tcPr>
          <w:p w14:paraId="11BF012C" w14:textId="249F70F1" w:rsidR="009762BB" w:rsidRPr="007F3BFD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19. 4. 2024.</w:t>
            </w:r>
          </w:p>
        </w:tc>
        <w:tc>
          <w:tcPr>
            <w:tcW w:w="1394" w:type="dxa"/>
          </w:tcPr>
          <w:p w14:paraId="679C9E31" w14:textId="77777777" w:rsidR="009762BB" w:rsidRPr="007F3BFD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62BB" w14:paraId="4232869C" w14:textId="77777777" w:rsidTr="001E1CF7">
        <w:tc>
          <w:tcPr>
            <w:tcW w:w="4673" w:type="dxa"/>
          </w:tcPr>
          <w:p w14:paraId="528F4480" w14:textId="20FE3A55" w:rsidR="009762BB" w:rsidRPr="002D2409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Podrška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studiranju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studentima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psihičkim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teškoćama</w:t>
            </w:r>
            <w:proofErr w:type="spellEnd"/>
          </w:p>
        </w:tc>
        <w:tc>
          <w:tcPr>
            <w:tcW w:w="1701" w:type="dxa"/>
          </w:tcPr>
          <w:p w14:paraId="5D43CA20" w14:textId="7F1D0B11" w:rsidR="009762BB" w:rsidRPr="007F3BFD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FFOS, Osijek</w:t>
            </w:r>
          </w:p>
        </w:tc>
        <w:tc>
          <w:tcPr>
            <w:tcW w:w="1583" w:type="dxa"/>
          </w:tcPr>
          <w:p w14:paraId="0F83A636" w14:textId="77777777" w:rsidR="00BD7E75" w:rsidRPr="00BD7E75" w:rsidRDefault="00BD7E75" w:rsidP="00BD7E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7. 3. 2024. </w:t>
            </w:r>
          </w:p>
          <w:p w14:paraId="0CAE0F7C" w14:textId="5D2FD823" w:rsidR="009762BB" w:rsidRPr="00BD7E75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</w:tcPr>
          <w:p w14:paraId="0C94C411" w14:textId="72DE88F8" w:rsidR="009762BB" w:rsidRPr="007F3BFD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62BB" w14:paraId="4291C9F1" w14:textId="77777777" w:rsidTr="001E1CF7">
        <w:tc>
          <w:tcPr>
            <w:tcW w:w="4673" w:type="dxa"/>
          </w:tcPr>
          <w:p w14:paraId="2762DE9F" w14:textId="5F577981" w:rsidR="009762BB" w:rsidRPr="002D2409" w:rsidRDefault="00BD7E75" w:rsidP="00F60BD8">
            <w:pPr>
              <w:pStyle w:val="NormalWeb"/>
              <w:spacing w:line="360" w:lineRule="auto"/>
              <w:rPr>
                <w:rStyle w:val="Strong"/>
                <w:sz w:val="24"/>
                <w:szCs w:val="24"/>
              </w:rPr>
            </w:pPr>
            <w:r w:rsidRPr="002D2409">
              <w:rPr>
                <w:sz w:val="24"/>
                <w:szCs w:val="24"/>
                <w:lang w:val="en-US"/>
              </w:rPr>
              <w:t xml:space="preserve">14. Dani Ivana </w:t>
            </w:r>
            <w:proofErr w:type="spellStart"/>
            <w:r w:rsidRPr="002D2409">
              <w:rPr>
                <w:sz w:val="24"/>
                <w:szCs w:val="24"/>
                <w:lang w:val="en-US"/>
              </w:rPr>
              <w:t>Trnskog</w:t>
            </w:r>
            <w:proofErr w:type="spellEnd"/>
          </w:p>
        </w:tc>
        <w:tc>
          <w:tcPr>
            <w:tcW w:w="1701" w:type="dxa"/>
          </w:tcPr>
          <w:p w14:paraId="17034C56" w14:textId="7C56DA35" w:rsidR="009762BB" w:rsidRPr="007F3BFD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7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Novigrad</w:t>
            </w:r>
            <w:proofErr w:type="spellEnd"/>
            <w:r w:rsidRPr="00BD7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7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Podravski</w:t>
            </w:r>
            <w:proofErr w:type="spellEnd"/>
          </w:p>
        </w:tc>
        <w:tc>
          <w:tcPr>
            <w:tcW w:w="1583" w:type="dxa"/>
          </w:tcPr>
          <w:p w14:paraId="74943929" w14:textId="42A89EDE" w:rsidR="009762BB" w:rsidRPr="00BD7E75" w:rsidRDefault="00BD7E75" w:rsidP="00F60BD8">
            <w:pPr>
              <w:pStyle w:val="NormalWeb"/>
              <w:spacing w:line="360" w:lineRule="auto"/>
              <w:rPr>
                <w:rStyle w:val="Strong"/>
                <w:b w:val="0"/>
                <w:bCs w:val="0"/>
              </w:rPr>
            </w:pPr>
            <w:r w:rsidRPr="00BD7E75">
              <w:t xml:space="preserve">24. – 25. 5. 2024. </w:t>
            </w:r>
          </w:p>
        </w:tc>
        <w:tc>
          <w:tcPr>
            <w:tcW w:w="1394" w:type="dxa"/>
          </w:tcPr>
          <w:p w14:paraId="7561C364" w14:textId="77777777" w:rsidR="009762BB" w:rsidRPr="007F3BFD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62BB" w14:paraId="1430E10A" w14:textId="77777777" w:rsidTr="001E1CF7">
        <w:tc>
          <w:tcPr>
            <w:tcW w:w="4673" w:type="dxa"/>
          </w:tcPr>
          <w:p w14:paraId="6DFCEAB4" w14:textId="1CD74715" w:rsidR="009762BB" w:rsidRPr="002D2409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Erasmus+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usavršavanje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nenastavnog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osoblja</w:t>
            </w:r>
            <w:proofErr w:type="spellEnd"/>
          </w:p>
        </w:tc>
        <w:tc>
          <w:tcPr>
            <w:tcW w:w="1701" w:type="dxa"/>
          </w:tcPr>
          <w:p w14:paraId="1AC4F886" w14:textId="7D45B4CF" w:rsidR="009762BB" w:rsidRPr="007F3BFD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San Cristobal de la Laguna, Tenerife</w:t>
            </w:r>
          </w:p>
        </w:tc>
        <w:tc>
          <w:tcPr>
            <w:tcW w:w="1583" w:type="dxa"/>
          </w:tcPr>
          <w:p w14:paraId="117EED59" w14:textId="09AB948F" w:rsidR="009762BB" w:rsidRPr="007F3BFD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7E7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19. – 26. 9. 2024.</w:t>
            </w:r>
          </w:p>
        </w:tc>
        <w:tc>
          <w:tcPr>
            <w:tcW w:w="1394" w:type="dxa"/>
          </w:tcPr>
          <w:p w14:paraId="4D641971" w14:textId="56F2316B" w:rsidR="009762BB" w:rsidRPr="007F3BFD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62BB" w14:paraId="074BCB28" w14:textId="77777777" w:rsidTr="001E1CF7">
        <w:tc>
          <w:tcPr>
            <w:tcW w:w="4673" w:type="dxa"/>
          </w:tcPr>
          <w:p w14:paraId="6B425F57" w14:textId="77777777" w:rsidR="00BD7E75" w:rsidRPr="002D2409" w:rsidRDefault="00BD7E75" w:rsidP="00BD7E7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2D240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Discover Scopus AI: your gateway to trusted research content</w:t>
            </w:r>
          </w:p>
          <w:p w14:paraId="32360012" w14:textId="15760249" w:rsidR="009762BB" w:rsidRPr="002D2409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14:paraId="5CAD784C" w14:textId="0406A966" w:rsidR="009762BB" w:rsidRPr="007F3BFD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webinar</w:t>
            </w:r>
            <w:proofErr w:type="spellEnd"/>
          </w:p>
        </w:tc>
        <w:tc>
          <w:tcPr>
            <w:tcW w:w="1583" w:type="dxa"/>
          </w:tcPr>
          <w:p w14:paraId="05ECD993" w14:textId="703C7C0C" w:rsidR="009762BB" w:rsidRPr="007F3BFD" w:rsidRDefault="00BD7E75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6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2024</w:t>
            </w:r>
            <w:r w:rsidR="009762BB" w:rsidRPr="007F3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</w:tcPr>
          <w:p w14:paraId="6A638756" w14:textId="77777777" w:rsidR="009762BB" w:rsidRPr="007F3BFD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62BB" w14:paraId="348CCBE8" w14:textId="77777777" w:rsidTr="001E1CF7">
        <w:tc>
          <w:tcPr>
            <w:tcW w:w="4673" w:type="dxa"/>
          </w:tcPr>
          <w:p w14:paraId="01BD7A01" w14:textId="620269FD" w:rsidR="009762BB" w:rsidRPr="007F3BFD" w:rsidRDefault="002D2409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lastRenderedPageBreak/>
              <w:t xml:space="preserve">5. online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okrugli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stol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pod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nazivom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⹂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Digitalna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pristupačnost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od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zakona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do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prakseˮ</w:t>
            </w:r>
            <w:proofErr w:type="spellEnd"/>
          </w:p>
        </w:tc>
        <w:tc>
          <w:tcPr>
            <w:tcW w:w="1701" w:type="dxa"/>
          </w:tcPr>
          <w:p w14:paraId="5CFE1BE1" w14:textId="77777777" w:rsidR="009762BB" w:rsidRPr="007F3BFD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3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webinar</w:t>
            </w:r>
            <w:proofErr w:type="spellEnd"/>
          </w:p>
        </w:tc>
        <w:tc>
          <w:tcPr>
            <w:tcW w:w="1583" w:type="dxa"/>
          </w:tcPr>
          <w:p w14:paraId="1B806454" w14:textId="1CEA1C9E" w:rsidR="009762BB" w:rsidRPr="007F3BFD" w:rsidRDefault="002D2409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24. 09. 2024.</w:t>
            </w:r>
          </w:p>
        </w:tc>
        <w:tc>
          <w:tcPr>
            <w:tcW w:w="1394" w:type="dxa"/>
          </w:tcPr>
          <w:p w14:paraId="2795AFFA" w14:textId="77777777" w:rsidR="009762BB" w:rsidRPr="007F3BFD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62BB" w14:paraId="7A37FB1E" w14:textId="77777777" w:rsidTr="001E1CF7">
        <w:tc>
          <w:tcPr>
            <w:tcW w:w="4673" w:type="dxa"/>
          </w:tcPr>
          <w:p w14:paraId="18776511" w14:textId="4B8A09C9" w:rsidR="009762BB" w:rsidRPr="007F3BFD" w:rsidRDefault="002D2409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49.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skupština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Hrvatskoga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knjižničarskog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društva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pod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nazivom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⹂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Knjižnica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zajednica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inovativnost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inkluzivnost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raznolikost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i</w:t>
            </w:r>
            <w:proofErr w:type="spellEnd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D240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održivostˮ</w:t>
            </w:r>
            <w:proofErr w:type="spellEnd"/>
          </w:p>
        </w:tc>
        <w:tc>
          <w:tcPr>
            <w:tcW w:w="1701" w:type="dxa"/>
          </w:tcPr>
          <w:p w14:paraId="376CF23A" w14:textId="77777777" w:rsidR="009762BB" w:rsidRPr="007F3BFD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Lovran </w:t>
            </w:r>
          </w:p>
        </w:tc>
        <w:tc>
          <w:tcPr>
            <w:tcW w:w="1583" w:type="dxa"/>
          </w:tcPr>
          <w:p w14:paraId="6995659F" w14:textId="054ACFD8" w:rsidR="009762BB" w:rsidRPr="007F3BFD" w:rsidRDefault="002D2409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40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 11. - 14. 11. 2024.</w:t>
            </w:r>
          </w:p>
        </w:tc>
        <w:tc>
          <w:tcPr>
            <w:tcW w:w="1394" w:type="dxa"/>
          </w:tcPr>
          <w:p w14:paraId="23687AB3" w14:textId="77777777" w:rsidR="009762BB" w:rsidRPr="007F3BFD" w:rsidRDefault="009762BB" w:rsidP="00F60BD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B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39EC813" w14:textId="77777777" w:rsidR="009762BB" w:rsidRDefault="009762BB" w:rsidP="00F60B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</w:p>
    <w:p w14:paraId="3D6E69CD" w14:textId="77777777" w:rsidR="009762BB" w:rsidRPr="001762B8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1762B8">
        <w:rPr>
          <w:rFonts w:ascii="Times New Roman" w:hAnsi="Times New Roman" w:cs="Times New Roman"/>
          <w:color w:val="000000"/>
        </w:rPr>
        <w:t>Knjižnica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će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dalje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nastojati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, u </w:t>
      </w:r>
      <w:proofErr w:type="spellStart"/>
      <w:r w:rsidRPr="001762B8">
        <w:rPr>
          <w:rFonts w:ascii="Times New Roman" w:hAnsi="Times New Roman" w:cs="Times New Roman"/>
          <w:color w:val="000000"/>
        </w:rPr>
        <w:t>skladu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s </w:t>
      </w:r>
      <w:proofErr w:type="spellStart"/>
      <w:r w:rsidRPr="001762B8">
        <w:rPr>
          <w:rFonts w:ascii="Times New Roman" w:hAnsi="Times New Roman" w:cs="Times New Roman"/>
          <w:color w:val="000000"/>
        </w:rPr>
        <w:t>povratnim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informacijama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dobivenim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iz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anketa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1762B8">
        <w:rPr>
          <w:rFonts w:ascii="Times New Roman" w:hAnsi="Times New Roman" w:cs="Times New Roman"/>
          <w:color w:val="000000"/>
        </w:rPr>
        <w:t>mjerenju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zadovoljstva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korisnika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njenim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uslugama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povratnih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informacija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dobivenih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iz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drugih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oblika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vrednovanja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762B8">
        <w:rPr>
          <w:rFonts w:ascii="Times New Roman" w:hAnsi="Times New Roman" w:cs="Times New Roman"/>
          <w:color w:val="000000"/>
        </w:rPr>
        <w:t>što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kvalitetnije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organizirati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informacijsko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okruženje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promicati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svoje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usluge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te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odgovarati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na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potrebe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svojih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korisnika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. </w:t>
      </w:r>
    </w:p>
    <w:p w14:paraId="4FDDC2B3" w14:textId="77777777" w:rsidR="009762BB" w:rsidRPr="001762B8" w:rsidRDefault="009762BB" w:rsidP="00F60BD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1762B8">
        <w:rPr>
          <w:rFonts w:ascii="Times New Roman" w:hAnsi="Times New Roman" w:cs="Times New Roman"/>
          <w:color w:val="000000"/>
        </w:rPr>
        <w:t>Knjižnica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će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dalje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nastojati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surađivati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s </w:t>
      </w:r>
      <w:proofErr w:type="spellStart"/>
      <w:r w:rsidRPr="001762B8">
        <w:rPr>
          <w:rFonts w:ascii="Times New Roman" w:hAnsi="Times New Roman" w:cs="Times New Roman"/>
          <w:color w:val="000000"/>
        </w:rPr>
        <w:t>fakultetskim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odsjecima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te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približiti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prostor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Knjižnice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1762B8">
        <w:rPr>
          <w:rFonts w:ascii="Times New Roman" w:hAnsi="Times New Roman" w:cs="Times New Roman"/>
          <w:color w:val="000000"/>
        </w:rPr>
        <w:t>kojemu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će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studenti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rije</w:t>
      </w:r>
      <w:r w:rsidRPr="001762B8">
        <w:rPr>
          <w:rFonts w:ascii="Times New Roman" w:hAnsi="Times New Roman" w:cs="Times New Roman"/>
          <w:color w:val="000000"/>
        </w:rPr>
        <w:t>diplomskih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diplomskih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studija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imati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mogućnost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izraziti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1762B8">
        <w:rPr>
          <w:rFonts w:ascii="Times New Roman" w:hAnsi="Times New Roman" w:cs="Times New Roman"/>
          <w:color w:val="000000"/>
        </w:rPr>
        <w:t>kreativno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kroz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radionice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kroz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unaprijed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organizirane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kulturne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762B8">
        <w:rPr>
          <w:rFonts w:ascii="Times New Roman" w:hAnsi="Times New Roman" w:cs="Times New Roman"/>
          <w:color w:val="000000"/>
        </w:rPr>
        <w:t>književne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i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umjetničke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762B8">
        <w:rPr>
          <w:rFonts w:ascii="Times New Roman" w:hAnsi="Times New Roman" w:cs="Times New Roman"/>
          <w:color w:val="000000"/>
        </w:rPr>
        <w:t>projekte</w:t>
      </w:r>
      <w:proofErr w:type="spellEnd"/>
      <w:r w:rsidRPr="001762B8">
        <w:rPr>
          <w:rFonts w:ascii="Times New Roman" w:hAnsi="Times New Roman" w:cs="Times New Roman"/>
          <w:color w:val="000000"/>
        </w:rPr>
        <w:t xml:space="preserve">. </w:t>
      </w:r>
    </w:p>
    <w:p w14:paraId="09833615" w14:textId="77777777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EF07CA">
        <w:rPr>
          <w:rFonts w:ascii="Times New Roman" w:hAnsi="Times New Roman" w:cs="Times New Roman"/>
          <w:color w:val="000000"/>
        </w:rPr>
        <w:t>Knjižnica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će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i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nadalje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nastojati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usmjeriti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svoje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djelovanje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u </w:t>
      </w:r>
      <w:proofErr w:type="spellStart"/>
      <w:r w:rsidRPr="00EF07CA">
        <w:rPr>
          <w:rFonts w:ascii="Times New Roman" w:hAnsi="Times New Roman" w:cs="Times New Roman"/>
          <w:color w:val="000000"/>
        </w:rPr>
        <w:t>promicanju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informacijske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pismenosti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kao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i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usmjeravati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i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promovirati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svoje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knjižnične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usluge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putem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društvenih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mreža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i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mrežne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stranice</w:t>
      </w:r>
      <w:proofErr w:type="spellEnd"/>
      <w:r w:rsidRPr="00EF07C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F07CA">
        <w:rPr>
          <w:rFonts w:ascii="Times New Roman" w:hAnsi="Times New Roman" w:cs="Times New Roman"/>
          <w:color w:val="000000"/>
        </w:rPr>
        <w:t>Knjižnice</w:t>
      </w:r>
      <w:proofErr w:type="spellEnd"/>
      <w:r w:rsidRPr="00EF07CA">
        <w:rPr>
          <w:rFonts w:ascii="Times New Roman" w:hAnsi="Times New Roman" w:cs="Times New Roman"/>
          <w:color w:val="000000"/>
        </w:rPr>
        <w:t>.</w:t>
      </w:r>
    </w:p>
    <w:p w14:paraId="09BE6A12" w14:textId="77777777" w:rsidR="009762BB" w:rsidRDefault="009762BB" w:rsidP="00F60BD8">
      <w:pPr>
        <w:spacing w:line="360" w:lineRule="auto"/>
        <w:jc w:val="both"/>
        <w:rPr>
          <w:rFonts w:ascii="Times New Roman" w:hAnsi="Times New Roman" w:cs="Times New Roman"/>
        </w:rPr>
      </w:pPr>
    </w:p>
    <w:p w14:paraId="68F7EEFB" w14:textId="77777777" w:rsidR="009762BB" w:rsidRDefault="009762BB" w:rsidP="00F60BD8">
      <w:pPr>
        <w:spacing w:line="36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Voditeljica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Knjižnice</w:t>
      </w:r>
      <w:proofErr w:type="spellEnd"/>
      <w:r>
        <w:rPr>
          <w:rFonts w:ascii="Times New Roman" w:hAnsi="Times New Roman" w:cs="Times New Roman"/>
        </w:rPr>
        <w:t xml:space="preserve">: </w:t>
      </w:r>
    </w:p>
    <w:p w14:paraId="0A98071A" w14:textId="77777777" w:rsidR="009762BB" w:rsidRDefault="009762BB" w:rsidP="00F60BD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Kristina </w:t>
      </w:r>
      <w:proofErr w:type="spellStart"/>
      <w:r>
        <w:rPr>
          <w:rFonts w:ascii="Times New Roman" w:hAnsi="Times New Roman" w:cs="Times New Roman"/>
        </w:rPr>
        <w:t>Kiš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viša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knjižničarka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055523DA" w14:textId="77777777" w:rsidR="009762BB" w:rsidRPr="00EF07CA" w:rsidRDefault="009762BB" w:rsidP="00F60BD8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 wp14:anchorId="2E4D0689" wp14:editId="5C009347">
            <wp:extent cx="1149096" cy="560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_K_K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96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656BA0A6" w14:textId="77777777" w:rsidR="000317C0" w:rsidRDefault="000317C0" w:rsidP="00F60BD8">
      <w:pPr>
        <w:spacing w:line="360" w:lineRule="auto"/>
        <w:rPr>
          <w:rFonts w:ascii="Times New Roman" w:eastAsia="Times New Roman" w:hAnsi="Times New Roman" w:cs="Times New Roman"/>
          <w:kern w:val="0"/>
          <w:lang w:val="hr-HR" w:eastAsia="hr-HR"/>
          <w14:ligatures w14:val="none"/>
        </w:rPr>
      </w:pPr>
    </w:p>
    <w:sectPr w:rsidR="000317C0" w:rsidSect="00B26E8F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28C7D" w14:textId="77777777" w:rsidR="0047657B" w:rsidRDefault="0047657B" w:rsidP="002464BE">
      <w:r>
        <w:separator/>
      </w:r>
    </w:p>
  </w:endnote>
  <w:endnote w:type="continuationSeparator" w:id="0">
    <w:p w14:paraId="4AF758E5" w14:textId="77777777" w:rsidR="0047657B" w:rsidRDefault="0047657B" w:rsidP="0024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RK-HEAVY">
    <w:altName w:val="Calibri"/>
    <w:charset w:val="00"/>
    <w:family w:val="auto"/>
    <w:pitch w:val="variable"/>
    <w:sig w:usb0="A000004F" w:usb1="5000000A" w:usb2="0000002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C9332" w14:textId="77777777" w:rsidR="00BD7E75" w:rsidRDefault="00BD7E75" w:rsidP="004D3C17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 w:rsidRPr="006C6223">
      <w:rPr>
        <w:rFonts w:ascii="MARK-HEAVY" w:hAnsi="MARK-HEAVY"/>
        <w:color w:val="42515A"/>
        <w:sz w:val="14"/>
        <w:szCs w:val="14"/>
        <w:lang w:val="hr-HR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  <w:lang w:val="hr-HR"/>
      </w:rPr>
      <w:t>s</w:t>
    </w:r>
    <w:r w:rsidRPr="006C6223">
      <w:rPr>
        <w:rFonts w:ascii="MARK-HEAVY" w:hAnsi="MARK-HEAVY"/>
        <w:color w:val="42515A"/>
        <w:sz w:val="14"/>
        <w:szCs w:val="14"/>
        <w:lang w:val="hr-HR"/>
      </w:rPr>
      <w:t>ka | OIB 58868871646 | IBAN HR</w:t>
    </w:r>
    <w:r>
      <w:rPr>
        <w:rFonts w:ascii="MARK-HEAVY" w:hAnsi="MARK-HEAVY"/>
        <w:color w:val="42515A"/>
        <w:sz w:val="14"/>
        <w:szCs w:val="14"/>
        <w:lang w:val="hr-HR"/>
      </w:rPr>
      <w:t>8</w:t>
    </w:r>
    <w:r w:rsidRPr="006C6223">
      <w:rPr>
        <w:rFonts w:ascii="MARK-HEAVY" w:hAnsi="MARK-HEAVY"/>
        <w:color w:val="42515A"/>
        <w:sz w:val="14"/>
        <w:szCs w:val="14"/>
        <w:lang w:val="hr-HR"/>
      </w:rPr>
      <w:t>423600001102484368 | MB 3014185</w:t>
    </w:r>
  </w:p>
  <w:p w14:paraId="3A579D5B" w14:textId="312BEC1B" w:rsidR="00BD7E75" w:rsidRPr="004D3C17" w:rsidRDefault="00BD7E75" w:rsidP="004D3C17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>
      <w:rPr>
        <w:rFonts w:ascii="MARK-HEAVY" w:hAnsi="MARK-HEAVY"/>
        <w:color w:val="42515A"/>
        <w:sz w:val="14"/>
        <w:szCs w:val="14"/>
        <w:lang w:val="hr-HR"/>
      </w:rPr>
      <w:t>TEL +385 31 21 14 00 | FAX +385 31 21 25 14 | helpdesk@knjiga.ffos.hr | www.ffos.unios.hr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020FC" w14:textId="67EEC479" w:rsidR="00BD7E75" w:rsidRDefault="00BD7E75" w:rsidP="006C6223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 w:rsidRPr="006C6223">
      <w:rPr>
        <w:rFonts w:ascii="MARK-HEAVY" w:hAnsi="MARK-HEAVY"/>
        <w:color w:val="42515A"/>
        <w:sz w:val="14"/>
        <w:szCs w:val="14"/>
        <w:lang w:val="hr-HR"/>
      </w:rPr>
      <w:t>Filozofski fakultet u Osijeku | L. Jägera 9, 31000 Osijek, Hrvat</w:t>
    </w:r>
    <w:r>
      <w:rPr>
        <w:rFonts w:ascii="MARK-HEAVY" w:hAnsi="MARK-HEAVY"/>
        <w:color w:val="42515A"/>
        <w:sz w:val="14"/>
        <w:szCs w:val="14"/>
        <w:lang w:val="hr-HR"/>
      </w:rPr>
      <w:t>s</w:t>
    </w:r>
    <w:r w:rsidRPr="006C6223">
      <w:rPr>
        <w:rFonts w:ascii="MARK-HEAVY" w:hAnsi="MARK-HEAVY"/>
        <w:color w:val="42515A"/>
        <w:sz w:val="14"/>
        <w:szCs w:val="14"/>
        <w:lang w:val="hr-HR"/>
      </w:rPr>
      <w:t>ka | OIB 58868871646 | IBAN HR</w:t>
    </w:r>
    <w:r>
      <w:rPr>
        <w:rFonts w:ascii="MARK-HEAVY" w:hAnsi="MARK-HEAVY"/>
        <w:color w:val="42515A"/>
        <w:sz w:val="14"/>
        <w:szCs w:val="14"/>
        <w:lang w:val="hr-HR"/>
      </w:rPr>
      <w:t>8</w:t>
    </w:r>
    <w:r w:rsidRPr="006C6223">
      <w:rPr>
        <w:rFonts w:ascii="MARK-HEAVY" w:hAnsi="MARK-HEAVY"/>
        <w:color w:val="42515A"/>
        <w:sz w:val="14"/>
        <w:szCs w:val="14"/>
        <w:lang w:val="hr-HR"/>
      </w:rPr>
      <w:t>423600001102484368 | MB 3014185</w:t>
    </w:r>
  </w:p>
  <w:p w14:paraId="00087FB2" w14:textId="50344D17" w:rsidR="00BD7E75" w:rsidRPr="006C6223" w:rsidRDefault="00BD7E75" w:rsidP="006C6223">
    <w:pPr>
      <w:pStyle w:val="Footer"/>
      <w:jc w:val="center"/>
      <w:rPr>
        <w:rFonts w:ascii="MARK-HEAVY" w:hAnsi="MARK-HEAVY"/>
        <w:color w:val="42515A"/>
        <w:sz w:val="14"/>
        <w:szCs w:val="14"/>
        <w:lang w:val="hr-HR"/>
      </w:rPr>
    </w:pPr>
    <w:r>
      <w:rPr>
        <w:rFonts w:ascii="MARK-HEAVY" w:hAnsi="MARK-HEAVY"/>
        <w:color w:val="42515A"/>
        <w:sz w:val="14"/>
        <w:szCs w:val="14"/>
        <w:lang w:val="hr-HR"/>
      </w:rPr>
      <w:t>TEL +385 31 21 14 00 | FAX +385 31 21 25 14 | helpdesk@knjiga.ffos.hr | www.ffos.unios.hr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CA5A" w14:textId="77777777" w:rsidR="0047657B" w:rsidRDefault="0047657B" w:rsidP="002464BE">
      <w:r>
        <w:separator/>
      </w:r>
    </w:p>
  </w:footnote>
  <w:footnote w:type="continuationSeparator" w:id="0">
    <w:p w14:paraId="12D97E2D" w14:textId="77777777" w:rsidR="0047657B" w:rsidRDefault="0047657B" w:rsidP="002464BE">
      <w:r>
        <w:continuationSeparator/>
      </w:r>
    </w:p>
  </w:footnote>
  <w:footnote w:id="1">
    <w:p w14:paraId="1D1EFF02" w14:textId="77777777" w:rsidR="00BD7E75" w:rsidRDefault="00BD7E75" w:rsidP="009762BB">
      <w:pPr>
        <w:pStyle w:val="FootnoteText"/>
      </w:pPr>
      <w:r>
        <w:rPr>
          <w:rStyle w:val="FootnoteReference"/>
        </w:rPr>
        <w:footnoteRef/>
      </w:r>
      <w:r>
        <w:t xml:space="preserve"> U daljnjem tekstu Knjižnica FFOS-a. </w:t>
      </w:r>
    </w:p>
  </w:footnote>
  <w:footnote w:id="2">
    <w:p w14:paraId="4929BF00" w14:textId="3F672266" w:rsidR="00BD7E75" w:rsidRDefault="00BD7E75" w:rsidP="009762BB">
      <w:pPr>
        <w:pStyle w:val="FootnoteText"/>
      </w:pPr>
      <w:r>
        <w:rPr>
          <w:rStyle w:val="FootnoteReference"/>
        </w:rPr>
        <w:footnoteRef/>
      </w:r>
      <w:r>
        <w:t xml:space="preserve"> Ukupno stanje fonda na dan 31. prosinca 2024. </w:t>
      </w:r>
    </w:p>
  </w:footnote>
  <w:footnote w:id="3">
    <w:p w14:paraId="61914395" w14:textId="77777777" w:rsidR="00BD7E75" w:rsidRDefault="00BD7E75" w:rsidP="009762BB">
      <w:pPr>
        <w:pStyle w:val="FootnoteText"/>
      </w:pPr>
      <w:r>
        <w:rPr>
          <w:rStyle w:val="FootnoteReference"/>
        </w:rPr>
        <w:footnoteRef/>
      </w:r>
      <w:r>
        <w:t xml:space="preserve"> DABAR – Digitalni akademski arhivi i repozitoriji </w:t>
      </w:r>
    </w:p>
  </w:footnote>
  <w:footnote w:id="4">
    <w:p w14:paraId="1CDA8A24" w14:textId="15D08B5A" w:rsidR="00BD7E75" w:rsidRDefault="00BD7E75" w:rsidP="009762BB">
      <w:pPr>
        <w:pStyle w:val="FootnoteText"/>
      </w:pPr>
      <w:r>
        <w:rPr>
          <w:rStyle w:val="FootnoteReference"/>
        </w:rPr>
        <w:footnoteRef/>
      </w:r>
      <w:r>
        <w:t xml:space="preserve"> Ukupan broj radova u repozitoriju DABAR na dan 3. 2. 2025. </w:t>
      </w:r>
    </w:p>
  </w:footnote>
  <w:footnote w:id="5">
    <w:p w14:paraId="06F246D9" w14:textId="77777777" w:rsidR="00BD7E75" w:rsidRDefault="00BD7E75" w:rsidP="009762BB">
      <w:pPr>
        <w:pStyle w:val="FootnoteText"/>
      </w:pPr>
      <w:r>
        <w:rPr>
          <w:rStyle w:val="FootnoteReference"/>
        </w:rPr>
        <w:footnoteRef/>
      </w:r>
      <w:r>
        <w:t xml:space="preserve"> Prema Sporazumu o suradnji između Ministarstva znanosti, obrazovanja i sporta i Nacionalne i sveučilišne knjižnice u Zagrebu od 23. travnja 2015. uspostavljen je Portal elektroničkih izvora za hrvatsku akademsku i znanstvenu zajednicu, koji od dana stupanja na snagu navedenog sporazuma o suradnji preuzima sve poslove </w:t>
      </w:r>
      <w:r w:rsidRPr="00B468F4">
        <w:rPr>
          <w:bCs/>
        </w:rPr>
        <w:t>Centra za online baze podataka</w:t>
      </w:r>
      <w:r>
        <w:t>, koji s tim danom prestaje s radom.</w:t>
      </w:r>
    </w:p>
  </w:footnote>
  <w:footnote w:id="6">
    <w:p w14:paraId="1794960D" w14:textId="77777777" w:rsidR="00BD7E75" w:rsidRDefault="00BD7E75" w:rsidP="009762BB">
      <w:pPr>
        <w:pStyle w:val="FootnoteText"/>
      </w:pPr>
      <w:r>
        <w:rPr>
          <w:rStyle w:val="FootnoteReference"/>
        </w:rPr>
        <w:footnoteRef/>
      </w:r>
      <w:r>
        <w:t xml:space="preserve"> Baza podataka na koju je Fakultet pretplaćen.</w:t>
      </w:r>
    </w:p>
  </w:footnote>
  <w:footnote w:id="7">
    <w:p w14:paraId="3A4D326F" w14:textId="3B2D1629" w:rsidR="00BD7E75" w:rsidRDefault="00BD7E75" w:rsidP="009762BB">
      <w:pPr>
        <w:pStyle w:val="FootnoteText"/>
      </w:pPr>
      <w:r>
        <w:rPr>
          <w:rStyle w:val="FootnoteReference"/>
        </w:rPr>
        <w:footnoteRef/>
      </w:r>
      <w:r>
        <w:t xml:space="preserve"> URL: </w:t>
      </w:r>
      <w:r w:rsidRPr="00D54C43">
        <w:t xml:space="preserve">http://161.53.208.119/cgi-bin/byoyo?u=2 </w:t>
      </w:r>
      <w:r>
        <w:t>(5.2.2025.)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18AE" w14:textId="77777777" w:rsidR="00BD7E75" w:rsidRDefault="00BD7E75" w:rsidP="00C83CA9">
    <w:pPr>
      <w:pStyle w:val="Header"/>
      <w:jc w:val="center"/>
    </w:pPr>
    <w:r>
      <w:rPr>
        <w:noProof/>
        <w:lang w:val="hr-HR" w:eastAsia="hr-HR"/>
      </w:rPr>
      <w:drawing>
        <wp:inline distT="0" distB="0" distL="0" distR="0" wp14:anchorId="483FB96E" wp14:editId="4FB98B66">
          <wp:extent cx="4734783" cy="9000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68"/>
    <w:multiLevelType w:val="hybridMultilevel"/>
    <w:tmpl w:val="50C28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65F41"/>
    <w:multiLevelType w:val="hybridMultilevel"/>
    <w:tmpl w:val="1CF682D0"/>
    <w:lvl w:ilvl="0" w:tplc="BB762120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4371"/>
    <w:multiLevelType w:val="hybridMultilevel"/>
    <w:tmpl w:val="C1986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5473"/>
    <w:multiLevelType w:val="hybridMultilevel"/>
    <w:tmpl w:val="F77277C2"/>
    <w:lvl w:ilvl="0" w:tplc="62583E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87973"/>
    <w:multiLevelType w:val="hybridMultilevel"/>
    <w:tmpl w:val="DF542E78"/>
    <w:lvl w:ilvl="0" w:tplc="EAF08E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A0C51"/>
    <w:multiLevelType w:val="hybridMultilevel"/>
    <w:tmpl w:val="6F78E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B718B"/>
    <w:multiLevelType w:val="hybridMultilevel"/>
    <w:tmpl w:val="9B2E994E"/>
    <w:lvl w:ilvl="0" w:tplc="52668C22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F0514"/>
    <w:multiLevelType w:val="hybridMultilevel"/>
    <w:tmpl w:val="02C22E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0582"/>
    <w:multiLevelType w:val="hybridMultilevel"/>
    <w:tmpl w:val="D398FCE0"/>
    <w:lvl w:ilvl="0" w:tplc="ADECE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8272F"/>
    <w:multiLevelType w:val="hybridMultilevel"/>
    <w:tmpl w:val="EB909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63A42"/>
    <w:multiLevelType w:val="hybridMultilevel"/>
    <w:tmpl w:val="792AE5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161A0"/>
    <w:multiLevelType w:val="hybridMultilevel"/>
    <w:tmpl w:val="2B1AE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61096"/>
    <w:multiLevelType w:val="hybridMultilevel"/>
    <w:tmpl w:val="FA506876"/>
    <w:lvl w:ilvl="0" w:tplc="7EACF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F7253"/>
    <w:multiLevelType w:val="hybridMultilevel"/>
    <w:tmpl w:val="6776B8F4"/>
    <w:lvl w:ilvl="0" w:tplc="37EE11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5171"/>
    <w:multiLevelType w:val="hybridMultilevel"/>
    <w:tmpl w:val="2BDCF9A6"/>
    <w:lvl w:ilvl="0" w:tplc="A1F0E73A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92001"/>
    <w:multiLevelType w:val="hybridMultilevel"/>
    <w:tmpl w:val="9564CBFA"/>
    <w:lvl w:ilvl="0" w:tplc="A8ECD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85619"/>
    <w:multiLevelType w:val="hybridMultilevel"/>
    <w:tmpl w:val="81D8C624"/>
    <w:lvl w:ilvl="0" w:tplc="7C566F54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70402"/>
    <w:multiLevelType w:val="hybridMultilevel"/>
    <w:tmpl w:val="03B2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13714"/>
    <w:multiLevelType w:val="hybridMultilevel"/>
    <w:tmpl w:val="3ADE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D2451"/>
    <w:multiLevelType w:val="hybridMultilevel"/>
    <w:tmpl w:val="42BC89EE"/>
    <w:lvl w:ilvl="0" w:tplc="CC66EA1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D16BB"/>
    <w:multiLevelType w:val="hybridMultilevel"/>
    <w:tmpl w:val="783878EC"/>
    <w:lvl w:ilvl="0" w:tplc="1F4033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93C12"/>
    <w:multiLevelType w:val="hybridMultilevel"/>
    <w:tmpl w:val="4676A6D6"/>
    <w:lvl w:ilvl="0" w:tplc="D0D88A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12"/>
  </w:num>
  <w:num w:numId="11">
    <w:abstractNumId w:val="21"/>
  </w:num>
  <w:num w:numId="12">
    <w:abstractNumId w:val="3"/>
  </w:num>
  <w:num w:numId="13">
    <w:abstractNumId w:val="4"/>
  </w:num>
  <w:num w:numId="14">
    <w:abstractNumId w:val="8"/>
  </w:num>
  <w:num w:numId="15">
    <w:abstractNumId w:val="15"/>
  </w:num>
  <w:num w:numId="16">
    <w:abstractNumId w:val="17"/>
  </w:num>
  <w:num w:numId="17">
    <w:abstractNumId w:val="2"/>
  </w:num>
  <w:num w:numId="18">
    <w:abstractNumId w:val="18"/>
  </w:num>
  <w:num w:numId="19">
    <w:abstractNumId w:val="6"/>
  </w:num>
  <w:num w:numId="20">
    <w:abstractNumId w:val="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BE"/>
    <w:rsid w:val="000317C0"/>
    <w:rsid w:val="0006622D"/>
    <w:rsid w:val="000E0805"/>
    <w:rsid w:val="00117432"/>
    <w:rsid w:val="00140D36"/>
    <w:rsid w:val="00165922"/>
    <w:rsid w:val="00173C37"/>
    <w:rsid w:val="00190233"/>
    <w:rsid w:val="001E1CF7"/>
    <w:rsid w:val="002464BE"/>
    <w:rsid w:val="00262A1F"/>
    <w:rsid w:val="002661A8"/>
    <w:rsid w:val="00290FBA"/>
    <w:rsid w:val="002A1874"/>
    <w:rsid w:val="002D2409"/>
    <w:rsid w:val="002F4B96"/>
    <w:rsid w:val="002F5117"/>
    <w:rsid w:val="003049CC"/>
    <w:rsid w:val="00322F74"/>
    <w:rsid w:val="003332B3"/>
    <w:rsid w:val="00333CF9"/>
    <w:rsid w:val="00382684"/>
    <w:rsid w:val="0039685C"/>
    <w:rsid w:val="003B35E2"/>
    <w:rsid w:val="003D1BAF"/>
    <w:rsid w:val="003D3AC2"/>
    <w:rsid w:val="003F3F83"/>
    <w:rsid w:val="003F569D"/>
    <w:rsid w:val="0041484A"/>
    <w:rsid w:val="004471F6"/>
    <w:rsid w:val="0047657B"/>
    <w:rsid w:val="00494CAA"/>
    <w:rsid w:val="004D3C17"/>
    <w:rsid w:val="004D6655"/>
    <w:rsid w:val="004E21D6"/>
    <w:rsid w:val="004F0B29"/>
    <w:rsid w:val="005106AE"/>
    <w:rsid w:val="00540716"/>
    <w:rsid w:val="0054425E"/>
    <w:rsid w:val="0056731C"/>
    <w:rsid w:val="0057104A"/>
    <w:rsid w:val="00575C81"/>
    <w:rsid w:val="005D4C17"/>
    <w:rsid w:val="005E62B0"/>
    <w:rsid w:val="006018E0"/>
    <w:rsid w:val="00610DF8"/>
    <w:rsid w:val="006259C6"/>
    <w:rsid w:val="006343F9"/>
    <w:rsid w:val="00681558"/>
    <w:rsid w:val="006853D1"/>
    <w:rsid w:val="006B0361"/>
    <w:rsid w:val="006C6223"/>
    <w:rsid w:val="006D1999"/>
    <w:rsid w:val="006D5097"/>
    <w:rsid w:val="006E7583"/>
    <w:rsid w:val="007067E0"/>
    <w:rsid w:val="00737DB1"/>
    <w:rsid w:val="00750332"/>
    <w:rsid w:val="00772DA3"/>
    <w:rsid w:val="00784206"/>
    <w:rsid w:val="00784B7E"/>
    <w:rsid w:val="007900FC"/>
    <w:rsid w:val="0079168A"/>
    <w:rsid w:val="007B5E70"/>
    <w:rsid w:val="007E2FD4"/>
    <w:rsid w:val="007F1FF8"/>
    <w:rsid w:val="00832A28"/>
    <w:rsid w:val="0084610E"/>
    <w:rsid w:val="008661C9"/>
    <w:rsid w:val="008D6A75"/>
    <w:rsid w:val="008F306E"/>
    <w:rsid w:val="009063B6"/>
    <w:rsid w:val="00916143"/>
    <w:rsid w:val="009270F9"/>
    <w:rsid w:val="00927E91"/>
    <w:rsid w:val="00936083"/>
    <w:rsid w:val="00937732"/>
    <w:rsid w:val="00953CF4"/>
    <w:rsid w:val="00955D00"/>
    <w:rsid w:val="00956139"/>
    <w:rsid w:val="009762BB"/>
    <w:rsid w:val="0099639C"/>
    <w:rsid w:val="009A5C77"/>
    <w:rsid w:val="00A202B5"/>
    <w:rsid w:val="00A41A65"/>
    <w:rsid w:val="00A45FFF"/>
    <w:rsid w:val="00A52B7F"/>
    <w:rsid w:val="00A5627D"/>
    <w:rsid w:val="00A84860"/>
    <w:rsid w:val="00AB61AE"/>
    <w:rsid w:val="00B10779"/>
    <w:rsid w:val="00B1416D"/>
    <w:rsid w:val="00B15B10"/>
    <w:rsid w:val="00B26E8F"/>
    <w:rsid w:val="00BC452E"/>
    <w:rsid w:val="00BD47FE"/>
    <w:rsid w:val="00BD6238"/>
    <w:rsid w:val="00BD7E75"/>
    <w:rsid w:val="00BF0E2B"/>
    <w:rsid w:val="00BF44B9"/>
    <w:rsid w:val="00C23399"/>
    <w:rsid w:val="00C373B8"/>
    <w:rsid w:val="00C60BB1"/>
    <w:rsid w:val="00C83CA9"/>
    <w:rsid w:val="00C87AF9"/>
    <w:rsid w:val="00CE38EA"/>
    <w:rsid w:val="00D16AC4"/>
    <w:rsid w:val="00D54C43"/>
    <w:rsid w:val="00D71767"/>
    <w:rsid w:val="00D74426"/>
    <w:rsid w:val="00DC009E"/>
    <w:rsid w:val="00E0262E"/>
    <w:rsid w:val="00E14C3B"/>
    <w:rsid w:val="00E2021E"/>
    <w:rsid w:val="00E3032E"/>
    <w:rsid w:val="00E50829"/>
    <w:rsid w:val="00E90C5E"/>
    <w:rsid w:val="00E91463"/>
    <w:rsid w:val="00E93B4D"/>
    <w:rsid w:val="00EA50AE"/>
    <w:rsid w:val="00EE4721"/>
    <w:rsid w:val="00F536EC"/>
    <w:rsid w:val="00F6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DD604"/>
  <w15:chartTrackingRefBased/>
  <w15:docId w15:val="{D6706466-0CE5-7544-80AF-B8EE3D7F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4BE"/>
  </w:style>
  <w:style w:type="paragraph" w:styleId="Footer">
    <w:name w:val="footer"/>
    <w:basedOn w:val="Normal"/>
    <w:link w:val="FooterChar"/>
    <w:uiPriority w:val="99"/>
    <w:unhideWhenUsed/>
    <w:rsid w:val="002464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4BE"/>
  </w:style>
  <w:style w:type="paragraph" w:styleId="NormalWeb">
    <w:name w:val="Normal (Web)"/>
    <w:basedOn w:val="Normal"/>
    <w:uiPriority w:val="99"/>
    <w:semiHidden/>
    <w:unhideWhenUsed/>
    <w:rsid w:val="00C83C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C62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62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61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70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F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62BB"/>
    <w:rPr>
      <w:kern w:val="0"/>
      <w:sz w:val="20"/>
      <w:szCs w:val="20"/>
      <w:lang w:val="hr-H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62BB"/>
    <w:rPr>
      <w:kern w:val="0"/>
      <w:sz w:val="20"/>
      <w:szCs w:val="20"/>
      <w:lang w:val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762BB"/>
    <w:rPr>
      <w:vertAlign w:val="superscript"/>
    </w:rPr>
  </w:style>
  <w:style w:type="paragraph" w:customStyle="1" w:styleId="Default">
    <w:name w:val="Default"/>
    <w:rsid w:val="009762BB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hr-HR"/>
      <w14:ligatures w14:val="none"/>
    </w:rPr>
  </w:style>
  <w:style w:type="table" w:styleId="TableGrid">
    <w:name w:val="Table Grid"/>
    <w:basedOn w:val="TableNormal"/>
    <w:uiPriority w:val="39"/>
    <w:rsid w:val="009762BB"/>
    <w:rPr>
      <w:kern w:val="0"/>
      <w:sz w:val="22"/>
      <w:szCs w:val="22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62B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76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p@ffos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Filozofski fakultet Osijek</Company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Jakopec</dc:creator>
  <cp:keywords/>
  <dc:description/>
  <cp:lastModifiedBy>Windows User</cp:lastModifiedBy>
  <cp:revision>2</cp:revision>
  <cp:lastPrinted>2023-12-19T12:40:00Z</cp:lastPrinted>
  <dcterms:created xsi:type="dcterms:W3CDTF">2025-02-06T07:58:00Z</dcterms:created>
  <dcterms:modified xsi:type="dcterms:W3CDTF">2025-02-06T07:58:00Z</dcterms:modified>
</cp:coreProperties>
</file>