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91C27" w14:textId="77777777" w:rsidR="00DE0DDB" w:rsidRDefault="00DE0DDB" w:rsidP="00DE0D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75A08AF" w14:textId="7159DA52" w:rsidR="003944D1" w:rsidRPr="00691709" w:rsidRDefault="00DE0DDB" w:rsidP="006917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691709">
        <w:rPr>
          <w:rFonts w:ascii="TimesNewRomanPSMT" w:hAnsi="TimesNewRomanPSMT" w:cs="TimesNewRomanPSMT"/>
          <w:sz w:val="20"/>
          <w:szCs w:val="20"/>
        </w:rPr>
        <w:t>Na temelju članka 43. Statuta Filozofskog fakulteta u Osijeku - pročišćeni tekst i temeljem</w:t>
      </w:r>
      <w:r w:rsidR="00691709">
        <w:rPr>
          <w:rFonts w:ascii="TimesNewRomanPSMT" w:hAnsi="TimesNewRomanPSMT" w:cs="TimesNewRomanPSMT"/>
          <w:sz w:val="20"/>
          <w:szCs w:val="20"/>
        </w:rPr>
        <w:t xml:space="preserve"> </w:t>
      </w:r>
      <w:r w:rsidRPr="00691709">
        <w:rPr>
          <w:rFonts w:ascii="TimesNewRomanPSMT" w:hAnsi="TimesNewRomanPSMT" w:cs="TimesNewRomanPSMT"/>
          <w:sz w:val="20"/>
          <w:szCs w:val="20"/>
        </w:rPr>
        <w:t>članka 3. Pravilnika o uvjetima i postupku dodjele sredstava za znanstvenoistraživačke projekte iz Fonda za znanstveni rad Filozofskog</w:t>
      </w:r>
      <w:r w:rsidR="00691709">
        <w:rPr>
          <w:rFonts w:ascii="TimesNewRomanPSMT" w:hAnsi="TimesNewRomanPSMT" w:cs="TimesNewRomanPSMT"/>
          <w:sz w:val="20"/>
          <w:szCs w:val="20"/>
        </w:rPr>
        <w:t xml:space="preserve"> </w:t>
      </w:r>
      <w:r w:rsidRPr="00691709">
        <w:rPr>
          <w:rFonts w:ascii="TimesNewRomanPSMT" w:hAnsi="TimesNewRomanPSMT" w:cs="TimesNewRomanPSMT"/>
          <w:sz w:val="20"/>
          <w:szCs w:val="20"/>
        </w:rPr>
        <w:t>fakulteta u Osijeku, Fakultetsko je vijeće na svojoj 5. sjednici u akademskoj 202</w:t>
      </w:r>
      <w:r w:rsidR="00833ADE">
        <w:rPr>
          <w:rFonts w:ascii="TimesNewRomanPSMT" w:hAnsi="TimesNewRomanPSMT" w:cs="TimesNewRomanPSMT"/>
          <w:sz w:val="20"/>
          <w:szCs w:val="20"/>
        </w:rPr>
        <w:t>4</w:t>
      </w:r>
      <w:r w:rsidRPr="00691709">
        <w:rPr>
          <w:rFonts w:ascii="TimesNewRomanPSMT" w:hAnsi="TimesNewRomanPSMT" w:cs="TimesNewRomanPSMT"/>
          <w:sz w:val="20"/>
          <w:szCs w:val="20"/>
        </w:rPr>
        <w:t>./202</w:t>
      </w:r>
      <w:r w:rsidR="00833ADE">
        <w:rPr>
          <w:rFonts w:ascii="TimesNewRomanPSMT" w:hAnsi="TimesNewRomanPSMT" w:cs="TimesNewRomanPSMT"/>
          <w:sz w:val="20"/>
          <w:szCs w:val="20"/>
        </w:rPr>
        <w:t>5</w:t>
      </w:r>
      <w:r w:rsidRPr="00691709">
        <w:rPr>
          <w:rFonts w:ascii="TimesNewRomanPSMT" w:hAnsi="TimesNewRomanPSMT" w:cs="TimesNewRomanPSMT"/>
          <w:sz w:val="20"/>
          <w:szCs w:val="20"/>
        </w:rPr>
        <w:t xml:space="preserve">. godini održanoj </w:t>
      </w:r>
      <w:r w:rsidR="00833ADE">
        <w:rPr>
          <w:rFonts w:ascii="TimesNewRomanPSMT" w:hAnsi="TimesNewRomanPSMT" w:cs="TimesNewRomanPSMT"/>
          <w:sz w:val="20"/>
          <w:szCs w:val="20"/>
        </w:rPr>
        <w:t>5</w:t>
      </w:r>
      <w:r w:rsidRPr="00691709">
        <w:rPr>
          <w:rFonts w:ascii="TimesNewRomanPSMT" w:hAnsi="TimesNewRomanPSMT" w:cs="TimesNewRomanPSMT"/>
          <w:sz w:val="20"/>
          <w:szCs w:val="20"/>
        </w:rPr>
        <w:t>.</w:t>
      </w:r>
      <w:r w:rsidR="00691709">
        <w:rPr>
          <w:rFonts w:ascii="TimesNewRomanPSMT" w:hAnsi="TimesNewRomanPSMT" w:cs="TimesNewRomanPSMT"/>
          <w:sz w:val="20"/>
          <w:szCs w:val="20"/>
        </w:rPr>
        <w:t xml:space="preserve"> </w:t>
      </w:r>
      <w:r w:rsidRPr="00691709">
        <w:rPr>
          <w:rFonts w:ascii="TimesNewRomanPSMT" w:hAnsi="TimesNewRomanPSMT" w:cs="TimesNewRomanPSMT"/>
          <w:sz w:val="20"/>
          <w:szCs w:val="20"/>
        </w:rPr>
        <w:t>veljače 202</w:t>
      </w:r>
      <w:r w:rsidR="007F5770">
        <w:rPr>
          <w:rFonts w:ascii="TimesNewRomanPSMT" w:hAnsi="TimesNewRomanPSMT" w:cs="TimesNewRomanPSMT"/>
          <w:sz w:val="20"/>
          <w:szCs w:val="20"/>
        </w:rPr>
        <w:t>5</w:t>
      </w:r>
      <w:r w:rsidRPr="00691709">
        <w:rPr>
          <w:rFonts w:ascii="TimesNewRomanPSMT" w:hAnsi="TimesNewRomanPSMT" w:cs="TimesNewRomanPSMT"/>
          <w:sz w:val="20"/>
          <w:szCs w:val="20"/>
        </w:rPr>
        <w:t xml:space="preserve">. godine pod točkom </w:t>
      </w:r>
      <w:r w:rsidR="00C05C24">
        <w:rPr>
          <w:rFonts w:ascii="TimesNewRomanPSMT" w:hAnsi="TimesNewRomanPSMT" w:cs="TimesNewRomanPSMT"/>
          <w:sz w:val="20"/>
          <w:szCs w:val="20"/>
        </w:rPr>
        <w:t>16</w:t>
      </w:r>
      <w:bookmarkStart w:id="0" w:name="_GoBack"/>
      <w:bookmarkEnd w:id="0"/>
      <w:r w:rsidRPr="00BA10D8">
        <w:rPr>
          <w:rFonts w:ascii="TimesNewRomanPSMT" w:hAnsi="TimesNewRomanPSMT" w:cs="TimesNewRomanPSMT"/>
          <w:sz w:val="20"/>
          <w:szCs w:val="20"/>
        </w:rPr>
        <w:t>.</w:t>
      </w:r>
      <w:r w:rsidRPr="00691709">
        <w:rPr>
          <w:rFonts w:ascii="TimesNewRomanPSMT" w:hAnsi="TimesNewRomanPSMT" w:cs="TimesNewRomanPSMT"/>
          <w:sz w:val="20"/>
          <w:szCs w:val="20"/>
        </w:rPr>
        <w:t xml:space="preserve"> donijelo sljedeću:</w:t>
      </w:r>
      <w:r w:rsidR="003944D1" w:rsidRPr="00691709">
        <w:rPr>
          <w:sz w:val="20"/>
          <w:szCs w:val="20"/>
        </w:rPr>
        <w:t xml:space="preserve"> </w:t>
      </w:r>
    </w:p>
    <w:p w14:paraId="3744F910" w14:textId="6C13B9F8" w:rsidR="00DE0DDB" w:rsidRDefault="00DE0DDB" w:rsidP="00DE0DDB">
      <w:pPr>
        <w:autoSpaceDE w:val="0"/>
        <w:autoSpaceDN w:val="0"/>
        <w:adjustRightInd w:val="0"/>
        <w:spacing w:after="0" w:line="240" w:lineRule="auto"/>
      </w:pPr>
    </w:p>
    <w:p w14:paraId="6FE5B175" w14:textId="3164888C" w:rsidR="00DE0DDB" w:rsidRDefault="00DE0DDB" w:rsidP="00DE0DD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DE0DDB">
        <w:rPr>
          <w:rFonts w:ascii="TimesNewRomanPSMT" w:hAnsi="TimesNewRomanPSMT" w:cs="TimesNewRomanPSMT"/>
          <w:b/>
          <w:bCs/>
          <w:sz w:val="24"/>
          <w:szCs w:val="24"/>
        </w:rPr>
        <w:t>ODLUKU</w:t>
      </w:r>
    </w:p>
    <w:p w14:paraId="78D72C96" w14:textId="77777777" w:rsidR="00691709" w:rsidRPr="00DE0DDB" w:rsidRDefault="00691709" w:rsidP="00DE0DD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7721A45D" w14:textId="1CFC3362" w:rsidR="00DE0DDB" w:rsidRPr="00DE0DDB" w:rsidRDefault="00DE0DDB" w:rsidP="008A4393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DE0DDB">
        <w:rPr>
          <w:rFonts w:ascii="TimesNewRomanPSMT" w:hAnsi="TimesNewRomanPSMT" w:cs="TimesNewRomanPSMT"/>
          <w:b/>
          <w:bCs/>
          <w:sz w:val="24"/>
          <w:szCs w:val="24"/>
        </w:rPr>
        <w:t>1. Filozofski fakultet u Osijeku raspisuje Natječaj za financiranje dva jednogodišnja</w:t>
      </w:r>
      <w:r w:rsidR="00691709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Pr="00DE0DDB">
        <w:rPr>
          <w:rFonts w:ascii="TimesNewRomanPSMT" w:hAnsi="TimesNewRomanPSMT" w:cs="TimesNewRomanPSMT"/>
          <w:b/>
          <w:bCs/>
          <w:sz w:val="24"/>
          <w:szCs w:val="24"/>
        </w:rPr>
        <w:t>znanstvenoistraživačka projekta.</w:t>
      </w:r>
    </w:p>
    <w:p w14:paraId="2D470601" w14:textId="50E7E0A7" w:rsidR="00DE0DDB" w:rsidRPr="00DE0DDB" w:rsidRDefault="00DE0DDB" w:rsidP="008A4393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DE0DDB">
        <w:rPr>
          <w:rFonts w:ascii="TimesNewRomanPSMT" w:hAnsi="TimesNewRomanPSMT" w:cs="TimesNewRomanPSMT"/>
          <w:b/>
          <w:bCs/>
          <w:sz w:val="24"/>
          <w:szCs w:val="24"/>
        </w:rPr>
        <w:t>2. Na Natječaj iz točke 1. ove Odluke mogu se u svojstvu voditelja prijaviti suradnici</w:t>
      </w:r>
      <w:r w:rsidR="008A4393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Pr="00DE0DDB">
        <w:rPr>
          <w:rFonts w:ascii="TimesNewRomanPSMT" w:hAnsi="TimesNewRomanPSMT" w:cs="TimesNewRomanPSMT"/>
          <w:b/>
          <w:bCs/>
          <w:sz w:val="24"/>
          <w:szCs w:val="24"/>
        </w:rPr>
        <w:t xml:space="preserve">izabrani </w:t>
      </w:r>
      <w:r>
        <w:rPr>
          <w:rFonts w:ascii="TimesNewRomanPSMT" w:hAnsi="TimesNewRomanPSMT" w:cs="TimesNewRomanPSMT"/>
          <w:b/>
          <w:bCs/>
          <w:sz w:val="24"/>
          <w:szCs w:val="24"/>
        </w:rPr>
        <w:t>na suradničko radno mjesto asistenta ili višeg asistenta</w:t>
      </w:r>
      <w:r w:rsidRPr="00DE0DDB">
        <w:rPr>
          <w:rFonts w:ascii="TimesNewRomanPSMT" w:hAnsi="TimesNewRomanPSMT" w:cs="TimesNewRomanPSMT"/>
          <w:b/>
          <w:bCs/>
          <w:sz w:val="24"/>
          <w:szCs w:val="24"/>
        </w:rPr>
        <w:t>.</w:t>
      </w:r>
    </w:p>
    <w:p w14:paraId="6F9121AC" w14:textId="4E44D1BE" w:rsidR="00DE0DDB" w:rsidRPr="00DE0DDB" w:rsidRDefault="00DE0DDB" w:rsidP="008A4393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DE0DDB">
        <w:rPr>
          <w:rFonts w:ascii="TimesNewRomanPSMT" w:hAnsi="TimesNewRomanPSMT" w:cs="TimesNewRomanPSMT"/>
          <w:b/>
          <w:bCs/>
          <w:sz w:val="24"/>
          <w:szCs w:val="24"/>
        </w:rPr>
        <w:t xml:space="preserve">3. Natječaj iz točke 1. ove Odluke otvoren je do </w:t>
      </w:r>
      <w:r w:rsidR="00CC1D51">
        <w:rPr>
          <w:rFonts w:ascii="TimesNewRomanPSMT" w:hAnsi="TimesNewRomanPSMT" w:cs="TimesNewRomanPSMT"/>
          <w:b/>
          <w:bCs/>
          <w:sz w:val="24"/>
          <w:szCs w:val="24"/>
        </w:rPr>
        <w:t>15</w:t>
      </w:r>
      <w:r w:rsidRPr="00DE0DDB">
        <w:rPr>
          <w:rFonts w:ascii="TimesNewRomanPSMT" w:hAnsi="TimesNewRomanPSMT" w:cs="TimesNewRomanPSMT"/>
          <w:b/>
          <w:bCs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b/>
          <w:bCs/>
          <w:sz w:val="24"/>
          <w:szCs w:val="24"/>
        </w:rPr>
        <w:t>ožujka</w:t>
      </w:r>
      <w:r w:rsidRPr="00DE0DDB">
        <w:rPr>
          <w:rFonts w:ascii="TimesNewRomanPSMT" w:hAnsi="TimesNewRomanPSMT" w:cs="TimesNewRomanPSMT"/>
          <w:b/>
          <w:bCs/>
          <w:sz w:val="24"/>
          <w:szCs w:val="24"/>
        </w:rPr>
        <w:t xml:space="preserve"> 202</w:t>
      </w:r>
      <w:r w:rsidR="007F5770">
        <w:rPr>
          <w:rFonts w:ascii="TimesNewRomanPSMT" w:hAnsi="TimesNewRomanPSMT" w:cs="TimesNewRomanPSMT"/>
          <w:b/>
          <w:bCs/>
          <w:sz w:val="24"/>
          <w:szCs w:val="24"/>
        </w:rPr>
        <w:t>5</w:t>
      </w:r>
      <w:r w:rsidRPr="00DE0DDB">
        <w:rPr>
          <w:rFonts w:ascii="TimesNewRomanPSMT" w:hAnsi="TimesNewRomanPSMT" w:cs="TimesNewRomanPSMT"/>
          <w:b/>
          <w:bCs/>
          <w:sz w:val="24"/>
          <w:szCs w:val="24"/>
        </w:rPr>
        <w:t>. godine, a prijave se</w:t>
      </w:r>
      <w:r w:rsidR="00691709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Pr="00DE0DDB">
        <w:rPr>
          <w:rFonts w:ascii="TimesNewRomanPSMT" w:hAnsi="TimesNewRomanPSMT" w:cs="TimesNewRomanPSMT"/>
          <w:b/>
          <w:bCs/>
          <w:sz w:val="24"/>
          <w:szCs w:val="24"/>
        </w:rPr>
        <w:t>vrše ispunjavanjem obrasca koji je sastavni dio ove Odluke i koji je dostupan na</w:t>
      </w:r>
      <w:r w:rsidR="00691709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Pr="00DE0DDB">
        <w:rPr>
          <w:rFonts w:ascii="TimesNewRomanPSMT" w:hAnsi="TimesNewRomanPSMT" w:cs="TimesNewRomanPSMT"/>
          <w:b/>
          <w:bCs/>
          <w:sz w:val="24"/>
          <w:szCs w:val="24"/>
        </w:rPr>
        <w:t>mrežnim stranicama Fakulteta.</w:t>
      </w:r>
    </w:p>
    <w:p w14:paraId="7F49CECB" w14:textId="48D804E7" w:rsidR="00DE0DDB" w:rsidRPr="00DE0DDB" w:rsidRDefault="00DE0DDB" w:rsidP="008A4393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DE0DDB">
        <w:rPr>
          <w:rFonts w:ascii="TimesNewRomanPSMT" w:hAnsi="TimesNewRomanPSMT" w:cs="TimesNewRomanPSMT"/>
          <w:b/>
          <w:bCs/>
          <w:sz w:val="24"/>
          <w:szCs w:val="24"/>
        </w:rPr>
        <w:t>4. Natječajne prijave potrebno je do datuma navedenog pod točkom 3. ove Odluke</w:t>
      </w:r>
      <w:r w:rsidR="00691709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Pr="00DE0DDB">
        <w:rPr>
          <w:rFonts w:ascii="TimesNewRomanPSMT" w:hAnsi="TimesNewRomanPSMT" w:cs="TimesNewRomanPSMT"/>
          <w:b/>
          <w:bCs/>
          <w:sz w:val="24"/>
          <w:szCs w:val="24"/>
        </w:rPr>
        <w:t xml:space="preserve">predati e-poštom na </w:t>
      </w:r>
      <w:r w:rsidR="009C3B45">
        <w:rPr>
          <w:rFonts w:ascii="TimesNewRomanPSMT" w:hAnsi="TimesNewRomanPSMT" w:cs="TimesNewRomanPSMT"/>
          <w:b/>
          <w:bCs/>
          <w:sz w:val="24"/>
          <w:szCs w:val="24"/>
        </w:rPr>
        <w:t>Odjel</w:t>
      </w:r>
      <w:r w:rsidRPr="00DE0DDB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="00CC1D51">
        <w:rPr>
          <w:rFonts w:ascii="TimesNewRomanPSMT" w:hAnsi="TimesNewRomanPSMT" w:cs="TimesNewRomanPSMT"/>
          <w:b/>
          <w:bCs/>
          <w:sz w:val="24"/>
          <w:szCs w:val="24"/>
        </w:rPr>
        <w:t>za projekte i održivi razvoj</w:t>
      </w:r>
      <w:r w:rsidR="00691709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Pr="00DE0DDB">
        <w:rPr>
          <w:rFonts w:ascii="TimesNewRomanPSMT" w:hAnsi="TimesNewRomanPSMT" w:cs="TimesNewRomanPSMT"/>
          <w:b/>
          <w:bCs/>
          <w:sz w:val="24"/>
          <w:szCs w:val="24"/>
        </w:rPr>
        <w:t>Filozofskog fakulteta u Osijeku na adresu znanost@ffos.hr.</w:t>
      </w:r>
    </w:p>
    <w:p w14:paraId="0BF31840" w14:textId="0AE7F9B7" w:rsidR="00DE0DDB" w:rsidRPr="00DE0DDB" w:rsidRDefault="00DE0DDB" w:rsidP="008A4393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DE0DDB">
        <w:rPr>
          <w:rFonts w:ascii="TimesNewRomanPSMT" w:hAnsi="TimesNewRomanPSMT" w:cs="TimesNewRomanPSMT"/>
          <w:b/>
          <w:bCs/>
          <w:sz w:val="24"/>
          <w:szCs w:val="24"/>
        </w:rPr>
        <w:t>5. Ukupni budžet pojedine prijave na Natječaj iz točke 1. ove Odluke ne može biti</w:t>
      </w:r>
      <w:r w:rsidR="00691709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Pr="00DE0DDB">
        <w:rPr>
          <w:rFonts w:ascii="TimesNewRomanPSMT" w:hAnsi="TimesNewRomanPSMT" w:cs="TimesNewRomanPSMT"/>
          <w:b/>
          <w:bCs/>
          <w:sz w:val="24"/>
          <w:szCs w:val="24"/>
        </w:rPr>
        <w:t xml:space="preserve">veći od </w:t>
      </w:r>
      <w:r w:rsidR="00CC1D51">
        <w:rPr>
          <w:rFonts w:ascii="TimesNewRomanPSMT" w:hAnsi="TimesNewRomanPSMT" w:cs="TimesNewRomanPSMT"/>
          <w:b/>
          <w:bCs/>
          <w:sz w:val="24"/>
          <w:szCs w:val="24"/>
        </w:rPr>
        <w:t>2.600,00</w:t>
      </w:r>
      <w:r w:rsidRPr="00DE0DDB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="00CC1D51">
        <w:rPr>
          <w:rFonts w:ascii="TimesNewRomanPSMT" w:hAnsi="TimesNewRomanPSMT" w:cs="TimesNewRomanPSMT"/>
          <w:b/>
          <w:bCs/>
          <w:sz w:val="24"/>
          <w:szCs w:val="24"/>
        </w:rPr>
        <w:t>eura</w:t>
      </w:r>
      <w:r w:rsidRPr="00DE0DDB">
        <w:rPr>
          <w:rFonts w:ascii="TimesNewRomanPSMT" w:hAnsi="TimesNewRomanPSMT" w:cs="TimesNewRomanPSMT"/>
          <w:b/>
          <w:bCs/>
          <w:sz w:val="24"/>
          <w:szCs w:val="24"/>
        </w:rPr>
        <w:t>.</w:t>
      </w:r>
    </w:p>
    <w:p w14:paraId="40C34780" w14:textId="4065D26D" w:rsidR="00DE0DDB" w:rsidRPr="00DE0DDB" w:rsidRDefault="00DE0DDB" w:rsidP="008A4393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DE0DDB">
        <w:rPr>
          <w:rFonts w:ascii="TimesNewRomanPSMT" w:hAnsi="TimesNewRomanPSMT" w:cs="TimesNewRomanPSMT"/>
          <w:b/>
          <w:bCs/>
          <w:sz w:val="24"/>
          <w:szCs w:val="24"/>
        </w:rPr>
        <w:t>6. Prijave na Natječaj bit će ocijenjene na način koji je uređen Pravilnikom o</w:t>
      </w:r>
      <w:r w:rsidR="00691709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Pr="00DE0DDB">
        <w:rPr>
          <w:rFonts w:ascii="TimesNewRomanPSMT" w:hAnsi="TimesNewRomanPSMT" w:cs="TimesNewRomanPSMT"/>
          <w:b/>
          <w:bCs/>
          <w:sz w:val="24"/>
          <w:szCs w:val="24"/>
        </w:rPr>
        <w:t>uvjetima i postupku dodjele sredstava za znanstvenoistraživačke projekte iz Fonda</w:t>
      </w:r>
      <w:r w:rsidR="00691709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Pr="00DE0DDB">
        <w:rPr>
          <w:rFonts w:ascii="TimesNewRomanPSMT" w:hAnsi="TimesNewRomanPSMT" w:cs="TimesNewRomanPSMT"/>
          <w:b/>
          <w:bCs/>
          <w:sz w:val="24"/>
          <w:szCs w:val="24"/>
        </w:rPr>
        <w:t>za znanost Filozofskog fakulteta u Osijeku.</w:t>
      </w:r>
    </w:p>
    <w:p w14:paraId="3687ACCF" w14:textId="67825D75" w:rsidR="00DE0DDB" w:rsidRPr="00DE0DDB" w:rsidRDefault="00DE0DDB" w:rsidP="008A4393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DE0DDB">
        <w:rPr>
          <w:rFonts w:ascii="TimesNewRomanPSMT" w:hAnsi="TimesNewRomanPSMT" w:cs="TimesNewRomanPSMT"/>
          <w:b/>
          <w:bCs/>
          <w:sz w:val="24"/>
          <w:szCs w:val="24"/>
        </w:rPr>
        <w:t>7. Odluka o raspisivanju Natječaja iz točke 1. ove odluke objavit će se na mrežnoj</w:t>
      </w:r>
      <w:r w:rsidR="00691709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Pr="00DE0DDB">
        <w:rPr>
          <w:rFonts w:ascii="TimesNewRomanPSMT" w:hAnsi="TimesNewRomanPSMT" w:cs="TimesNewRomanPSMT"/>
          <w:b/>
          <w:bCs/>
          <w:sz w:val="24"/>
          <w:szCs w:val="24"/>
        </w:rPr>
        <w:t>stranici Fakulteta.</w:t>
      </w:r>
    </w:p>
    <w:p w14:paraId="0DFD6109" w14:textId="43451E43" w:rsidR="00DE0DDB" w:rsidRDefault="00DE0DDB" w:rsidP="00DE0D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DE0DDB">
        <w:rPr>
          <w:rFonts w:ascii="TimesNewRomanPSMT" w:hAnsi="TimesNewRomanPSMT" w:cs="TimesNewRomanPSMT"/>
          <w:b/>
          <w:bCs/>
          <w:sz w:val="24"/>
          <w:szCs w:val="24"/>
        </w:rPr>
        <w:t>8. Ova Odluka stupa na snagu danom donošenja.</w:t>
      </w:r>
    </w:p>
    <w:p w14:paraId="4DA6DB1D" w14:textId="77777777" w:rsidR="00DE0DDB" w:rsidRPr="00DE0DDB" w:rsidRDefault="00DE0DDB" w:rsidP="00DE0D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4C8055F5" w14:textId="1530BB28" w:rsidR="00DE0DDB" w:rsidRDefault="00DE0DDB" w:rsidP="00DE0DD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sz w:val="24"/>
          <w:szCs w:val="24"/>
        </w:rPr>
      </w:pPr>
      <w:r w:rsidRPr="00DE0DDB">
        <w:rPr>
          <w:rFonts w:ascii="TimesNewRomanPSMT" w:hAnsi="TimesNewRomanPSMT" w:cs="TimesNewRomanPSMT"/>
          <w:b/>
          <w:bCs/>
          <w:sz w:val="24"/>
          <w:szCs w:val="24"/>
        </w:rPr>
        <w:t>DEKAN</w:t>
      </w:r>
    </w:p>
    <w:p w14:paraId="0988BC49" w14:textId="5DABEC53" w:rsidR="00DE0DDB" w:rsidRDefault="00DE0DDB" w:rsidP="00DE0DD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279601A6" w14:textId="77777777" w:rsidR="00DE0DDB" w:rsidRPr="00DE0DDB" w:rsidRDefault="00DE0DDB" w:rsidP="00DE0DD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4BD25328" w14:textId="2464F6A7" w:rsidR="00DE0DDB" w:rsidRPr="00DE0DDB" w:rsidRDefault="00DE0DDB" w:rsidP="00DE0DD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DE0DDB">
        <w:rPr>
          <w:rFonts w:ascii="TimesNewRomanPSMT" w:hAnsi="TimesNewRomanPSMT" w:cs="TimesNewRomanPSMT"/>
          <w:b/>
          <w:bCs/>
          <w:sz w:val="24"/>
          <w:szCs w:val="24"/>
        </w:rPr>
        <w:t>prof. dr. sc. Ivan Trojan</w:t>
      </w:r>
    </w:p>
    <w:sectPr w:rsidR="00DE0DDB" w:rsidRPr="00DE0DDB" w:rsidSect="002D719D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2A209" w14:textId="77777777" w:rsidR="004100A5" w:rsidRDefault="004100A5" w:rsidP="00F71FC4">
      <w:pPr>
        <w:spacing w:after="0" w:line="240" w:lineRule="auto"/>
      </w:pPr>
      <w:r>
        <w:separator/>
      </w:r>
    </w:p>
  </w:endnote>
  <w:endnote w:type="continuationSeparator" w:id="0">
    <w:p w14:paraId="42C1A965" w14:textId="77777777" w:rsidR="004100A5" w:rsidRDefault="004100A5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4CF9B" w14:textId="77777777" w:rsidR="004100A5" w:rsidRDefault="004100A5" w:rsidP="00F71FC4">
      <w:pPr>
        <w:spacing w:after="0" w:line="240" w:lineRule="auto"/>
      </w:pPr>
      <w:r>
        <w:separator/>
      </w:r>
    </w:p>
  </w:footnote>
  <w:footnote w:type="continuationSeparator" w:id="0">
    <w:p w14:paraId="7A600C61" w14:textId="77777777" w:rsidR="004100A5" w:rsidRDefault="004100A5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7ED24" w14:textId="77777777" w:rsidR="00F71FC4" w:rsidRDefault="004100A5">
    <w:pPr>
      <w:pStyle w:val="Header"/>
    </w:pPr>
    <w:r>
      <w:rPr>
        <w:noProof/>
        <w:lang w:eastAsia="hr-HR"/>
      </w:rPr>
      <w:pict w14:anchorId="1F64BD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D5223" w14:textId="77777777" w:rsidR="00F71FC4" w:rsidRDefault="004100A5">
    <w:pPr>
      <w:pStyle w:val="Header"/>
    </w:pPr>
    <w:r>
      <w:rPr>
        <w:noProof/>
        <w:lang w:eastAsia="hr-HR"/>
      </w:rPr>
      <w:pict w14:anchorId="76C427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66517" w14:textId="77777777" w:rsidR="00F71FC4" w:rsidRDefault="004100A5">
    <w:pPr>
      <w:pStyle w:val="Header"/>
    </w:pPr>
    <w:r>
      <w:rPr>
        <w:noProof/>
        <w:lang w:eastAsia="hr-HR"/>
      </w:rPr>
      <w:pict w14:anchorId="5E3CE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CA2F98">
      <w:rPr>
        <w:noProof/>
      </w:rPr>
      <w:drawing>
        <wp:inline distT="0" distB="0" distL="0" distR="0" wp14:anchorId="61C90AE1" wp14:editId="78B33CCA">
          <wp:extent cx="4734783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12"/>
    <w:rsid w:val="00064533"/>
    <w:rsid w:val="00087406"/>
    <w:rsid w:val="00192112"/>
    <w:rsid w:val="001E109A"/>
    <w:rsid w:val="00207C66"/>
    <w:rsid w:val="00271B86"/>
    <w:rsid w:val="00283555"/>
    <w:rsid w:val="002D719D"/>
    <w:rsid w:val="003944D1"/>
    <w:rsid w:val="004044CA"/>
    <w:rsid w:val="004100A5"/>
    <w:rsid w:val="00470595"/>
    <w:rsid w:val="0061411C"/>
    <w:rsid w:val="00627C9A"/>
    <w:rsid w:val="00691709"/>
    <w:rsid w:val="007712CF"/>
    <w:rsid w:val="007F5770"/>
    <w:rsid w:val="007F6E31"/>
    <w:rsid w:val="00823D07"/>
    <w:rsid w:val="00833ADE"/>
    <w:rsid w:val="008A4393"/>
    <w:rsid w:val="00980083"/>
    <w:rsid w:val="009C3B45"/>
    <w:rsid w:val="009E5ADC"/>
    <w:rsid w:val="00B85EFC"/>
    <w:rsid w:val="00BA10D8"/>
    <w:rsid w:val="00BA66AE"/>
    <w:rsid w:val="00C05C24"/>
    <w:rsid w:val="00C57D83"/>
    <w:rsid w:val="00CA2F98"/>
    <w:rsid w:val="00CC1D51"/>
    <w:rsid w:val="00DE0DDB"/>
    <w:rsid w:val="00E74D08"/>
    <w:rsid w:val="00F664F5"/>
    <w:rsid w:val="00F7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2DD30B4"/>
  <w15:chartTrackingRefBased/>
  <w15:docId w15:val="{48A18FE7-552E-4349-88C4-39A0FC55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19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2024-01-26T09:54:00Z</dcterms:created>
  <dcterms:modified xsi:type="dcterms:W3CDTF">2025-02-05T10:07:00Z</dcterms:modified>
</cp:coreProperties>
</file>