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4E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F12286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F12286">
        <w:rPr>
          <w:rFonts w:ascii="Times New Roman" w:hAnsi="Times New Roman" w:cs="Times New Roman"/>
          <w:b/>
          <w:sz w:val="24"/>
          <w:szCs w:val="24"/>
        </w:rPr>
        <w:t xml:space="preserve"> Obrazac obrazloženja</w:t>
      </w:r>
      <w:r w:rsidR="00A46CB2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Pr="00F12286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FD6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188">
        <w:rPr>
          <w:rFonts w:ascii="Times New Roman" w:hAnsi="Times New Roman" w:cs="Times New Roman"/>
          <w:b/>
          <w:sz w:val="24"/>
          <w:szCs w:val="24"/>
        </w:rPr>
        <w:t>Filozofskog fakulteta u Osijeku za razdoblje 2026-2028</w:t>
      </w:r>
    </w:p>
    <w:p w:rsidR="00274188" w:rsidRPr="00F12286" w:rsidRDefault="00274188">
      <w:pPr>
        <w:rPr>
          <w:rFonts w:ascii="Times New Roman" w:hAnsi="Times New Roman" w:cs="Times New Roman"/>
          <w:b/>
          <w:sz w:val="24"/>
          <w:szCs w:val="24"/>
        </w:rPr>
      </w:pPr>
    </w:p>
    <w:p w:rsidR="00EF05CF" w:rsidRPr="009D005B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Sažetak djelokruga rada proračunskog korisnika</w:t>
      </w:r>
    </w:p>
    <w:p w:rsidR="00274188" w:rsidRPr="00274188" w:rsidRDefault="00274188" w:rsidP="00274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188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:rsidR="00274188" w:rsidRDefault="00274188" w:rsidP="00274188">
      <w:pPr>
        <w:pStyle w:val="Default"/>
        <w:jc w:val="both"/>
        <w:rPr>
          <w:lang w:val="hr-HR"/>
        </w:rPr>
      </w:pPr>
      <w:r w:rsidRPr="00274188">
        <w:rPr>
          <w:lang w:val="hr-HR"/>
        </w:rPr>
        <w:t xml:space="preserve">Djelatnost Fakulteta je visoko obrazovanje, ustrojavanje i izvođenje prijediplomskih, diplomskih i poslijediplomskih sveučilišnih studija, organizacija i izvedba studijskih programa stručnih studija, istraživanje u području društvenih i humanističkih znanosti, znanstvenoistraživački rad u znanstvenim poljima u okviru društvenih i humanističkih znanosti, te u interdisciplinarnim područjima znanosti, organizacija i izvođenje programa cjeloživotnog učenja te programa stručnog usavršavanja, izdavačka, knjižnična i informatička djelatnost za potrebe nastave, znanstvenog i stručnog rada te za potrebe promidžbe Fakulteta, prodaja promotivnih materijala za potrebe promidžbe Fakulteta te prodaja vlastitih izdanja, recenzija i revizija projekata i studija, te izrada znanstveno-istraživačkih, stručnih i razvojnih projekata, elaborata i znanstveno-istraživačkih studija iz znanstvenih područja Humanističkih i Društvenih znanosti, organiziranje znanstvenih, stručnih i drugih skupova, savjetovanja i seminara, usluge informacijskog društva, ostalo obrazovanje i poučavanje – obrazovanje odraslih (programi učenja stranih jezika, organizacija i izvedba programa obrazovanja odraslih, programi usavršavanja), računalno programiranje, savjetovanje i djelatnosti povezane s njima, ostale uslužne djelatnosti u vezi s informacijskom tehnologijom i računalima, prevoditeljske usluge i usluge tumača. </w:t>
      </w:r>
    </w:p>
    <w:p w:rsidR="00274188" w:rsidRPr="00274188" w:rsidRDefault="00274188" w:rsidP="00274188">
      <w:pPr>
        <w:pStyle w:val="Default"/>
        <w:jc w:val="both"/>
        <w:rPr>
          <w:lang w:val="hr-HR"/>
        </w:rPr>
      </w:pPr>
    </w:p>
    <w:p w:rsidR="00274188" w:rsidRPr="00274188" w:rsidRDefault="00274188" w:rsidP="002741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88">
        <w:rPr>
          <w:rFonts w:ascii="Times New Roman" w:hAnsi="Times New Roman" w:cs="Times New Roman"/>
          <w:b/>
          <w:sz w:val="24"/>
          <w:szCs w:val="24"/>
        </w:rPr>
        <w:t>Ustrojstvo Fakulteta</w:t>
      </w:r>
    </w:p>
    <w:p w:rsidR="00274188" w:rsidRPr="00274188" w:rsidRDefault="00274188" w:rsidP="00274188">
      <w:pPr>
        <w:pStyle w:val="Default"/>
        <w:jc w:val="both"/>
        <w:rPr>
          <w:color w:val="auto"/>
          <w:lang w:val="hr-HR"/>
        </w:rPr>
      </w:pPr>
      <w:r w:rsidRPr="00274188">
        <w:rPr>
          <w:color w:val="auto"/>
          <w:lang w:val="hr-HR"/>
        </w:rPr>
        <w:t>Ustrojbene jedinice Fakulteta jesu odsjeci, katedre, tajništvo i knjižnica. Odsjek je temeljna ustrojbena jedinica Fakulteta za izvođenje nastavnog, znanstvenog i stručnog rada koja u svom sastavu može imati dvije ili više katedri. Odsjeci mogu imati dvije ili više katedri. Katedre se osnivaju u pravilu za više srodnih predmeta. Članovi Katedre su nastavnici i suradnici koji imaju ugovor o radu na Fakultetu i izvode nastavu odnosno sudjeluju u izvođenju nastave iz istog odnosno srodnih predmeta. Tajništvo je ustrojbena jedinica za obavljanje pravnih, stručno-administrativnih, financijsko-računovodstvenih poslova te poslova unaprjeđenja i osiguranja kvalitete, poslova vezanih za studentska pitanja, tehničkih i pomoćnih poslova na Fakultetu te drugih poslova vezanih za uspješan rad Fakulteta utvrđene ovim Statutom i drugim općim aktima. Sve poslove Tajništvo obavlja za cijeli Fakultet, osim ako su ti poslovi u redovitoj djelatnosti drugih ustrojbenih jedinica Fakulteta utvrđenih ovim Statutom i drugim općim aktima Fakulteta. Tajništvo ima niže ustrojbene jedinice u svome sastavu. Radom tajništva rukovodi tajnik Fakulteta. Knjižnica je ustrojbena jedinica Fakulteta za obavljanje knjižnično-informacijske zadaće i poslova vezanih za nastavne, znanstveno-istraživačke i stručne potrebe Fakulteta. Fakultetski knjižnični sustav sa svojim knjižnično-informacijskim uslugama dio je sveučilišnoga knjižničnog sustava. Knjižnicu predstavlja i njezinim radom rukovodi voditelj Knjižnice.</w:t>
      </w:r>
    </w:p>
    <w:p w:rsidR="00274188" w:rsidRDefault="00274188" w:rsidP="00274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188" w:rsidRDefault="00274188" w:rsidP="00274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188" w:rsidRDefault="00274188" w:rsidP="00274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188" w:rsidRDefault="00274188" w:rsidP="00274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188" w:rsidRPr="00274188" w:rsidRDefault="00274188" w:rsidP="00274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programa</w:t>
      </w:r>
    </w:p>
    <w:p w:rsidR="00274188" w:rsidRPr="00274188" w:rsidRDefault="00274188" w:rsidP="00274188">
      <w:pPr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 xml:space="preserve">Studijski programi Filozofskog fakulteta Osijek su Hrvatski jezik i književnost, Povijest, </w:t>
      </w:r>
      <w:proofErr w:type="spellStart"/>
      <w:r w:rsidRPr="00274188">
        <w:rPr>
          <w:rFonts w:ascii="Times New Roman" w:hAnsi="Times New Roman" w:cs="Times New Roman"/>
          <w:sz w:val="24"/>
          <w:szCs w:val="24"/>
        </w:rPr>
        <w:t>Informatologija</w:t>
      </w:r>
      <w:proofErr w:type="spellEnd"/>
      <w:r w:rsidRPr="00274188">
        <w:rPr>
          <w:rFonts w:ascii="Times New Roman" w:hAnsi="Times New Roman" w:cs="Times New Roman"/>
          <w:sz w:val="24"/>
          <w:szCs w:val="24"/>
        </w:rPr>
        <w:t xml:space="preserve">, Engleski jezik i književnost, Njemački jezik i književnost, Pedagogija, Filozofija, Psihologija, Mađarski jezik i književnost, Sociologija, Povijest umjetnosti i Katedra za zajedničke studije. Nastavnici i suradnici su međunarodno priznati znanstvenici, inovatori, vodeći poslovni stručnjaci, članovi Hrvatske akademije znanosti i umjetnosti, urednici časopisa, prevoditelji i pisci. Znanstvenu, nastavnu i stručnu djelatnost na Fakultetu izvode znanstvenici, nastavnici, te suradnici čija se kvalificiranost utvrđuje izborom u znanstvena, znanstveno-nastavna, nastavna i suradnička zvanja. Visokoobrazovni nastavni rad jedna je od temeljnih djelatnosti </w:t>
      </w:r>
      <w:r w:rsidRPr="00274188">
        <w:rPr>
          <w:rFonts w:ascii="Times New Roman" w:hAnsi="Times New Roman" w:cs="Times New Roman"/>
          <w:iCs/>
          <w:sz w:val="24"/>
          <w:szCs w:val="24"/>
        </w:rPr>
        <w:t>Fakulteta</w:t>
      </w:r>
      <w:r w:rsidRPr="00274188">
        <w:rPr>
          <w:rFonts w:ascii="Times New Roman" w:hAnsi="Times New Roman" w:cs="Times New Roman"/>
          <w:sz w:val="24"/>
          <w:szCs w:val="24"/>
        </w:rPr>
        <w:t xml:space="preserve"> u kojem se obrazuju studenti, prema unaprijed utvrđenom nastavnom planu i programu te stječu odgovarajuće diplome. </w:t>
      </w:r>
    </w:p>
    <w:p w:rsidR="00274188" w:rsidRPr="00274188" w:rsidRDefault="00274188" w:rsidP="0027418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188">
        <w:rPr>
          <w:rFonts w:ascii="Times New Roman" w:hAnsi="Times New Roman" w:cs="Times New Roman"/>
          <w:b/>
          <w:bCs/>
          <w:sz w:val="24"/>
          <w:szCs w:val="24"/>
        </w:rPr>
        <w:t>Program cjeloživotnog učenja</w:t>
      </w:r>
    </w:p>
    <w:p w:rsidR="00274188" w:rsidRPr="00274188" w:rsidRDefault="00274188" w:rsidP="0027418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188" w:rsidRPr="00274188" w:rsidRDefault="00274188" w:rsidP="00274188">
      <w:pPr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 xml:space="preserve">Statutom Sveučilišta i Pravilnikom o studijima i studiranju na Sveučilištu utvrđeno je da Fakultet može osnivati različite programe stručnog usavršavanja, imajući u vidu koncept cjeloživotnog učenja i usavršavanja. Takav se program ne smatra studijem u smislu Zakona. Po završetku programa stručnog usavršavanja Fakultet polazniku izdaje posebnu potvrdu. </w:t>
      </w:r>
    </w:p>
    <w:p w:rsidR="00274188" w:rsidRPr="00274188" w:rsidRDefault="00274188" w:rsidP="0027418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188">
        <w:rPr>
          <w:rFonts w:ascii="Times New Roman" w:hAnsi="Times New Roman" w:cs="Times New Roman"/>
          <w:b/>
          <w:bCs/>
          <w:sz w:val="24"/>
          <w:szCs w:val="24"/>
        </w:rPr>
        <w:t xml:space="preserve">Međunarodna  suradnja </w:t>
      </w:r>
    </w:p>
    <w:p w:rsidR="00274188" w:rsidRPr="00274188" w:rsidRDefault="00274188" w:rsidP="0027418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188" w:rsidRPr="00274188" w:rsidRDefault="00274188" w:rsidP="00274188">
      <w:pPr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Na Filozofskom fakultetu u Osijeku realizira se velik broj različitih vidova međunarodne suradnje kao što su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suradnja temeljem bilateralnih ugovora o znanstvenoj i nastavnoj suradnji s inozemnim visokim učilištima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međunarodni stručni i znanstveni projekti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uključivanje u međunarodne mreže srodnih institucija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organizacija međunarodnih konferencija, seminara i ljetnih škola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sudjelovanje na međunarodnim konferencijama, seminarima i ljetnim školama u organizaciji drugih dionika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uključivanje vanjskih suradnika i pozvanih predavača iz inozemstva u nastavu na svim razinama studija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vanjska suradnja nastavnika Fakulteta na inozemnim institucijama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>individualna suradnja pojedinih nastavnika s inozemnim institucijama</w:t>
      </w:r>
      <w:r w:rsidRPr="002741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74188">
        <w:rPr>
          <w:rFonts w:ascii="Times New Roman" w:hAnsi="Times New Roman" w:cs="Times New Roman"/>
          <w:color w:val="323232"/>
          <w:sz w:val="24"/>
          <w:szCs w:val="24"/>
        </w:rPr>
        <w:t xml:space="preserve">sudjelovanje u programima stipendiranja dolazne i odlazne međunarodne mobilnosti </w:t>
      </w:r>
    </w:p>
    <w:p w:rsidR="00BB47B9" w:rsidRDefault="00BB47B9" w:rsidP="00BB47B9">
      <w:pPr>
        <w:jc w:val="both"/>
      </w:pPr>
    </w:p>
    <w:p w:rsidR="00F815A6" w:rsidRPr="009D005B" w:rsidRDefault="00274188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A111111 PROGRAMSKO FINANCIRANJE JAVNIH VISOKIH UČILIŠTA</w:t>
      </w:r>
    </w:p>
    <w:p w:rsidR="00F815A6" w:rsidRPr="00274188" w:rsidRDefault="00F815A6" w:rsidP="00F81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>Zakonske i druge pravne osnove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Zakon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znanstvenoj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visokom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obrazovanju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Uredba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programskom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financiranju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javnih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učilišta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javnih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znanstvenih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instituta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74188">
        <w:rPr>
          <w:rFonts w:ascii="Times New Roman" w:hAnsi="Times New Roman"/>
          <w:sz w:val="24"/>
          <w:szCs w:val="24"/>
        </w:rPr>
        <w:t>Republici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Hrvatskoj</w:t>
      </w:r>
      <w:proofErr w:type="spellEnd"/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Zakon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osiguravanju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kvalitete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74188">
        <w:rPr>
          <w:rFonts w:ascii="Times New Roman" w:hAnsi="Times New Roman"/>
          <w:sz w:val="24"/>
          <w:szCs w:val="24"/>
        </w:rPr>
        <w:t>znanosti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visokom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obrazovanju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Pravilnik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sadržaju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dopusnice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te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uvjetima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74188">
        <w:rPr>
          <w:rFonts w:ascii="Times New Roman" w:hAnsi="Times New Roman"/>
          <w:sz w:val="24"/>
          <w:szCs w:val="24"/>
        </w:rPr>
        <w:t>izdavanje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dopusnice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74188">
        <w:rPr>
          <w:rFonts w:ascii="Times New Roman" w:hAnsi="Times New Roman"/>
          <w:sz w:val="24"/>
          <w:szCs w:val="24"/>
        </w:rPr>
        <w:t>obavljanje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274188">
        <w:rPr>
          <w:rFonts w:ascii="Times New Roman" w:hAnsi="Times New Roman"/>
          <w:sz w:val="24"/>
          <w:szCs w:val="24"/>
        </w:rPr>
        <w:t>visokog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obrazovanja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4188">
        <w:rPr>
          <w:rFonts w:ascii="Times New Roman" w:hAnsi="Times New Roman"/>
          <w:sz w:val="24"/>
          <w:szCs w:val="24"/>
        </w:rPr>
        <w:t>izvođenje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studijskog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programa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reakreditacije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učilišta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Strategija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razvoja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Filozofskog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fakulteta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Osijek 2022. – 2026.</w:t>
      </w:r>
    </w:p>
    <w:p w:rsidR="00274188" w:rsidRPr="00274188" w:rsidRDefault="003239CD" w:rsidP="0027418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 xml:space="preserve">Uredba o nazivima radnih mjesta i koeficijentima složenosti poslova u javnim službama  </w:t>
      </w:r>
    </w:p>
    <w:p w:rsidR="00F815A6" w:rsidRPr="00274188" w:rsidRDefault="003239CD" w:rsidP="0027418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</w:p>
    <w:p w:rsidR="00274188" w:rsidRDefault="00274188" w:rsidP="00274188">
      <w:pPr>
        <w:pStyle w:val="Odlomakpopisa"/>
        <w:spacing w:after="0"/>
        <w:jc w:val="both"/>
        <w:rPr>
          <w:i/>
        </w:rPr>
      </w:pPr>
    </w:p>
    <w:p w:rsidR="00274188" w:rsidRPr="00274188" w:rsidRDefault="00274188" w:rsidP="00274188">
      <w:pPr>
        <w:pStyle w:val="Odlomakpopisa"/>
        <w:spacing w:after="0"/>
        <w:jc w:val="both"/>
        <w:rPr>
          <w:i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1235"/>
        <w:gridCol w:w="1208"/>
        <w:gridCol w:w="1296"/>
        <w:gridCol w:w="1296"/>
        <w:gridCol w:w="1296"/>
      </w:tblGrid>
      <w:tr w:rsidR="00D5408D" w:rsidRPr="00274188" w:rsidTr="00274188">
        <w:trPr>
          <w:jc w:val="center"/>
        </w:trPr>
        <w:tc>
          <w:tcPr>
            <w:tcW w:w="1774" w:type="dxa"/>
            <w:shd w:val="clear" w:color="auto" w:fill="D0CECE" w:themeFill="background2" w:themeFillShade="E6"/>
          </w:tcPr>
          <w:p w:rsidR="00D5408D" w:rsidRPr="00274188" w:rsidRDefault="00D5408D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8D" w:rsidRPr="00274188" w:rsidRDefault="00D5408D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:rsidR="00D5408D" w:rsidRPr="00274188" w:rsidRDefault="007D2008" w:rsidP="00B7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274188" w:rsidRPr="00274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08D" w:rsidRPr="0027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:rsidR="00D5408D" w:rsidRPr="00274188" w:rsidRDefault="00D5408D" w:rsidP="00B7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7D2008" w:rsidRPr="00274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188" w:rsidRPr="00274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:rsidR="00D5408D" w:rsidRPr="00274188" w:rsidRDefault="00D5408D" w:rsidP="00B7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74188" w:rsidRPr="00274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 w:themeFill="background2" w:themeFillShade="E6"/>
            <w:vAlign w:val="center"/>
          </w:tcPr>
          <w:p w:rsidR="00D5408D" w:rsidRPr="00274188" w:rsidRDefault="00D5408D" w:rsidP="00B7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74188" w:rsidRPr="002741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:rsidR="00D5408D" w:rsidRPr="00274188" w:rsidRDefault="00D5408D" w:rsidP="00B7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74188" w:rsidRPr="00274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08D" w:rsidRPr="00274188" w:rsidTr="00274188">
        <w:trPr>
          <w:jc w:val="center"/>
        </w:trPr>
        <w:tc>
          <w:tcPr>
            <w:tcW w:w="1774" w:type="dxa"/>
          </w:tcPr>
          <w:p w:rsidR="00D5408D" w:rsidRPr="00274188" w:rsidRDefault="00274188" w:rsidP="00B7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A111111 PROGRAMSKO FINANCIRANJE JAVNIH VISOKIH UČILIŠTA</w:t>
            </w:r>
          </w:p>
        </w:tc>
        <w:tc>
          <w:tcPr>
            <w:tcW w:w="1235" w:type="dxa"/>
          </w:tcPr>
          <w:p w:rsidR="00D5408D" w:rsidRPr="00274188" w:rsidRDefault="0027418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8.883.643</w:t>
            </w:r>
          </w:p>
        </w:tc>
        <w:tc>
          <w:tcPr>
            <w:tcW w:w="1208" w:type="dxa"/>
          </w:tcPr>
          <w:p w:rsidR="00D5408D" w:rsidRPr="00274188" w:rsidRDefault="0027418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9.151.454</w:t>
            </w:r>
          </w:p>
        </w:tc>
        <w:tc>
          <w:tcPr>
            <w:tcW w:w="1208" w:type="dxa"/>
          </w:tcPr>
          <w:p w:rsidR="00D5408D" w:rsidRPr="00274188" w:rsidRDefault="0027418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10.497.580</w:t>
            </w:r>
          </w:p>
        </w:tc>
        <w:tc>
          <w:tcPr>
            <w:tcW w:w="1207" w:type="dxa"/>
          </w:tcPr>
          <w:p w:rsidR="00D5408D" w:rsidRPr="00274188" w:rsidRDefault="0027418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10.856.773</w:t>
            </w:r>
          </w:p>
        </w:tc>
        <w:tc>
          <w:tcPr>
            <w:tcW w:w="1208" w:type="dxa"/>
          </w:tcPr>
          <w:p w:rsidR="00D5408D" w:rsidRPr="00274188" w:rsidRDefault="0027418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11.068.224</w:t>
            </w:r>
          </w:p>
        </w:tc>
      </w:tr>
    </w:tbl>
    <w:p w:rsidR="00F815A6" w:rsidRPr="00274188" w:rsidRDefault="00F815A6" w:rsidP="00274188">
      <w:pPr>
        <w:jc w:val="both"/>
        <w:rPr>
          <w:i/>
        </w:rPr>
      </w:pPr>
    </w:p>
    <w:p w:rsidR="00F815A6" w:rsidRPr="009D005B" w:rsidRDefault="00F815A6" w:rsidP="00F815A6">
      <w:pPr>
        <w:jc w:val="both"/>
      </w:pPr>
    </w:p>
    <w:p w:rsidR="00274188" w:rsidRPr="009D005B" w:rsidRDefault="00274188" w:rsidP="0027418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 xml:space="preserve">A222222 PROGRAMSKO </w:t>
      </w:r>
      <w:r w:rsidR="00154C3E">
        <w:rPr>
          <w:b/>
          <w:sz w:val="28"/>
        </w:rPr>
        <w:t xml:space="preserve">I OSTALO </w:t>
      </w:r>
      <w:r>
        <w:rPr>
          <w:b/>
          <w:sz w:val="28"/>
        </w:rPr>
        <w:t xml:space="preserve">FINANCIRANJE </w:t>
      </w:r>
      <w:r w:rsidR="00154C3E">
        <w:rPr>
          <w:b/>
          <w:sz w:val="28"/>
        </w:rPr>
        <w:t>SVEUČILIŠTA U OSIJEKU – IZ EVIDENCIJSKIH PRIHODA</w:t>
      </w:r>
    </w:p>
    <w:p w:rsidR="00274188" w:rsidRPr="00274188" w:rsidRDefault="00274188" w:rsidP="00274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>Zakonske i druge pravne osnove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Zakon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znanstvenoj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visokom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obrazovanju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Uredba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programskom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financiranju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javnih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učilišta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javnih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znanstvenih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instituta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74188">
        <w:rPr>
          <w:rFonts w:ascii="Times New Roman" w:hAnsi="Times New Roman"/>
          <w:sz w:val="24"/>
          <w:szCs w:val="24"/>
        </w:rPr>
        <w:t>Republici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Hrvatskoj</w:t>
      </w:r>
      <w:proofErr w:type="spellEnd"/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Zakon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osiguravanju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kvalitete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74188">
        <w:rPr>
          <w:rFonts w:ascii="Times New Roman" w:hAnsi="Times New Roman"/>
          <w:sz w:val="24"/>
          <w:szCs w:val="24"/>
        </w:rPr>
        <w:t>znanosti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visokom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obrazovanju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Pravilnik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74188">
        <w:rPr>
          <w:rFonts w:ascii="Times New Roman" w:hAnsi="Times New Roman"/>
          <w:sz w:val="24"/>
          <w:szCs w:val="24"/>
        </w:rPr>
        <w:t>sadržaju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dopusnice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te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uvjetima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74188">
        <w:rPr>
          <w:rFonts w:ascii="Times New Roman" w:hAnsi="Times New Roman"/>
          <w:sz w:val="24"/>
          <w:szCs w:val="24"/>
        </w:rPr>
        <w:t>izdavanje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dopusnice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74188">
        <w:rPr>
          <w:rFonts w:ascii="Times New Roman" w:hAnsi="Times New Roman"/>
          <w:sz w:val="24"/>
          <w:szCs w:val="24"/>
        </w:rPr>
        <w:t>obavljanje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274188">
        <w:rPr>
          <w:rFonts w:ascii="Times New Roman" w:hAnsi="Times New Roman"/>
          <w:sz w:val="24"/>
          <w:szCs w:val="24"/>
        </w:rPr>
        <w:t>visokog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obrazovanja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4188">
        <w:rPr>
          <w:rFonts w:ascii="Times New Roman" w:hAnsi="Times New Roman"/>
          <w:sz w:val="24"/>
          <w:szCs w:val="24"/>
        </w:rPr>
        <w:t>izvođenje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studijskog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programa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i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reakreditacije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visokih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učilišta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</w:p>
    <w:p w:rsidR="00274188" w:rsidRPr="00274188" w:rsidRDefault="00274188" w:rsidP="00274188">
      <w:pPr>
        <w:pStyle w:val="Standard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4188">
        <w:rPr>
          <w:rFonts w:ascii="Times New Roman" w:hAnsi="Times New Roman"/>
          <w:sz w:val="24"/>
          <w:szCs w:val="24"/>
        </w:rPr>
        <w:t>Strategija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razvoja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Filozofskog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188">
        <w:rPr>
          <w:rFonts w:ascii="Times New Roman" w:hAnsi="Times New Roman"/>
          <w:sz w:val="24"/>
          <w:szCs w:val="24"/>
        </w:rPr>
        <w:t>fakulteta</w:t>
      </w:r>
      <w:proofErr w:type="spellEnd"/>
      <w:r w:rsidRPr="00274188">
        <w:rPr>
          <w:rFonts w:ascii="Times New Roman" w:hAnsi="Times New Roman"/>
          <w:sz w:val="24"/>
          <w:szCs w:val="24"/>
        </w:rPr>
        <w:t xml:space="preserve"> Osijek 2022. – 2026.</w:t>
      </w:r>
    </w:p>
    <w:p w:rsidR="00274188" w:rsidRPr="00274188" w:rsidRDefault="00274188" w:rsidP="0027418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 xml:space="preserve">Uredba o nazivima radnih mjesta i koeficijentima složenosti poslova u javnim službama  </w:t>
      </w:r>
    </w:p>
    <w:p w:rsidR="00274188" w:rsidRDefault="00274188" w:rsidP="0027418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88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</w:p>
    <w:p w:rsidR="00154C3E" w:rsidRPr="00154C3E" w:rsidRDefault="00154C3E" w:rsidP="0027418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>Strategija razvoja Filozofskog fakulteta Osijek 2022. – 2026</w:t>
      </w:r>
    </w:p>
    <w:p w:rsidR="00274188" w:rsidRDefault="00274188" w:rsidP="00274188">
      <w:pPr>
        <w:pStyle w:val="Odlomakpopisa"/>
        <w:spacing w:after="0"/>
        <w:jc w:val="both"/>
        <w:rPr>
          <w:i/>
        </w:rPr>
      </w:pPr>
    </w:p>
    <w:p w:rsidR="00274188" w:rsidRPr="00274188" w:rsidRDefault="00274188" w:rsidP="00274188">
      <w:pPr>
        <w:pStyle w:val="Odlomakpopisa"/>
        <w:spacing w:after="0"/>
        <w:jc w:val="both"/>
        <w:rPr>
          <w:i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1235"/>
        <w:gridCol w:w="1208"/>
        <w:gridCol w:w="1208"/>
        <w:gridCol w:w="1207"/>
        <w:gridCol w:w="1208"/>
      </w:tblGrid>
      <w:tr w:rsidR="00274188" w:rsidRPr="00274188" w:rsidTr="00357520">
        <w:trPr>
          <w:jc w:val="center"/>
        </w:trPr>
        <w:tc>
          <w:tcPr>
            <w:tcW w:w="1774" w:type="dxa"/>
            <w:shd w:val="clear" w:color="auto" w:fill="D0CECE" w:themeFill="background2" w:themeFillShade="E6"/>
          </w:tcPr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:rsidR="00274188" w:rsidRPr="00274188" w:rsidRDefault="00274188" w:rsidP="0035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:rsidR="00274188" w:rsidRPr="00274188" w:rsidRDefault="00274188" w:rsidP="0035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:rsidR="00274188" w:rsidRPr="00274188" w:rsidRDefault="00274188" w:rsidP="0035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207" w:type="dxa"/>
            <w:shd w:val="clear" w:color="auto" w:fill="D0CECE" w:themeFill="background2" w:themeFillShade="E6"/>
            <w:vAlign w:val="center"/>
          </w:tcPr>
          <w:p w:rsidR="00274188" w:rsidRPr="00274188" w:rsidRDefault="00274188" w:rsidP="0035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2027.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:rsidR="00274188" w:rsidRPr="00274188" w:rsidRDefault="00274188" w:rsidP="0035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Plan 2028.</w:t>
            </w:r>
          </w:p>
        </w:tc>
      </w:tr>
      <w:tr w:rsidR="00274188" w:rsidRPr="00274188" w:rsidTr="00357520">
        <w:trPr>
          <w:jc w:val="center"/>
        </w:trPr>
        <w:tc>
          <w:tcPr>
            <w:tcW w:w="1774" w:type="dxa"/>
          </w:tcPr>
          <w:p w:rsidR="00274188" w:rsidRPr="00274188" w:rsidRDefault="00274188" w:rsidP="0035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188">
              <w:rPr>
                <w:rFonts w:ascii="Times New Roman" w:hAnsi="Times New Roman" w:cs="Times New Roman"/>
                <w:sz w:val="24"/>
                <w:szCs w:val="24"/>
              </w:rPr>
              <w:t>A111111 PROGRAMSKO FINANCIRANJE JAVNIH VISOKIH UČILIŠTA</w:t>
            </w:r>
          </w:p>
        </w:tc>
        <w:tc>
          <w:tcPr>
            <w:tcW w:w="1235" w:type="dxa"/>
          </w:tcPr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1.583.451</w:t>
            </w:r>
          </w:p>
        </w:tc>
        <w:tc>
          <w:tcPr>
            <w:tcW w:w="1208" w:type="dxa"/>
          </w:tcPr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1.491.194</w:t>
            </w:r>
          </w:p>
        </w:tc>
        <w:tc>
          <w:tcPr>
            <w:tcW w:w="1208" w:type="dxa"/>
          </w:tcPr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1.466.043</w:t>
            </w:r>
          </w:p>
        </w:tc>
        <w:tc>
          <w:tcPr>
            <w:tcW w:w="1207" w:type="dxa"/>
          </w:tcPr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1.326.080</w:t>
            </w:r>
          </w:p>
        </w:tc>
        <w:tc>
          <w:tcPr>
            <w:tcW w:w="1208" w:type="dxa"/>
          </w:tcPr>
          <w:p w:rsidR="00274188" w:rsidRPr="00274188" w:rsidRDefault="00274188" w:rsidP="0035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1.343.477</w:t>
            </w:r>
          </w:p>
        </w:tc>
      </w:tr>
    </w:tbl>
    <w:p w:rsidR="00CB764D" w:rsidRDefault="00CB764D" w:rsidP="00EF05CF">
      <w:pPr>
        <w:jc w:val="both"/>
      </w:pPr>
    </w:p>
    <w:p w:rsidR="00154C3E" w:rsidRPr="00154C3E" w:rsidRDefault="00154C3E" w:rsidP="00154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C3E">
        <w:rPr>
          <w:rFonts w:ascii="Times New Roman" w:hAnsi="Times New Roman" w:cs="Times New Roman"/>
          <w:b/>
          <w:sz w:val="24"/>
          <w:szCs w:val="24"/>
        </w:rPr>
        <w:t>Izračun financijskog plana: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 xml:space="preserve">Plan rashoda redovne djelatnosti Filozofskog fakulteta u Osijeku iz evidencijskih prihoda (izvori 31, 43, 61, 71 ) </w:t>
      </w:r>
      <w:r w:rsidRPr="00154C3E">
        <w:rPr>
          <w:rFonts w:ascii="Times New Roman" w:hAnsi="Times New Roman" w:cs="Times New Roman"/>
          <w:iCs/>
          <w:sz w:val="24"/>
          <w:szCs w:val="24"/>
        </w:rPr>
        <w:t>i</w:t>
      </w:r>
      <w:r w:rsidRPr="00154C3E">
        <w:rPr>
          <w:rFonts w:ascii="Times New Roman" w:hAnsi="Times New Roman" w:cs="Times New Roman"/>
          <w:sz w:val="24"/>
          <w:szCs w:val="24"/>
        </w:rPr>
        <w:t>zračunat je prema očekivanim projekcijama rashoda za zaposlene, materijalne rashode, rashode usluga, financijske rashode i rashoda nefinancijske imovine.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>Strateška politika Filozofskog fakulteta u Osijeku je upravljanje kvalitetom i društvena uloga Fakulteta, studijski programi, nastavni proces i podrška studentima, nastavnički i institucijski kapaciteti, znanstvena djelatnost.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lastRenderedPageBreak/>
        <w:t>Ciljevi upravljanja kvalitetom i društvenom ulogom Fakulteta su revidirati uvjeta, mehanizme i strategije planiranja, provjeravanja, analiziranja te izvještavanja o sustavu osiguravanja kvalitete svih aspekata djelovanja Fakulteta, uspostaviti sustav praćenja i procjene učinkovitosti implementiranih razvojnih aktivnosti, uspostaviti preduvjete za razvoj sustava upravljanja rizicima, potaknuti razvoj društvene uloge Fakulteta, razvijati programe cjeloživotnog učenja usklađene s društvenim i gospodarskim potrebama, osnažiti vidljivost i utjecaj društvene uloge Fakulteta u zajednici.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 xml:space="preserve">Ciljevi studijskih programa su razviti institucionalne oblike podrške sustavnom preispitivanju, analiziranju, razvoju, modernizaciji i evaluaciji studijskih programa, unaprijediti postupke planiranja, predlaganja i prihvaćanja novih te revizije postojećih studijskih programa, uspostaviti sveobuhvatan sustav podrške u izgradnji karijera i praćenja </w:t>
      </w:r>
      <w:proofErr w:type="spellStart"/>
      <w:r w:rsidRPr="00154C3E">
        <w:rPr>
          <w:rFonts w:ascii="Times New Roman" w:hAnsi="Times New Roman" w:cs="Times New Roman"/>
          <w:sz w:val="24"/>
          <w:szCs w:val="24"/>
        </w:rPr>
        <w:t>zapošljivosti</w:t>
      </w:r>
      <w:proofErr w:type="spellEnd"/>
      <w:r w:rsidRPr="00154C3E">
        <w:rPr>
          <w:rFonts w:ascii="Times New Roman" w:hAnsi="Times New Roman" w:cs="Times New Roman"/>
          <w:sz w:val="24"/>
          <w:szCs w:val="24"/>
        </w:rPr>
        <w:t xml:space="preserve"> (diplomiranih) studenata Fakulteta, povećati udio e-učenja u novim i u većoj mjeri izmijenjenim studijskim programima, promicati društveno korisno učenje, </w:t>
      </w:r>
      <w:proofErr w:type="spellStart"/>
      <w:r w:rsidRPr="00154C3E">
        <w:rPr>
          <w:rFonts w:ascii="Times New Roman" w:hAnsi="Times New Roman" w:cs="Times New Roman"/>
          <w:sz w:val="24"/>
          <w:szCs w:val="24"/>
        </w:rPr>
        <w:t>internacionalizirati</w:t>
      </w:r>
      <w:proofErr w:type="spellEnd"/>
      <w:r w:rsidRPr="00154C3E">
        <w:rPr>
          <w:rFonts w:ascii="Times New Roman" w:hAnsi="Times New Roman" w:cs="Times New Roman"/>
          <w:sz w:val="24"/>
          <w:szCs w:val="24"/>
        </w:rPr>
        <w:t xml:space="preserve"> studijske programe povećanjem broja predmeta koji se izvode na engleskom ili nekom drugom stranom jeziku.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>Nastavni proces i podrška studentima temelje se na unapređenju procesa vrednovanja i ocjenjivanja studijskih postignuća, u svrhu osiguravanja objektivnosti, anonimnosti i dosljednosti, unaprijediti uvjete za studiranje dolaznih studenata, unaprijediti mehanizme revidiranja i predlaganja uvjeta za upis studija, studijskog napredovanja i završavanja studija te razviti mehanizme praćenja i provjere uspješnosti implementacije, uspostaviti sustav povratnog informiranja studenata te razviti mehanizme praćenja i provjere uspješnosti implementacije sustava, unaprijediti sustav podrške studentima iz ranjivih i podzastupljenih skupina te razviti mehanizme praćenja i provjere uspješnosti implementacije sustava.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>Ciljevi nastavničkih i institucijskih kapaciteta su razvijati dodatne mehanizme motiviranja i poticanja izvrsnosti djelatnika Fakulteta, razvijati pozitivnu organizacijsku klimu, osnažiti fakultetske službe administrativne podrške, suradnja s gospodarstvom i institucijama kako bi se povećao udio uključivanja vanjskih stručnjaka u izvođenju dijela nastavnog procesa, povećati udio sredstava iz vanjskih izvora financiranja pri realizaciji infrastrukturnih ulaganja, prilagoditi prostorne resurse nastavnim, istraživačkim i studentskim potrebama.</w:t>
      </w:r>
    </w:p>
    <w:p w:rsidR="00154C3E" w:rsidRP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3E" w:rsidRDefault="00154C3E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154C3E">
        <w:rPr>
          <w:rFonts w:ascii="Times New Roman" w:hAnsi="Times New Roman" w:cs="Times New Roman"/>
          <w:sz w:val="24"/>
          <w:szCs w:val="24"/>
        </w:rPr>
        <w:t>Ciljevi znanstvene djelatnosti su dosljedno razvijati poticajno znanstveno okruženje s fokusom na umrežavanju i interdisciplinarnosti, razvijati institucionalne oblike podrške znanstvenoj djelatnosti, razviti sustav podrške mladim znanstvenicima, stvoriti preduvjete za internacionalizaciju doktorskih studija, povećati vidljivost znanstveno-istraživačke djelatnosti Fakulteta i poticati svijest o etici znanstvenog rada i znanstvenom vrednovanju.</w:t>
      </w:r>
    </w:p>
    <w:p w:rsidR="00ED309A" w:rsidRDefault="00ED309A" w:rsidP="0015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09A" w:rsidRDefault="00ED309A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je tablica Ministarstva znanosti, obrazovanja i mladih u kojoj je obrazloženje za aktivnosti financijskog plana.</w:t>
      </w:r>
    </w:p>
    <w:p w:rsidR="00ED309A" w:rsidRPr="00154C3E" w:rsidRDefault="00ED309A" w:rsidP="00154C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29464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zreza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02C5" w:rsidRPr="009D005B" w:rsidRDefault="004E02C5" w:rsidP="009017B5">
      <w:pPr>
        <w:jc w:val="both"/>
      </w:pPr>
    </w:p>
    <w:sectPr w:rsidR="004E02C5" w:rsidRPr="009D00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1ED" w:rsidRDefault="009911ED">
      <w:pPr>
        <w:spacing w:after="0" w:line="240" w:lineRule="auto"/>
      </w:pPr>
      <w:r>
        <w:separator/>
      </w:r>
    </w:p>
  </w:endnote>
  <w:endnote w:type="continuationSeparator" w:id="0">
    <w:p w:rsidR="009911ED" w:rsidRDefault="0099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D0">
          <w:rPr>
            <w:noProof/>
          </w:rPr>
          <w:t>5</w:t>
        </w:r>
        <w:r>
          <w:fldChar w:fldCharType="end"/>
        </w:r>
      </w:p>
    </w:sdtContent>
  </w:sdt>
  <w:p w:rsidR="009D005B" w:rsidRDefault="009911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1ED" w:rsidRDefault="009911ED">
      <w:pPr>
        <w:spacing w:after="0" w:line="240" w:lineRule="auto"/>
      </w:pPr>
      <w:r>
        <w:separator/>
      </w:r>
    </w:p>
  </w:footnote>
  <w:footnote w:type="continuationSeparator" w:id="0">
    <w:p w:rsidR="009911ED" w:rsidRDefault="0099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7041C"/>
    <w:rsid w:val="00154C3E"/>
    <w:rsid w:val="001B0F7A"/>
    <w:rsid w:val="001B3688"/>
    <w:rsid w:val="00220BF7"/>
    <w:rsid w:val="00227D81"/>
    <w:rsid w:val="00274188"/>
    <w:rsid w:val="002C7121"/>
    <w:rsid w:val="002D444E"/>
    <w:rsid w:val="003239CD"/>
    <w:rsid w:val="00324025"/>
    <w:rsid w:val="0035060A"/>
    <w:rsid w:val="003B2CF0"/>
    <w:rsid w:val="00444B9D"/>
    <w:rsid w:val="00474EAA"/>
    <w:rsid w:val="004B6112"/>
    <w:rsid w:val="004C3A59"/>
    <w:rsid w:val="004E02C5"/>
    <w:rsid w:val="00585281"/>
    <w:rsid w:val="00683154"/>
    <w:rsid w:val="00703212"/>
    <w:rsid w:val="007B33DC"/>
    <w:rsid w:val="007D2008"/>
    <w:rsid w:val="007F547C"/>
    <w:rsid w:val="00817BD3"/>
    <w:rsid w:val="008223B8"/>
    <w:rsid w:val="00846E65"/>
    <w:rsid w:val="008750BD"/>
    <w:rsid w:val="009017B5"/>
    <w:rsid w:val="009911ED"/>
    <w:rsid w:val="009A65A8"/>
    <w:rsid w:val="009E1B17"/>
    <w:rsid w:val="009E2203"/>
    <w:rsid w:val="009F236F"/>
    <w:rsid w:val="00A46CB2"/>
    <w:rsid w:val="00AD4E6F"/>
    <w:rsid w:val="00AF6736"/>
    <w:rsid w:val="00B163D0"/>
    <w:rsid w:val="00B7598C"/>
    <w:rsid w:val="00BB1AAA"/>
    <w:rsid w:val="00BB47B9"/>
    <w:rsid w:val="00BD7FDD"/>
    <w:rsid w:val="00BE741E"/>
    <w:rsid w:val="00C41919"/>
    <w:rsid w:val="00C84559"/>
    <w:rsid w:val="00CB764D"/>
    <w:rsid w:val="00D375DC"/>
    <w:rsid w:val="00D5408D"/>
    <w:rsid w:val="00DA7AFE"/>
    <w:rsid w:val="00E16FD6"/>
    <w:rsid w:val="00EC511B"/>
    <w:rsid w:val="00ED309A"/>
    <w:rsid w:val="00EF05CF"/>
    <w:rsid w:val="00EF0A99"/>
    <w:rsid w:val="00F12286"/>
    <w:rsid w:val="00F815A6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DD09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274188"/>
  </w:style>
  <w:style w:type="paragraph" w:customStyle="1" w:styleId="Default">
    <w:name w:val="Default"/>
    <w:rsid w:val="002741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27418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20</cp:revision>
  <dcterms:created xsi:type="dcterms:W3CDTF">2021-09-08T13:09:00Z</dcterms:created>
  <dcterms:modified xsi:type="dcterms:W3CDTF">2025-12-19T10:11:00Z</dcterms:modified>
</cp:coreProperties>
</file>