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6731" w14:textId="624BBB66" w:rsidR="00AC30D1" w:rsidRPr="00AC30D1" w:rsidRDefault="00AC30D1" w:rsidP="00AC30D1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C30D1">
        <w:rPr>
          <w:rFonts w:ascii="Times New Roman" w:eastAsia="Calibri" w:hAnsi="Times New Roman" w:cs="Times New Roman"/>
          <w:kern w:val="0"/>
          <w14:ligatures w14:val="none"/>
        </w:rPr>
        <w:t xml:space="preserve">KLASA: </w:t>
      </w:r>
      <w:r w:rsidR="00C350AD" w:rsidRPr="00C350AD">
        <w:rPr>
          <w:rFonts w:ascii="Times New Roman" w:eastAsia="Calibri" w:hAnsi="Times New Roman" w:cs="Times New Roman"/>
          <w:kern w:val="0"/>
          <w14:ligatures w14:val="none"/>
        </w:rPr>
        <w:t>602-04/25-04/253</w:t>
      </w:r>
      <w:r w:rsidR="00C350AD" w:rsidRPr="00C350AD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DA8A3B0" w14:textId="0E612A79" w:rsidR="00AC30D1" w:rsidRPr="00AC30D1" w:rsidRDefault="00AC30D1" w:rsidP="00AC30D1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C30D1">
        <w:rPr>
          <w:rFonts w:ascii="Times New Roman" w:eastAsia="Calibri" w:hAnsi="Times New Roman" w:cs="Times New Roman"/>
          <w:kern w:val="0"/>
          <w14:ligatures w14:val="none"/>
        </w:rPr>
        <w:t xml:space="preserve">URBROJ: </w:t>
      </w:r>
      <w:r w:rsidR="00C350AD" w:rsidRPr="00C350AD">
        <w:rPr>
          <w:rFonts w:ascii="Times New Roman" w:eastAsia="Calibri" w:hAnsi="Times New Roman" w:cs="Times New Roman"/>
          <w:kern w:val="0"/>
          <w14:ligatures w14:val="none"/>
        </w:rPr>
        <w:t>2158-83-06-25-1</w:t>
      </w:r>
    </w:p>
    <w:p w14:paraId="199C4519" w14:textId="01273793" w:rsidR="00AC30D1" w:rsidRPr="00AC30D1" w:rsidRDefault="00AC30D1" w:rsidP="00AC30D1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C30D1">
        <w:rPr>
          <w:rFonts w:ascii="Times New Roman" w:eastAsia="Calibri" w:hAnsi="Times New Roman" w:cs="Times New Roman"/>
          <w:kern w:val="0"/>
          <w14:ligatures w14:val="none"/>
        </w:rPr>
        <w:t>Osijek,</w:t>
      </w:r>
      <w:r w:rsidR="000C7AD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08664D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14:ligatures w14:val="none"/>
        </w:rPr>
        <w:t>prosinca</w:t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 xml:space="preserve">  202</w:t>
      </w:r>
      <w:r w:rsidR="0008664D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B137F5D" w14:textId="77777777" w:rsidR="00AC30D1" w:rsidRPr="00AC30D1" w:rsidRDefault="00AC30D1" w:rsidP="00AC30D1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609DDDD" w14:textId="773F57F2" w:rsidR="00AC30D1" w:rsidRPr="00AC30D1" w:rsidRDefault="00AC30D1" w:rsidP="00AC30D1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AC30D1">
        <w:rPr>
          <w:rFonts w:ascii="Times New Roman" w:eastAsia="Calibri" w:hAnsi="Times New Roman" w:cs="Times New Roman"/>
          <w:b/>
          <w:kern w:val="0"/>
          <w14:ligatures w14:val="none"/>
        </w:rPr>
        <w:t>SWOT ANALIZA 202</w:t>
      </w:r>
      <w:r w:rsidR="0008664D">
        <w:rPr>
          <w:rFonts w:ascii="Times New Roman" w:eastAsia="Calibri" w:hAnsi="Times New Roman" w:cs="Times New Roman"/>
          <w:b/>
          <w:kern w:val="0"/>
          <w14:ligatures w14:val="none"/>
        </w:rPr>
        <w:t>6.</w:t>
      </w:r>
    </w:p>
    <w:p w14:paraId="0681FA0B" w14:textId="36E99A22" w:rsidR="00AC30D1" w:rsidRDefault="00AC30D1" w:rsidP="000C7AD6">
      <w:pPr>
        <w:spacing w:line="259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AC30D1">
        <w:rPr>
          <w:rFonts w:ascii="Times New Roman" w:eastAsia="Calibri" w:hAnsi="Times New Roman" w:cs="Times New Roman"/>
          <w:kern w:val="0"/>
          <w14:ligatures w14:val="none"/>
        </w:rPr>
        <w:t>Odsjek za engleski jezik i književnost</w:t>
      </w:r>
    </w:p>
    <w:p w14:paraId="336C320A" w14:textId="77777777" w:rsidR="005C68BF" w:rsidRPr="00AC30D1" w:rsidRDefault="005C68BF" w:rsidP="00AC30D1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4505"/>
        <w:gridCol w:w="5413"/>
      </w:tblGrid>
      <w:tr w:rsidR="00AC30D1" w:rsidRPr="00AC30D1" w14:paraId="5A4F263C" w14:textId="77777777" w:rsidTr="005F2A55">
        <w:tc>
          <w:tcPr>
            <w:tcW w:w="4505" w:type="dxa"/>
          </w:tcPr>
          <w:p w14:paraId="26DD21A2" w14:textId="77777777" w:rsidR="00AC30D1" w:rsidRPr="00AC30D1" w:rsidRDefault="00AC30D1" w:rsidP="00AC30D1">
            <w:pPr>
              <w:rPr>
                <w:rFonts w:eastAsia="Calibri"/>
                <w:b/>
              </w:rPr>
            </w:pPr>
            <w:r w:rsidRPr="00AC30D1">
              <w:rPr>
                <w:rFonts w:eastAsia="Calibri"/>
                <w:b/>
              </w:rPr>
              <w:t>KLJUČNE SNAGE:</w:t>
            </w:r>
          </w:p>
          <w:p w14:paraId="5B354571" w14:textId="77777777" w:rsidR="00AC30D1" w:rsidRPr="00AC30D1" w:rsidRDefault="00AC30D1" w:rsidP="00AC30D1">
            <w:pPr>
              <w:numPr>
                <w:ilvl w:val="0"/>
                <w:numId w:val="4"/>
              </w:numPr>
              <w:contextualSpacing/>
              <w:rPr>
                <w:rFonts w:eastAsia="Calibri"/>
              </w:rPr>
            </w:pPr>
            <w:r w:rsidRPr="00AC30D1">
              <w:rPr>
                <w:rFonts w:eastAsia="Calibri"/>
              </w:rPr>
              <w:t>konstantna zainteresiranost za upis na studij</w:t>
            </w:r>
          </w:p>
          <w:p w14:paraId="4E12BEE0" w14:textId="71260CDD" w:rsidR="00AC30D1" w:rsidRPr="00AC30D1" w:rsidRDefault="00AC30D1" w:rsidP="00AC30D1">
            <w:pPr>
              <w:numPr>
                <w:ilvl w:val="0"/>
                <w:numId w:val="4"/>
              </w:numPr>
              <w:contextualSpacing/>
              <w:rPr>
                <w:rFonts w:eastAsia="Calibri"/>
              </w:rPr>
            </w:pPr>
            <w:r w:rsidRPr="00AC30D1">
              <w:rPr>
                <w:rFonts w:eastAsia="Calibri"/>
              </w:rPr>
              <w:t xml:space="preserve">obrazovan i stručan nastavni kadar </w:t>
            </w:r>
          </w:p>
          <w:p w14:paraId="40318525" w14:textId="77777777" w:rsidR="00AC30D1" w:rsidRPr="00AC30D1" w:rsidRDefault="00AC30D1" w:rsidP="00AC30D1">
            <w:pPr>
              <w:numPr>
                <w:ilvl w:val="0"/>
                <w:numId w:val="4"/>
              </w:numPr>
              <w:contextualSpacing/>
              <w:rPr>
                <w:rFonts w:eastAsia="Calibri"/>
              </w:rPr>
            </w:pPr>
            <w:r w:rsidRPr="00AC30D1">
              <w:rPr>
                <w:rFonts w:eastAsia="Calibri"/>
              </w:rPr>
              <w:t>iznimno visoke ocjene nastavnika na studentskim anketama koje uz stručnost ističu i korektnost  i pristupačnost u komunikaciji sa studentima</w:t>
            </w:r>
          </w:p>
          <w:p w14:paraId="34F61723" w14:textId="77777777" w:rsidR="00AC30D1" w:rsidRDefault="00AC30D1" w:rsidP="00AC30D1">
            <w:pPr>
              <w:numPr>
                <w:ilvl w:val="0"/>
                <w:numId w:val="4"/>
              </w:numPr>
              <w:contextualSpacing/>
              <w:rPr>
                <w:rFonts w:eastAsia="Calibri"/>
              </w:rPr>
            </w:pPr>
            <w:r w:rsidRPr="00AC30D1">
              <w:rPr>
                <w:rFonts w:eastAsia="Calibri"/>
              </w:rPr>
              <w:t>vrlo dobra međunarodna suradnja uz veliku mobilnost studenata i nastavnika</w:t>
            </w:r>
          </w:p>
          <w:p w14:paraId="46CDBA40" w14:textId="6838DEA0" w:rsidR="004F4216" w:rsidRPr="00AC30D1" w:rsidRDefault="004F4216" w:rsidP="00AC30D1">
            <w:pPr>
              <w:numPr>
                <w:ilvl w:val="0"/>
                <w:numId w:val="4"/>
              </w:num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uključenost članova odsjeka u kompetitivne istraživačke projekte (NPOO, HRZZ)</w:t>
            </w:r>
          </w:p>
        </w:tc>
        <w:tc>
          <w:tcPr>
            <w:tcW w:w="5413" w:type="dxa"/>
          </w:tcPr>
          <w:p w14:paraId="5D6F12F9" w14:textId="77777777" w:rsidR="00AC30D1" w:rsidRPr="00AC30D1" w:rsidRDefault="00AC30D1" w:rsidP="00AC30D1">
            <w:pPr>
              <w:rPr>
                <w:rFonts w:eastAsia="Calibri"/>
              </w:rPr>
            </w:pPr>
            <w:r w:rsidRPr="00AC30D1">
              <w:rPr>
                <w:rFonts w:eastAsia="Calibri"/>
                <w:b/>
              </w:rPr>
              <w:t>KLJUČNE SLABOSTI</w:t>
            </w:r>
            <w:r w:rsidRPr="00AC30D1">
              <w:rPr>
                <w:rFonts w:eastAsia="Calibri"/>
              </w:rPr>
              <w:t>:</w:t>
            </w:r>
          </w:p>
          <w:p w14:paraId="0937BF9D" w14:textId="77777777" w:rsidR="00AC30D1" w:rsidRPr="00AC30D1" w:rsidRDefault="00AC30D1" w:rsidP="00AC30D1">
            <w:pPr>
              <w:rPr>
                <w:rFonts w:eastAsia="Calibri"/>
              </w:rPr>
            </w:pPr>
          </w:p>
          <w:p w14:paraId="3ABEA5C1" w14:textId="77777777" w:rsidR="00AC30D1" w:rsidRPr="00AC30D1" w:rsidRDefault="00AC30D1" w:rsidP="00AC30D1">
            <w:pPr>
              <w:numPr>
                <w:ilvl w:val="0"/>
                <w:numId w:val="5"/>
              </w:numPr>
              <w:contextualSpacing/>
              <w:rPr>
                <w:rFonts w:eastAsia="Calibri"/>
              </w:rPr>
            </w:pPr>
            <w:r w:rsidRPr="00AC30D1">
              <w:rPr>
                <w:rFonts w:eastAsia="Calibri"/>
              </w:rPr>
              <w:t>nepovoljan omjer student-nastavnik</w:t>
            </w:r>
          </w:p>
          <w:p w14:paraId="25C66FB4" w14:textId="77777777" w:rsidR="00AC30D1" w:rsidRPr="00AC30D1" w:rsidRDefault="00AC30D1" w:rsidP="00AC30D1">
            <w:pPr>
              <w:numPr>
                <w:ilvl w:val="0"/>
                <w:numId w:val="5"/>
              </w:numPr>
              <w:contextualSpacing/>
              <w:rPr>
                <w:rFonts w:eastAsia="Calibri"/>
              </w:rPr>
            </w:pPr>
            <w:r w:rsidRPr="00AC30D1">
              <w:rPr>
                <w:rFonts w:eastAsia="Calibri"/>
              </w:rPr>
              <w:t xml:space="preserve">unatoč znanstvenoj produktivnosti članova Odsjeka, slabija citiranost i </w:t>
            </w:r>
            <w:proofErr w:type="spellStart"/>
            <w:r w:rsidRPr="00AC30D1">
              <w:rPr>
                <w:rFonts w:eastAsia="Calibri"/>
              </w:rPr>
              <w:t>indeksiranost</w:t>
            </w:r>
            <w:proofErr w:type="spellEnd"/>
            <w:r w:rsidRPr="00AC30D1">
              <w:rPr>
                <w:rFonts w:eastAsia="Calibri"/>
              </w:rPr>
              <w:t xml:space="preserve"> u renomiranim bazama podataka</w:t>
            </w:r>
          </w:p>
          <w:p w14:paraId="48B81D76" w14:textId="77777777" w:rsidR="00AC30D1" w:rsidRPr="00AC30D1" w:rsidRDefault="00AC30D1" w:rsidP="00AC30D1">
            <w:pPr>
              <w:numPr>
                <w:ilvl w:val="0"/>
                <w:numId w:val="5"/>
              </w:numPr>
              <w:contextualSpacing/>
              <w:rPr>
                <w:rFonts w:eastAsia="Calibri"/>
              </w:rPr>
            </w:pPr>
            <w:r w:rsidRPr="00AC30D1">
              <w:rPr>
                <w:rFonts w:eastAsia="Calibri"/>
              </w:rPr>
              <w:t>prevelika angažiranost članova Odsjeka u aktivnostima i tijelima FFOS-a, što utječe na znanstveni rad i produktivnost članova Odsjeka</w:t>
            </w:r>
          </w:p>
        </w:tc>
      </w:tr>
      <w:tr w:rsidR="00AC30D1" w:rsidRPr="00AC30D1" w14:paraId="513AE0A6" w14:textId="77777777" w:rsidTr="005F2A55">
        <w:tc>
          <w:tcPr>
            <w:tcW w:w="4505" w:type="dxa"/>
          </w:tcPr>
          <w:p w14:paraId="297ABAFE" w14:textId="77777777" w:rsidR="00AC30D1" w:rsidRPr="00AC30D1" w:rsidRDefault="00AC30D1" w:rsidP="00AC30D1">
            <w:pPr>
              <w:rPr>
                <w:rFonts w:eastAsia="Calibri"/>
              </w:rPr>
            </w:pPr>
            <w:r w:rsidRPr="00AC30D1">
              <w:rPr>
                <w:rFonts w:eastAsia="Calibri"/>
                <w:b/>
              </w:rPr>
              <w:t>KLJUČNE PRILIKE</w:t>
            </w:r>
            <w:r w:rsidRPr="00AC30D1">
              <w:rPr>
                <w:rFonts w:eastAsia="Calibri"/>
              </w:rPr>
              <w:t>:</w:t>
            </w:r>
          </w:p>
          <w:p w14:paraId="4C481992" w14:textId="77777777" w:rsidR="00AC30D1" w:rsidRPr="005C68BF" w:rsidRDefault="00AC30D1" w:rsidP="00AC30D1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5C68BF">
              <w:rPr>
                <w:rFonts w:eastAsia="Calibri"/>
              </w:rPr>
              <w:t>novi studijski programi</w:t>
            </w:r>
          </w:p>
          <w:p w14:paraId="0509E204" w14:textId="77777777" w:rsidR="00AC30D1" w:rsidRPr="00AC30D1" w:rsidRDefault="00AC30D1" w:rsidP="00AC30D1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AC30D1">
              <w:rPr>
                <w:rFonts w:eastAsia="Calibri"/>
              </w:rPr>
              <w:t>daljnja međunarodna i interdisciplinarna  suradnja na projektima uz uključivanje  drugih odsjeka na Fakultetu kroz Znanstvene centre</w:t>
            </w:r>
          </w:p>
          <w:p w14:paraId="67305D1C" w14:textId="77777777" w:rsidR="00AC30D1" w:rsidRPr="00AC30D1" w:rsidRDefault="00AC30D1" w:rsidP="00AC30D1">
            <w:pPr>
              <w:numPr>
                <w:ilvl w:val="0"/>
                <w:numId w:val="3"/>
              </w:numPr>
              <w:contextualSpacing/>
              <w:rPr>
                <w:rFonts w:eastAsia="Calibri"/>
              </w:rPr>
            </w:pPr>
            <w:r w:rsidRPr="00AC30D1">
              <w:rPr>
                <w:rFonts w:eastAsia="Calibri"/>
              </w:rPr>
              <w:t>sudjelovanja u programima mobilnosti studenata i nastavnika</w:t>
            </w:r>
          </w:p>
          <w:p w14:paraId="4570FB13" w14:textId="77777777" w:rsidR="00AC30D1" w:rsidRPr="00AC30D1" w:rsidRDefault="00AC30D1" w:rsidP="00AC30D1">
            <w:pPr>
              <w:numPr>
                <w:ilvl w:val="0"/>
                <w:numId w:val="3"/>
              </w:numPr>
              <w:rPr>
                <w:rFonts w:ascii="Calibri" w:eastAsia="Calibri" w:hAnsi="Calibri"/>
              </w:rPr>
            </w:pPr>
            <w:r w:rsidRPr="00AC30D1">
              <w:rPr>
                <w:rFonts w:eastAsia="Calibri"/>
              </w:rPr>
              <w:t>češće uključivanje studenata u projekte i istraživanja</w:t>
            </w:r>
          </w:p>
          <w:p w14:paraId="1A5CE411" w14:textId="77777777" w:rsidR="00AC30D1" w:rsidRPr="00AC30D1" w:rsidRDefault="00AC30D1" w:rsidP="00AC30D1">
            <w:pPr>
              <w:rPr>
                <w:rFonts w:eastAsia="Calibri"/>
              </w:rPr>
            </w:pPr>
          </w:p>
          <w:p w14:paraId="78A623AF" w14:textId="77777777" w:rsidR="00AC30D1" w:rsidRPr="00AC30D1" w:rsidRDefault="00AC30D1" w:rsidP="00AC30D1">
            <w:pPr>
              <w:rPr>
                <w:rFonts w:eastAsia="Calibri"/>
              </w:rPr>
            </w:pPr>
          </w:p>
        </w:tc>
        <w:tc>
          <w:tcPr>
            <w:tcW w:w="5413" w:type="dxa"/>
          </w:tcPr>
          <w:p w14:paraId="18B3E3AB" w14:textId="77777777" w:rsidR="00AC30D1" w:rsidRPr="00AC30D1" w:rsidRDefault="00AC30D1" w:rsidP="00AC30D1">
            <w:pPr>
              <w:rPr>
                <w:rFonts w:eastAsia="Calibri"/>
              </w:rPr>
            </w:pPr>
            <w:r w:rsidRPr="00AC30D1">
              <w:rPr>
                <w:rFonts w:eastAsia="Calibri"/>
                <w:b/>
              </w:rPr>
              <w:t>KLJUČNE PRIJETNJE</w:t>
            </w:r>
            <w:r w:rsidRPr="00AC30D1">
              <w:rPr>
                <w:rFonts w:eastAsia="Calibri"/>
              </w:rPr>
              <w:t>:</w:t>
            </w:r>
          </w:p>
          <w:p w14:paraId="39362141" w14:textId="77777777" w:rsidR="00AC30D1" w:rsidRPr="00AC30D1" w:rsidRDefault="00AC30D1" w:rsidP="00AC30D1">
            <w:pPr>
              <w:numPr>
                <w:ilvl w:val="0"/>
                <w:numId w:val="6"/>
              </w:numPr>
              <w:contextualSpacing/>
              <w:rPr>
                <w:rFonts w:eastAsia="Calibri"/>
              </w:rPr>
            </w:pPr>
            <w:r w:rsidRPr="00AC30D1">
              <w:rPr>
                <w:rFonts w:eastAsia="Calibri"/>
              </w:rPr>
              <w:t>nepovoljna demografska i ekonomska situacija u državi te problem "odljeva studenata" u druge gradove i zemlje po završetku preddiplomskog studija</w:t>
            </w:r>
          </w:p>
          <w:p w14:paraId="6CA69400" w14:textId="42AFCA4C" w:rsidR="00AC30D1" w:rsidRPr="005C68BF" w:rsidRDefault="00AC30D1" w:rsidP="00AC30D1">
            <w:pPr>
              <w:numPr>
                <w:ilvl w:val="0"/>
                <w:numId w:val="6"/>
              </w:numPr>
              <w:contextualSpacing/>
              <w:rPr>
                <w:rFonts w:eastAsia="Calibri"/>
              </w:rPr>
            </w:pPr>
            <w:r w:rsidRPr="00AC30D1">
              <w:rPr>
                <w:rFonts w:eastAsia="Calibri"/>
              </w:rPr>
              <w:t xml:space="preserve">neusklađenost kriterija znanstvenog i znanstveno-nastavnog napredovanja s kriterijima kvalitete institucije i kriterijima dobivanja inozemnih </w:t>
            </w:r>
            <w:r w:rsidRPr="005C68BF">
              <w:rPr>
                <w:rFonts w:eastAsia="Calibri"/>
              </w:rPr>
              <w:t>projekata i sl.</w:t>
            </w:r>
          </w:p>
          <w:p w14:paraId="6CF0A97D" w14:textId="2F86C720" w:rsidR="00F45288" w:rsidRPr="005C68BF" w:rsidRDefault="00F45288" w:rsidP="00AC30D1">
            <w:pPr>
              <w:numPr>
                <w:ilvl w:val="0"/>
                <w:numId w:val="6"/>
              </w:numPr>
              <w:contextualSpacing/>
              <w:rPr>
                <w:rFonts w:eastAsia="Calibri"/>
              </w:rPr>
            </w:pPr>
            <w:r w:rsidRPr="005C68BF">
              <w:rPr>
                <w:rFonts w:eastAsia="Calibri"/>
              </w:rPr>
              <w:t>kontinuirana nesigurnost pri planiranju karijere zbog stalnih promjena Zakona i/ili kriterija napredovanja (svaki petogodišnji ciklus po novim uvjetima)</w:t>
            </w:r>
          </w:p>
          <w:p w14:paraId="4D88B897" w14:textId="6091E73F" w:rsidR="00AC30D1" w:rsidRPr="005C68BF" w:rsidRDefault="00AC30D1" w:rsidP="00AC30D1">
            <w:pPr>
              <w:numPr>
                <w:ilvl w:val="0"/>
                <w:numId w:val="6"/>
              </w:numPr>
              <w:contextualSpacing/>
              <w:rPr>
                <w:rFonts w:eastAsia="Calibri"/>
              </w:rPr>
            </w:pPr>
            <w:r w:rsidRPr="005C68BF">
              <w:rPr>
                <w:rFonts w:eastAsia="Calibri"/>
              </w:rPr>
              <w:t>nereguliran status diplomiranih prevoditelja  i magistara anglistike na nacionalnoj razini</w:t>
            </w:r>
          </w:p>
          <w:p w14:paraId="111E449C" w14:textId="275CD5B0" w:rsidR="00AC30D1" w:rsidRPr="00AC30D1" w:rsidRDefault="00AC30D1" w:rsidP="00A72DDB">
            <w:pPr>
              <w:ind w:left="720"/>
              <w:contextualSpacing/>
              <w:rPr>
                <w:rFonts w:eastAsia="Calibri"/>
              </w:rPr>
            </w:pPr>
          </w:p>
        </w:tc>
      </w:tr>
    </w:tbl>
    <w:p w14:paraId="5AC92130" w14:textId="77777777" w:rsidR="00AC30D1" w:rsidRPr="00AC30D1" w:rsidRDefault="00AC30D1" w:rsidP="00AC30D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vertAlign w:val="superscript"/>
          <w14:ligatures w14:val="none"/>
        </w:rPr>
      </w:pPr>
      <w:r w:rsidRPr="00AC30D1">
        <w:rPr>
          <w:rFonts w:ascii="Times New Roman" w:eastAsia="Calibri" w:hAnsi="Times New Roman" w:cs="Times New Roman"/>
          <w:i/>
          <w:kern w:val="0"/>
          <w:sz w:val="22"/>
          <w14:ligatures w14:val="none"/>
        </w:rPr>
        <w:t>Napomena: potrebno je identificirati 3-5 ključnih čimbenika za svaki od četiri elementa (snage, slabosti, prilike, prijetnje) SWOT analize</w:t>
      </w:r>
    </w:p>
    <w:p w14:paraId="229D731B" w14:textId="506F54D0" w:rsidR="0008664D" w:rsidRDefault="00AC30D1" w:rsidP="0008664D">
      <w:pPr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C30D1">
        <w:rPr>
          <w:rFonts w:ascii="Times New Roman" w:eastAsia="Calibri" w:hAnsi="Times New Roman" w:cs="Times New Roman"/>
          <w:kern w:val="0"/>
          <w14:ligatures w14:val="none"/>
        </w:rPr>
        <w:t>SWOT analiza Odsjeka za engleski jezik i književnost za 202</w:t>
      </w:r>
      <w:r w:rsidR="006F1071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 xml:space="preserve">. godinu usvojena je na </w:t>
      </w:r>
      <w:r w:rsidR="0008664D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08664D">
        <w:rPr>
          <w:rFonts w:ascii="Times New Roman" w:eastAsia="Calibri" w:hAnsi="Times New Roman" w:cs="Times New Roman"/>
          <w:kern w:val="0"/>
          <w14:ligatures w14:val="none"/>
        </w:rPr>
        <w:t xml:space="preserve">električnoj </w:t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 xml:space="preserve">sjednici </w:t>
      </w:r>
      <w:bookmarkStart w:id="0" w:name="_Hlk154097780"/>
      <w:r w:rsidR="00155A67" w:rsidRPr="00155A67">
        <w:rPr>
          <w:rFonts w:ascii="Times New Roman" w:eastAsia="Calibri" w:hAnsi="Times New Roman" w:cs="Times New Roman"/>
          <w:kern w:val="0"/>
          <w14:ligatures w14:val="none"/>
        </w:rPr>
        <w:t>Odsjek</w:t>
      </w:r>
      <w:r w:rsidR="00155A67"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155A67" w:rsidRPr="00155A67">
        <w:rPr>
          <w:rFonts w:ascii="Times New Roman" w:eastAsia="Calibri" w:hAnsi="Times New Roman" w:cs="Times New Roman"/>
          <w:kern w:val="0"/>
          <w14:ligatures w14:val="none"/>
        </w:rPr>
        <w:t xml:space="preserve"> za engleski jezik i književnost</w:t>
      </w:r>
      <w:bookmarkEnd w:id="0"/>
      <w:r w:rsidRPr="00AC30D1">
        <w:rPr>
          <w:rFonts w:ascii="Times New Roman" w:eastAsia="Calibri" w:hAnsi="Times New Roman" w:cs="Times New Roman"/>
          <w:kern w:val="0"/>
          <w14:ligatures w14:val="none"/>
        </w:rPr>
        <w:t xml:space="preserve">, održanoj dana </w:t>
      </w:r>
      <w:r w:rsidR="000F6409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08664D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>. 1</w:t>
      </w:r>
      <w:r w:rsidR="000F6409">
        <w:rPr>
          <w:rFonts w:ascii="Times New Roman" w:eastAsia="Calibri" w:hAnsi="Times New Roman" w:cs="Times New Roman"/>
          <w:kern w:val="0"/>
          <w14:ligatures w14:val="none"/>
        </w:rPr>
        <w:t>2</w:t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>. 202</w:t>
      </w:r>
      <w:r w:rsidR="0008664D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 xml:space="preserve">. s početkom u </w:t>
      </w:r>
      <w:r w:rsidR="0008664D">
        <w:rPr>
          <w:rFonts w:ascii="Times New Roman" w:eastAsia="Calibri" w:hAnsi="Times New Roman" w:cs="Times New Roman"/>
          <w:kern w:val="0"/>
          <w14:ligatures w14:val="none"/>
        </w:rPr>
        <w:t>10.00</w:t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 xml:space="preserve"> sati, pod </w:t>
      </w:r>
      <w:r w:rsidR="0008664D">
        <w:rPr>
          <w:rFonts w:ascii="Times New Roman" w:eastAsia="Calibri" w:hAnsi="Times New Roman" w:cs="Times New Roman"/>
          <w:kern w:val="0"/>
          <w14:ligatures w14:val="none"/>
        </w:rPr>
        <w:t>1</w:t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>. točkom dnevnoga reda.</w:t>
      </w:r>
    </w:p>
    <w:p w14:paraId="66397E76" w14:textId="107006B4" w:rsidR="00AC30D1" w:rsidRPr="00AC30D1" w:rsidRDefault="0008664D" w:rsidP="0008664D">
      <w:pPr>
        <w:spacing w:line="259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C30D1" w:rsidRPr="00AC30D1">
        <w:rPr>
          <w:rFonts w:ascii="Times New Roman" w:eastAsia="Calibri" w:hAnsi="Times New Roman" w:cs="Times New Roman"/>
          <w:kern w:val="0"/>
          <w14:ligatures w14:val="none"/>
        </w:rPr>
        <w:tab/>
      </w:r>
      <w:r w:rsidR="00AC30D1" w:rsidRPr="00AC30D1">
        <w:rPr>
          <w:rFonts w:ascii="Times New Roman" w:eastAsia="Calibri" w:hAnsi="Times New Roman" w:cs="Times New Roman"/>
          <w:kern w:val="0"/>
          <w14:ligatures w14:val="none"/>
        </w:rPr>
        <w:tab/>
      </w:r>
      <w:r w:rsidR="00AC30D1" w:rsidRPr="00AC30D1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</w:t>
      </w:r>
      <w:r w:rsidR="00AC30D1" w:rsidRPr="00AC30D1">
        <w:rPr>
          <w:rFonts w:ascii="Times New Roman" w:eastAsia="Calibri" w:hAnsi="Times New Roman" w:cs="Times New Roman"/>
          <w:kern w:val="0"/>
          <w14:ligatures w14:val="none"/>
        </w:rPr>
        <w:tab/>
      </w:r>
      <w:r w:rsidR="00AC30D1" w:rsidRPr="00AC30D1">
        <w:rPr>
          <w:rFonts w:ascii="Times New Roman" w:eastAsia="Calibri" w:hAnsi="Times New Roman" w:cs="Times New Roman"/>
          <w:kern w:val="0"/>
          <w14:ligatures w14:val="none"/>
        </w:rPr>
        <w:tab/>
      </w:r>
      <w:r w:rsidR="00AC30D1" w:rsidRPr="00AC30D1">
        <w:rPr>
          <w:rFonts w:ascii="Times New Roman" w:eastAsia="Calibri" w:hAnsi="Times New Roman" w:cs="Times New Roman"/>
          <w:kern w:val="0"/>
          <w14:ligatures w14:val="none"/>
        </w:rPr>
        <w:tab/>
      </w:r>
      <w:r w:rsidR="00AC30D1" w:rsidRPr="00AC30D1">
        <w:rPr>
          <w:rFonts w:ascii="Times New Roman" w:eastAsia="Calibri" w:hAnsi="Times New Roman" w:cs="Times New Roman"/>
          <w:kern w:val="0"/>
          <w14:ligatures w14:val="none"/>
        </w:rPr>
        <w:tab/>
      </w:r>
      <w:r w:rsidR="000F6409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noProof/>
          <w:kern w:val="0"/>
          <w:lang w:eastAsia="hr-HR"/>
        </w:rPr>
        <w:t xml:space="preserve">    </w:t>
      </w:r>
      <w:r w:rsidR="00D4032B">
        <w:rPr>
          <w:rFonts w:ascii="Times New Roman" w:eastAsia="Calibri" w:hAnsi="Times New Roman" w:cs="Times New Roman"/>
          <w:kern w:val="0"/>
          <w14:ligatures w14:val="none"/>
        </w:rPr>
        <w:tab/>
      </w:r>
      <w:r w:rsidR="00D4032B">
        <w:rPr>
          <w:rFonts w:ascii="Times New Roman" w:eastAsia="Calibri" w:hAnsi="Times New Roman" w:cs="Times New Roman"/>
          <w:kern w:val="0"/>
          <w14:ligatures w14:val="none"/>
        </w:rPr>
        <w:tab/>
      </w:r>
      <w:r w:rsidR="00D4032B">
        <w:rPr>
          <w:rFonts w:ascii="Times New Roman" w:eastAsia="Calibri" w:hAnsi="Times New Roman" w:cs="Times New Roman"/>
          <w:kern w:val="0"/>
          <w14:ligatures w14:val="none"/>
        </w:rPr>
        <w:tab/>
      </w:r>
      <w:r w:rsidR="000F640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4032B">
        <w:rPr>
          <w:rFonts w:ascii="Times New Roman" w:eastAsia="Calibri" w:hAnsi="Times New Roman" w:cs="Times New Roman"/>
          <w:kern w:val="0"/>
          <w14:ligatures w14:val="none"/>
        </w:rPr>
        <w:tab/>
      </w:r>
      <w:r w:rsidR="00D4032B">
        <w:rPr>
          <w:rFonts w:ascii="Times New Roman" w:eastAsia="Calibri" w:hAnsi="Times New Roman" w:cs="Times New Roman"/>
          <w:kern w:val="0"/>
          <w14:ligatures w14:val="none"/>
        </w:rPr>
        <w:tab/>
      </w:r>
      <w:r w:rsidR="000F6409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</w:t>
      </w:r>
      <w:r>
        <w:rPr>
          <w:rFonts w:ascii="Times New Roman" w:eastAsia="Calibri" w:hAnsi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2EC6C50A" wp14:editId="792B6288">
            <wp:extent cx="2268220" cy="469265"/>
            <wp:effectExtent l="0" t="0" r="0" b="6985"/>
            <wp:docPr id="16823139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6409"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</w:t>
      </w:r>
      <w:r w:rsidR="005F2A55">
        <w:rPr>
          <w:rFonts w:ascii="Times New Roman" w:eastAsia="Calibri" w:hAnsi="Times New Roman" w:cs="Times New Roman"/>
          <w:kern w:val="0"/>
          <w14:ligatures w14:val="none"/>
        </w:rPr>
        <w:t xml:space="preserve">             </w:t>
      </w:r>
    </w:p>
    <w:p w14:paraId="003FEEAE" w14:textId="12FB9C57" w:rsidR="0008664D" w:rsidRDefault="00AC30D1" w:rsidP="005F2A55">
      <w:pPr>
        <w:spacing w:line="259" w:lineRule="auto"/>
        <w:ind w:right="-903"/>
        <w:rPr>
          <w:rFonts w:ascii="Times New Roman" w:eastAsia="Calibri" w:hAnsi="Times New Roman" w:cs="Times New Roman"/>
          <w:kern w:val="0"/>
          <w14:ligatures w14:val="none"/>
        </w:rPr>
      </w:pPr>
      <w:r w:rsidRPr="00AC30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AC30D1">
        <w:rPr>
          <w:rFonts w:ascii="Times New Roman" w:eastAsia="Calibri" w:hAnsi="Times New Roman" w:cs="Times New Roman"/>
          <w:kern w:val="0"/>
          <w14:ligatures w14:val="none"/>
        </w:rPr>
        <w:tab/>
      </w:r>
      <w:r w:rsidR="005F2A55">
        <w:rPr>
          <w:rFonts w:ascii="Times New Roman" w:eastAsia="Calibri" w:hAnsi="Times New Roman" w:cs="Times New Roman"/>
          <w:kern w:val="0"/>
          <w14:ligatures w14:val="none"/>
        </w:rPr>
        <w:t xml:space="preserve">          </w:t>
      </w:r>
      <w:r w:rsidR="0008664D">
        <w:rPr>
          <w:rFonts w:ascii="Times New Roman" w:eastAsia="Calibri" w:hAnsi="Times New Roman" w:cs="Times New Roman"/>
          <w:kern w:val="0"/>
          <w14:ligatures w14:val="none"/>
        </w:rPr>
        <w:t>________________________________________</w:t>
      </w:r>
      <w:r w:rsidR="005F2A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E5DD809" w14:textId="0BA3333E" w:rsidR="004D3C17" w:rsidRPr="004D3C17" w:rsidRDefault="0008664D" w:rsidP="005F2A55">
      <w:pPr>
        <w:spacing w:line="259" w:lineRule="auto"/>
        <w:ind w:right="-903"/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</w:t>
      </w:r>
      <w:r w:rsidR="005F2A55">
        <w:rPr>
          <w:rFonts w:ascii="Times New Roman" w:eastAsia="Calibri" w:hAnsi="Times New Roman" w:cs="Times New Roman"/>
          <w:kern w:val="0"/>
          <w14:ligatures w14:val="none"/>
        </w:rPr>
        <w:t>pročelnica</w:t>
      </w:r>
      <w:r w:rsidR="00AC30D1" w:rsidRPr="00AC30D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F2A55" w:rsidRPr="00155A67">
        <w:rPr>
          <w:rFonts w:ascii="Times New Roman" w:eastAsia="Calibri" w:hAnsi="Times New Roman" w:cs="Times New Roman"/>
          <w:kern w:val="0"/>
          <w14:ligatures w14:val="none"/>
        </w:rPr>
        <w:t>Odsjek</w:t>
      </w:r>
      <w:r w:rsidR="005F2A55"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5F2A55" w:rsidRPr="00155A67">
        <w:rPr>
          <w:rFonts w:ascii="Times New Roman" w:eastAsia="Calibri" w:hAnsi="Times New Roman" w:cs="Times New Roman"/>
          <w:kern w:val="0"/>
          <w14:ligatures w14:val="none"/>
        </w:rPr>
        <w:t xml:space="preserve"> za engleski jezik i književnost</w:t>
      </w:r>
    </w:p>
    <w:sectPr w:rsidR="004D3C17" w:rsidRPr="004D3C17" w:rsidSect="00BF40D6"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A7B7" w14:textId="77777777" w:rsidR="00ED2689" w:rsidRDefault="00ED2689" w:rsidP="002464BE">
      <w:r>
        <w:separator/>
      </w:r>
    </w:p>
  </w:endnote>
  <w:endnote w:type="continuationSeparator" w:id="0">
    <w:p w14:paraId="4C3C4E48" w14:textId="77777777" w:rsidR="00ED2689" w:rsidRDefault="00ED2689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9332" w14:textId="77777777" w:rsidR="004D3C17" w:rsidRDefault="004D3C17" w:rsidP="004D3C17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3A579D5B" w14:textId="312BEC1B" w:rsidR="00382684" w:rsidRPr="004D3C17" w:rsidRDefault="004D3C17" w:rsidP="004D3C17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20FC" w14:textId="67EEC479" w:rsidR="006C6223" w:rsidRDefault="006C6223" w:rsidP="006C6223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00087FB2" w14:textId="50344D17" w:rsidR="006C6223" w:rsidRPr="006C6223" w:rsidRDefault="006C6223" w:rsidP="006C6223">
    <w:pPr>
      <w:pStyle w:val="Podnoje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35F8" w14:textId="77777777" w:rsidR="00ED2689" w:rsidRDefault="00ED2689" w:rsidP="002464BE">
      <w:r>
        <w:separator/>
      </w:r>
    </w:p>
  </w:footnote>
  <w:footnote w:type="continuationSeparator" w:id="0">
    <w:p w14:paraId="3A34AC6D" w14:textId="77777777" w:rsidR="00ED2689" w:rsidRDefault="00ED2689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18AE" w14:textId="77777777" w:rsidR="00BF44B9" w:rsidRDefault="00262A1F" w:rsidP="00C83CA9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483FB96E" wp14:editId="4FB98B66">
          <wp:extent cx="4734783" cy="9000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4DCC"/>
    <w:multiLevelType w:val="hybridMultilevel"/>
    <w:tmpl w:val="A0764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C58F7"/>
    <w:multiLevelType w:val="hybridMultilevel"/>
    <w:tmpl w:val="8A3A6B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34220"/>
    <w:multiLevelType w:val="hybridMultilevel"/>
    <w:tmpl w:val="0A3E40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37397"/>
    <w:multiLevelType w:val="hybridMultilevel"/>
    <w:tmpl w:val="9182C4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6DA8"/>
    <w:multiLevelType w:val="hybridMultilevel"/>
    <w:tmpl w:val="4E20A7BE"/>
    <w:lvl w:ilvl="0" w:tplc="AF0CE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EA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E5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EF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0EC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88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CD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E2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26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EBA7E96"/>
    <w:multiLevelType w:val="hybridMultilevel"/>
    <w:tmpl w:val="45727ECE"/>
    <w:lvl w:ilvl="0" w:tplc="14DED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F27D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2A8F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B88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C6A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2207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6D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A0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E457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726073">
    <w:abstractNumId w:val="4"/>
  </w:num>
  <w:num w:numId="2" w16cid:durableId="1093866805">
    <w:abstractNumId w:val="5"/>
  </w:num>
  <w:num w:numId="3" w16cid:durableId="1236356674">
    <w:abstractNumId w:val="2"/>
  </w:num>
  <w:num w:numId="4" w16cid:durableId="322320646">
    <w:abstractNumId w:val="1"/>
  </w:num>
  <w:num w:numId="5" w16cid:durableId="936061021">
    <w:abstractNumId w:val="3"/>
  </w:num>
  <w:num w:numId="6" w16cid:durableId="191569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BE"/>
    <w:rsid w:val="0008664D"/>
    <w:rsid w:val="00096C66"/>
    <w:rsid w:val="000C7AD6"/>
    <w:rsid w:val="000F6409"/>
    <w:rsid w:val="00140D36"/>
    <w:rsid w:val="00155A67"/>
    <w:rsid w:val="00165922"/>
    <w:rsid w:val="001B11E3"/>
    <w:rsid w:val="001B1AB3"/>
    <w:rsid w:val="001C014F"/>
    <w:rsid w:val="001C1EE2"/>
    <w:rsid w:val="001D7EBE"/>
    <w:rsid w:val="001F28EE"/>
    <w:rsid w:val="00207B41"/>
    <w:rsid w:val="002464BE"/>
    <w:rsid w:val="00262A1F"/>
    <w:rsid w:val="002843E6"/>
    <w:rsid w:val="002B7217"/>
    <w:rsid w:val="002F37EF"/>
    <w:rsid w:val="002F4B96"/>
    <w:rsid w:val="003049CC"/>
    <w:rsid w:val="00312EB0"/>
    <w:rsid w:val="00322F74"/>
    <w:rsid w:val="00382684"/>
    <w:rsid w:val="004311D0"/>
    <w:rsid w:val="004471F6"/>
    <w:rsid w:val="00494CAA"/>
    <w:rsid w:val="004A4B48"/>
    <w:rsid w:val="004D3C17"/>
    <w:rsid w:val="004E21D6"/>
    <w:rsid w:val="004F0B29"/>
    <w:rsid w:val="004F4216"/>
    <w:rsid w:val="005106AE"/>
    <w:rsid w:val="00540716"/>
    <w:rsid w:val="0054425E"/>
    <w:rsid w:val="0057104A"/>
    <w:rsid w:val="005B3763"/>
    <w:rsid w:val="005C68BF"/>
    <w:rsid w:val="005F2A55"/>
    <w:rsid w:val="006853D1"/>
    <w:rsid w:val="00696BB8"/>
    <w:rsid w:val="006B0361"/>
    <w:rsid w:val="006C6223"/>
    <w:rsid w:val="006E2F44"/>
    <w:rsid w:val="006F1071"/>
    <w:rsid w:val="0072410E"/>
    <w:rsid w:val="007B5E70"/>
    <w:rsid w:val="007C594E"/>
    <w:rsid w:val="007D0B8A"/>
    <w:rsid w:val="007F1FF8"/>
    <w:rsid w:val="00832A28"/>
    <w:rsid w:val="00936BA8"/>
    <w:rsid w:val="00947D39"/>
    <w:rsid w:val="00965AC5"/>
    <w:rsid w:val="009949AA"/>
    <w:rsid w:val="009B76B2"/>
    <w:rsid w:val="00A312BF"/>
    <w:rsid w:val="00A347BD"/>
    <w:rsid w:val="00A72DDB"/>
    <w:rsid w:val="00AB61AE"/>
    <w:rsid w:val="00AC30D1"/>
    <w:rsid w:val="00AE7F04"/>
    <w:rsid w:val="00AF6127"/>
    <w:rsid w:val="00B10779"/>
    <w:rsid w:val="00B1416D"/>
    <w:rsid w:val="00B26E8F"/>
    <w:rsid w:val="00B311CB"/>
    <w:rsid w:val="00B90A3E"/>
    <w:rsid w:val="00BC113A"/>
    <w:rsid w:val="00BC4805"/>
    <w:rsid w:val="00BD47FE"/>
    <w:rsid w:val="00BF40D6"/>
    <w:rsid w:val="00BF44B9"/>
    <w:rsid w:val="00C23399"/>
    <w:rsid w:val="00C350AD"/>
    <w:rsid w:val="00C373B8"/>
    <w:rsid w:val="00C42131"/>
    <w:rsid w:val="00C60B33"/>
    <w:rsid w:val="00C83CA9"/>
    <w:rsid w:val="00CE38EA"/>
    <w:rsid w:val="00CF716B"/>
    <w:rsid w:val="00D4032B"/>
    <w:rsid w:val="00DE7B49"/>
    <w:rsid w:val="00E7200C"/>
    <w:rsid w:val="00E90C5E"/>
    <w:rsid w:val="00ED2689"/>
    <w:rsid w:val="00EF6FEB"/>
    <w:rsid w:val="00EF7196"/>
    <w:rsid w:val="00F45288"/>
    <w:rsid w:val="00F92A21"/>
    <w:rsid w:val="00FA5515"/>
    <w:rsid w:val="00FB1D5C"/>
    <w:rsid w:val="00FB3213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DD604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64BE"/>
  </w:style>
  <w:style w:type="paragraph" w:styleId="Podnoje">
    <w:name w:val="footer"/>
    <w:basedOn w:val="Normal"/>
    <w:link w:val="Podnoje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64BE"/>
  </w:style>
  <w:style w:type="paragraph" w:styleId="StandardWeb">
    <w:name w:val="Normal (Web)"/>
    <w:basedOn w:val="Normal"/>
    <w:uiPriority w:val="99"/>
    <w:semiHidden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6C622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C622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C30D1"/>
    <w:pPr>
      <w:ind w:left="720"/>
      <w:contextualSpacing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table" w:styleId="Reetkatablice">
    <w:name w:val="Table Grid"/>
    <w:basedOn w:val="Obinatablica"/>
    <w:uiPriority w:val="39"/>
    <w:rsid w:val="00AC30D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C30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C30D1"/>
    <w:pPr>
      <w:spacing w:after="160"/>
    </w:pPr>
    <w:rPr>
      <w:kern w:val="0"/>
      <w:sz w:val="20"/>
      <w:szCs w:val="20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C30D1"/>
    <w:rPr>
      <w:kern w:val="0"/>
      <w:sz w:val="20"/>
      <w:szCs w:val="20"/>
      <w:lang w:val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E7B49"/>
    <w:pPr>
      <w:spacing w:after="0"/>
    </w:pPr>
    <w:rPr>
      <w:b/>
      <w:bCs/>
      <w:kern w:val="2"/>
      <w14:ligatures w14:val="standardContextual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E7B49"/>
    <w:rPr>
      <w:b/>
      <w:bCs/>
      <w:kern w:val="0"/>
      <w:sz w:val="20"/>
      <w:szCs w:val="20"/>
      <w:lang w:val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528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5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14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8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83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91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Filozofski fakultet Osijek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KORISNIK</cp:lastModifiedBy>
  <cp:revision>2</cp:revision>
  <dcterms:created xsi:type="dcterms:W3CDTF">2025-12-15T12:52:00Z</dcterms:created>
  <dcterms:modified xsi:type="dcterms:W3CDTF">2025-12-15T12:52:00Z</dcterms:modified>
</cp:coreProperties>
</file>