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1350" w14:textId="77777777" w:rsidR="00446015" w:rsidRDefault="007228B5" w:rsidP="007228B5">
      <w:pPr>
        <w:shd w:val="clear" w:color="auto" w:fill="FFFFFF"/>
        <w:spacing w:line="360" w:lineRule="auto"/>
        <w:jc w:val="center"/>
        <w:rPr>
          <w:b/>
          <w:bCs/>
          <w:noProof/>
          <w:bdr w:val="single" w:sz="6" w:space="0" w:color="FFFFFF" w:frame="1"/>
        </w:rPr>
      </w:pPr>
      <w:r w:rsidRPr="00E65DE2">
        <w:rPr>
          <w:b/>
          <w:bCs/>
          <w:noProof/>
          <w:bdr w:val="single" w:sz="6" w:space="0" w:color="FFFFFF" w:frame="1"/>
        </w:rPr>
        <w:t xml:space="preserve">Call for Applications for Enrolment in the Doctoral Programme in </w:t>
      </w:r>
    </w:p>
    <w:p w14:paraId="414DBA90" w14:textId="586EB380" w:rsidR="007228B5" w:rsidRPr="006F35A3" w:rsidRDefault="009C0522" w:rsidP="007228B5">
      <w:pPr>
        <w:shd w:val="clear" w:color="auto" w:fill="FFFFFF"/>
        <w:spacing w:line="360" w:lineRule="auto"/>
        <w:jc w:val="center"/>
        <w:rPr>
          <w:b/>
          <w:bCs/>
          <w:i/>
          <w:iCs/>
          <w:noProof/>
          <w:bdr w:val="single" w:sz="6" w:space="0" w:color="FFFFFF" w:frame="1"/>
        </w:rPr>
      </w:pPr>
      <w:r w:rsidRPr="006F35A3">
        <w:rPr>
          <w:b/>
          <w:bCs/>
          <w:i/>
          <w:iCs/>
          <w:noProof/>
          <w:bdr w:val="single" w:sz="6" w:space="0" w:color="FFFFFF" w:frame="1"/>
        </w:rPr>
        <w:t xml:space="preserve">Literature and Cultural Identity </w:t>
      </w:r>
    </w:p>
    <w:p w14:paraId="0A6235B3" w14:textId="3838BC65" w:rsidR="009852AC" w:rsidRPr="00E65DE2" w:rsidRDefault="007228B5" w:rsidP="00CF1A6F">
      <w:pPr>
        <w:shd w:val="clear" w:color="auto" w:fill="FFFFFF"/>
        <w:jc w:val="center"/>
        <w:rPr>
          <w:noProof/>
        </w:rPr>
      </w:pPr>
      <w:r w:rsidRPr="00E65DE2">
        <w:rPr>
          <w:b/>
          <w:bCs/>
          <w:noProof/>
          <w:bdr w:val="single" w:sz="6" w:space="0" w:color="FFFFFF" w:frame="1"/>
        </w:rPr>
        <w:t>A</w:t>
      </w:r>
      <w:r w:rsidR="000C1302" w:rsidRPr="00E65DE2">
        <w:rPr>
          <w:b/>
          <w:bCs/>
          <w:noProof/>
          <w:bdr w:val="single" w:sz="6" w:space="0" w:color="FFFFFF" w:frame="1"/>
        </w:rPr>
        <w:t xml:space="preserve">cademic </w:t>
      </w:r>
      <w:r w:rsidRPr="00E65DE2">
        <w:rPr>
          <w:b/>
          <w:bCs/>
          <w:noProof/>
          <w:bdr w:val="single" w:sz="6" w:space="0" w:color="FFFFFF" w:frame="1"/>
        </w:rPr>
        <w:t>Y</w:t>
      </w:r>
      <w:r w:rsidR="000C1302" w:rsidRPr="00E65DE2">
        <w:rPr>
          <w:b/>
          <w:bCs/>
          <w:noProof/>
          <w:bdr w:val="single" w:sz="6" w:space="0" w:color="FFFFFF" w:frame="1"/>
        </w:rPr>
        <w:t>ear 20</w:t>
      </w:r>
      <w:r w:rsidR="003F3DB9" w:rsidRPr="00E65DE2">
        <w:rPr>
          <w:b/>
          <w:bCs/>
          <w:noProof/>
          <w:bdr w:val="single" w:sz="6" w:space="0" w:color="FFFFFF" w:frame="1"/>
        </w:rPr>
        <w:t>2</w:t>
      </w:r>
      <w:r w:rsidR="00395D61" w:rsidRPr="00E65DE2">
        <w:rPr>
          <w:b/>
          <w:bCs/>
          <w:noProof/>
          <w:bdr w:val="single" w:sz="6" w:space="0" w:color="FFFFFF" w:frame="1"/>
        </w:rPr>
        <w:t>6</w:t>
      </w:r>
      <w:r w:rsidR="000C1302" w:rsidRPr="00E65DE2">
        <w:rPr>
          <w:b/>
          <w:bCs/>
          <w:noProof/>
          <w:bdr w:val="single" w:sz="6" w:space="0" w:color="FFFFFF" w:frame="1"/>
        </w:rPr>
        <w:t>/202</w:t>
      </w:r>
      <w:r w:rsidR="00395D61" w:rsidRPr="00E65DE2">
        <w:rPr>
          <w:b/>
          <w:bCs/>
          <w:noProof/>
          <w:bdr w:val="single" w:sz="6" w:space="0" w:color="FFFFFF" w:frame="1"/>
        </w:rPr>
        <w:t>7</w:t>
      </w:r>
    </w:p>
    <w:p w14:paraId="0A6235B4" w14:textId="77777777" w:rsidR="009852AC" w:rsidRPr="00E65DE2" w:rsidRDefault="009852AC" w:rsidP="00CF1A6F">
      <w:pPr>
        <w:shd w:val="clear" w:color="auto" w:fill="FFFFFF"/>
        <w:jc w:val="center"/>
        <w:rPr>
          <w:noProof/>
        </w:rPr>
      </w:pPr>
    </w:p>
    <w:p w14:paraId="0A6235B5" w14:textId="77777777" w:rsidR="001E05AF" w:rsidRPr="00E65DE2" w:rsidRDefault="001E05AF" w:rsidP="009852AC">
      <w:pPr>
        <w:shd w:val="clear" w:color="auto" w:fill="FFFFFF"/>
        <w:jc w:val="both"/>
        <w:rPr>
          <w:noProof/>
        </w:rPr>
      </w:pPr>
    </w:p>
    <w:p w14:paraId="0A6235B7" w14:textId="7BB7BB6F" w:rsidR="001D0946" w:rsidRPr="00E65DE2" w:rsidRDefault="007228B5" w:rsidP="001D0946">
      <w:pPr>
        <w:shd w:val="clear" w:color="auto" w:fill="FFFFFF"/>
        <w:jc w:val="both"/>
        <w:rPr>
          <w:rFonts w:eastAsia="Calibri"/>
          <w:noProof/>
        </w:rPr>
      </w:pPr>
      <w:r w:rsidRPr="00E65DE2">
        <w:rPr>
          <w:noProof/>
        </w:rPr>
        <w:t xml:space="preserve">The Faculty of Humanities and Social Sciences, Josip Juraj Strossmayer University of Osijek (hereinafter: the Faculty), hereby announces a Call for Applications for the enrolment of 20 candidates in the Doctoral Programme in </w:t>
      </w:r>
      <w:r w:rsidRPr="006F35A3">
        <w:rPr>
          <w:i/>
          <w:iCs/>
          <w:noProof/>
        </w:rPr>
        <w:t>Literature and Cultural Identity</w:t>
      </w:r>
      <w:r w:rsidRPr="00E65DE2">
        <w:rPr>
          <w:noProof/>
        </w:rPr>
        <w:t>, in the field of Humanities, discipline of Philology.</w:t>
      </w:r>
    </w:p>
    <w:p w14:paraId="0A6235B8" w14:textId="77777777" w:rsidR="009852AC" w:rsidRPr="00E65DE2" w:rsidRDefault="009852AC" w:rsidP="009852AC">
      <w:pPr>
        <w:tabs>
          <w:tab w:val="left" w:pos="935"/>
        </w:tabs>
        <w:contextualSpacing/>
        <w:jc w:val="both"/>
        <w:rPr>
          <w:rFonts w:eastAsia="Calibri"/>
          <w:noProof/>
        </w:rPr>
      </w:pPr>
    </w:p>
    <w:p w14:paraId="0A6235BA" w14:textId="60A33520" w:rsidR="009852AC" w:rsidRPr="00E65DE2" w:rsidRDefault="007228B5" w:rsidP="009852AC">
      <w:pPr>
        <w:contextualSpacing/>
        <w:jc w:val="both"/>
        <w:rPr>
          <w:rFonts w:eastAsia="Calibri"/>
          <w:b/>
          <w:noProof/>
        </w:rPr>
      </w:pPr>
      <w:r w:rsidRPr="00E65DE2">
        <w:rPr>
          <w:rFonts w:eastAsia="Calibri"/>
          <w:b/>
          <w:noProof/>
        </w:rPr>
        <w:t>General Enrolment Requirements</w:t>
      </w:r>
    </w:p>
    <w:p w14:paraId="0C770817" w14:textId="77777777" w:rsidR="007228B5" w:rsidRPr="00E65DE2" w:rsidRDefault="007228B5" w:rsidP="009852AC">
      <w:pPr>
        <w:contextualSpacing/>
        <w:jc w:val="both"/>
        <w:rPr>
          <w:rFonts w:eastAsia="Calibri"/>
          <w:noProof/>
        </w:rPr>
      </w:pPr>
    </w:p>
    <w:p w14:paraId="4F00A0A6" w14:textId="77777777" w:rsidR="007228B5" w:rsidRPr="00E65DE2" w:rsidRDefault="009852AC" w:rsidP="007228B5">
      <w:pPr>
        <w:jc w:val="both"/>
        <w:rPr>
          <w:noProof/>
        </w:rPr>
      </w:pPr>
      <w:r w:rsidRPr="00E65DE2">
        <w:rPr>
          <w:b/>
          <w:noProof/>
        </w:rPr>
        <w:t xml:space="preserve">I. </w:t>
      </w:r>
      <w:r w:rsidR="00C2032A" w:rsidRPr="00E65DE2">
        <w:rPr>
          <w:b/>
          <w:noProof/>
        </w:rPr>
        <w:t xml:space="preserve"> </w:t>
      </w:r>
      <w:r w:rsidR="007228B5" w:rsidRPr="00E65DE2">
        <w:rPr>
          <w:noProof/>
        </w:rPr>
        <w:t>Eligible applicants are:</w:t>
      </w:r>
    </w:p>
    <w:p w14:paraId="661FE741" w14:textId="77777777" w:rsidR="007228B5" w:rsidRPr="007228B5" w:rsidRDefault="007228B5" w:rsidP="007228B5">
      <w:pPr>
        <w:numPr>
          <w:ilvl w:val="0"/>
          <w:numId w:val="6"/>
        </w:numPr>
        <w:jc w:val="both"/>
        <w:rPr>
          <w:noProof/>
        </w:rPr>
      </w:pPr>
      <w:r w:rsidRPr="007228B5">
        <w:rPr>
          <w:noProof/>
        </w:rPr>
        <w:t>Applicants who have completed a graduate (Master’s) university programme in the field of Humanities (Philology) under the Bologna system;</w:t>
      </w:r>
    </w:p>
    <w:p w14:paraId="70F7987B" w14:textId="77777777" w:rsidR="007228B5" w:rsidRPr="007228B5" w:rsidRDefault="007228B5" w:rsidP="007228B5">
      <w:pPr>
        <w:numPr>
          <w:ilvl w:val="0"/>
          <w:numId w:val="6"/>
        </w:numPr>
        <w:jc w:val="both"/>
        <w:rPr>
          <w:noProof/>
        </w:rPr>
      </w:pPr>
      <w:r w:rsidRPr="007228B5">
        <w:rPr>
          <w:noProof/>
        </w:rPr>
        <w:t>Applicants who have completed a four-year university undergraduate programme in the field of Humanities (Philology) under the pre-2005 system;</w:t>
      </w:r>
    </w:p>
    <w:p w14:paraId="65A187CA" w14:textId="77777777" w:rsidR="007228B5" w:rsidRPr="007228B5" w:rsidRDefault="007228B5" w:rsidP="007228B5">
      <w:pPr>
        <w:numPr>
          <w:ilvl w:val="0"/>
          <w:numId w:val="6"/>
        </w:numPr>
        <w:jc w:val="both"/>
        <w:rPr>
          <w:noProof/>
        </w:rPr>
      </w:pPr>
      <w:r w:rsidRPr="007228B5">
        <w:rPr>
          <w:noProof/>
        </w:rPr>
        <w:t>Applicants holding a Master’s degree in the field of Humanities (the pre-Bologna system), and</w:t>
      </w:r>
    </w:p>
    <w:p w14:paraId="00E339D0" w14:textId="77777777" w:rsidR="007228B5" w:rsidRPr="00E65DE2" w:rsidRDefault="007228B5" w:rsidP="007228B5">
      <w:pPr>
        <w:numPr>
          <w:ilvl w:val="0"/>
          <w:numId w:val="6"/>
        </w:numPr>
        <w:jc w:val="both"/>
        <w:rPr>
          <w:noProof/>
        </w:rPr>
      </w:pPr>
      <w:r w:rsidRPr="007228B5">
        <w:rPr>
          <w:noProof/>
        </w:rPr>
        <w:t>Applicants who have completed a pre-Bologna Master’s programme and passed all or part of the required examinations.</w:t>
      </w:r>
    </w:p>
    <w:p w14:paraId="286FED24" w14:textId="77777777" w:rsidR="007228B5" w:rsidRPr="007228B5" w:rsidRDefault="007228B5" w:rsidP="007228B5">
      <w:pPr>
        <w:ind w:left="720"/>
        <w:jc w:val="both"/>
        <w:rPr>
          <w:noProof/>
        </w:rPr>
      </w:pPr>
    </w:p>
    <w:p w14:paraId="282D837B" w14:textId="77777777" w:rsidR="007228B5" w:rsidRPr="007228B5" w:rsidRDefault="007228B5" w:rsidP="007228B5">
      <w:pPr>
        <w:jc w:val="both"/>
        <w:rPr>
          <w:noProof/>
        </w:rPr>
      </w:pPr>
      <w:r w:rsidRPr="007228B5">
        <w:rPr>
          <w:noProof/>
        </w:rPr>
        <w:t>Applicants who do not meet the above criteria shall be considered individually by the Doctoral Degree Committee.</w:t>
      </w:r>
    </w:p>
    <w:p w14:paraId="0A6235C2" w14:textId="77777777" w:rsidR="009852AC" w:rsidRPr="00E65DE2" w:rsidRDefault="009852AC" w:rsidP="009852AC">
      <w:pPr>
        <w:shd w:val="clear" w:color="auto" w:fill="FFFFFF"/>
        <w:jc w:val="both"/>
        <w:rPr>
          <w:noProof/>
        </w:rPr>
      </w:pPr>
    </w:p>
    <w:p w14:paraId="2F3E8A99" w14:textId="77777777" w:rsidR="007228B5" w:rsidRPr="00E65DE2" w:rsidRDefault="007228B5" w:rsidP="007228B5">
      <w:pPr>
        <w:shd w:val="clear" w:color="auto" w:fill="FFFFFF"/>
        <w:jc w:val="both"/>
        <w:rPr>
          <w:bCs/>
          <w:noProof/>
        </w:rPr>
      </w:pPr>
      <w:r w:rsidRPr="00E65DE2">
        <w:rPr>
          <w:b/>
          <w:noProof/>
        </w:rPr>
        <w:t xml:space="preserve">II. </w:t>
      </w:r>
      <w:r w:rsidRPr="00E65DE2">
        <w:rPr>
          <w:bCs/>
          <w:noProof/>
        </w:rPr>
        <w:t>Applicants for enrolment must have completed a graduate university programme with a minimum grade point average of 4.0.</w:t>
      </w:r>
    </w:p>
    <w:p w14:paraId="0D57EB4C" w14:textId="77777777" w:rsidR="007228B5" w:rsidRPr="00E65DE2" w:rsidRDefault="007228B5" w:rsidP="007228B5">
      <w:pPr>
        <w:shd w:val="clear" w:color="auto" w:fill="FFFFFF"/>
        <w:jc w:val="both"/>
        <w:rPr>
          <w:bCs/>
          <w:noProof/>
        </w:rPr>
      </w:pPr>
    </w:p>
    <w:p w14:paraId="00EA82AD" w14:textId="77777777" w:rsidR="007228B5" w:rsidRPr="00E65DE2" w:rsidRDefault="007228B5" w:rsidP="007228B5">
      <w:pPr>
        <w:jc w:val="both"/>
        <w:rPr>
          <w:noProof/>
        </w:rPr>
      </w:pPr>
      <w:r w:rsidRPr="00E65DE2">
        <w:rPr>
          <w:b/>
          <w:noProof/>
        </w:rPr>
        <w:t>III.</w:t>
      </w:r>
      <w:r w:rsidRPr="00E65DE2">
        <w:rPr>
          <w:noProof/>
        </w:rPr>
        <w:t xml:space="preserve"> </w:t>
      </w:r>
      <w:r w:rsidRPr="00E65DE2">
        <w:rPr>
          <w:rStyle w:val="tlid-translation"/>
        </w:rPr>
        <w:t>Applicants must demonstrate proficiency in at least one foreign language, as evidenced by the submitted documentation.</w:t>
      </w:r>
    </w:p>
    <w:p w14:paraId="3FA3E5F0" w14:textId="77777777" w:rsidR="007228B5" w:rsidRPr="00E65DE2" w:rsidRDefault="007228B5" w:rsidP="007228B5">
      <w:pPr>
        <w:jc w:val="both"/>
        <w:rPr>
          <w:noProof/>
        </w:rPr>
      </w:pPr>
    </w:p>
    <w:p w14:paraId="0DB8FFC9" w14:textId="77777777" w:rsidR="007228B5" w:rsidRPr="00E65DE2" w:rsidRDefault="007228B5" w:rsidP="007228B5">
      <w:pPr>
        <w:jc w:val="both"/>
        <w:rPr>
          <w:b/>
          <w:noProof/>
        </w:rPr>
      </w:pPr>
      <w:r w:rsidRPr="00E65DE2">
        <w:rPr>
          <w:b/>
          <w:noProof/>
        </w:rPr>
        <w:t>Selection Criteria</w:t>
      </w:r>
    </w:p>
    <w:p w14:paraId="68B16107" w14:textId="77777777" w:rsidR="0060069E" w:rsidRPr="00E65DE2" w:rsidRDefault="0060069E" w:rsidP="0060069E">
      <w:pPr>
        <w:jc w:val="both"/>
        <w:rPr>
          <w:b/>
          <w:noProof/>
        </w:rPr>
      </w:pPr>
    </w:p>
    <w:p w14:paraId="3B18B0B9" w14:textId="77777777" w:rsidR="007228B5" w:rsidRPr="00E65DE2" w:rsidRDefault="007228B5" w:rsidP="007228B5">
      <w:pPr>
        <w:pStyle w:val="ListParagraph"/>
        <w:numPr>
          <w:ilvl w:val="0"/>
          <w:numId w:val="5"/>
        </w:numPr>
        <w:jc w:val="both"/>
        <w:rPr>
          <w:noProof/>
        </w:rPr>
      </w:pPr>
      <w:r w:rsidRPr="00E65DE2">
        <w:rPr>
          <w:noProof/>
        </w:rPr>
        <w:t>Academic performance in previous studies</w:t>
      </w:r>
    </w:p>
    <w:p w14:paraId="3D407B54" w14:textId="77777777" w:rsidR="007228B5" w:rsidRPr="00E65DE2" w:rsidRDefault="007228B5" w:rsidP="007228B5">
      <w:pPr>
        <w:pStyle w:val="ListParagraph"/>
        <w:numPr>
          <w:ilvl w:val="0"/>
          <w:numId w:val="5"/>
        </w:numPr>
        <w:jc w:val="both"/>
        <w:rPr>
          <w:noProof/>
        </w:rPr>
      </w:pPr>
      <w:r w:rsidRPr="00E65DE2">
        <w:rPr>
          <w:noProof/>
        </w:rPr>
        <w:t>Motivation letter including a preliminary doctoral research proposal</w:t>
      </w:r>
    </w:p>
    <w:p w14:paraId="6DC82259" w14:textId="77777777" w:rsidR="007228B5" w:rsidRPr="00E65DE2" w:rsidRDefault="007228B5" w:rsidP="007228B5">
      <w:pPr>
        <w:pStyle w:val="ListParagraph"/>
        <w:numPr>
          <w:ilvl w:val="0"/>
          <w:numId w:val="5"/>
        </w:numPr>
        <w:jc w:val="both"/>
        <w:rPr>
          <w:noProof/>
        </w:rPr>
      </w:pPr>
      <w:r w:rsidRPr="00E65DE2">
        <w:rPr>
          <w:noProof/>
        </w:rPr>
        <w:t>Interview assessing the Applicant’s research interests (Applicants will be informed of the interview dates via the Faculty website).</w:t>
      </w:r>
    </w:p>
    <w:p w14:paraId="0A6235C8" w14:textId="77777777" w:rsidR="009852AC" w:rsidRPr="00E65DE2" w:rsidRDefault="009852AC" w:rsidP="009852AC">
      <w:pPr>
        <w:jc w:val="both"/>
        <w:rPr>
          <w:noProof/>
        </w:rPr>
      </w:pPr>
    </w:p>
    <w:p w14:paraId="0A6235C9" w14:textId="245004C8" w:rsidR="009852AC" w:rsidRPr="00E65DE2" w:rsidRDefault="003855CA" w:rsidP="009852AC">
      <w:pPr>
        <w:shd w:val="clear" w:color="auto" w:fill="FFFFFF"/>
        <w:jc w:val="both"/>
        <w:rPr>
          <w:noProof/>
        </w:rPr>
      </w:pPr>
      <w:r>
        <w:rPr>
          <w:b/>
          <w:noProof/>
        </w:rPr>
        <w:t>P</w:t>
      </w:r>
      <w:r w:rsidR="00ED6B94" w:rsidRPr="00E65DE2">
        <w:rPr>
          <w:b/>
          <w:noProof/>
        </w:rPr>
        <w:t xml:space="preserve">rogramme </w:t>
      </w:r>
      <w:r w:rsidR="00A81BEF">
        <w:rPr>
          <w:b/>
          <w:noProof/>
        </w:rPr>
        <w:t>I</w:t>
      </w:r>
      <w:r w:rsidR="00ED6B94" w:rsidRPr="00E65DE2">
        <w:rPr>
          <w:b/>
          <w:noProof/>
        </w:rPr>
        <w:t>nformation</w:t>
      </w:r>
    </w:p>
    <w:p w14:paraId="0A6235CA" w14:textId="77777777" w:rsidR="009852AC" w:rsidRPr="00E65DE2" w:rsidRDefault="009852AC" w:rsidP="009852AC">
      <w:pPr>
        <w:shd w:val="clear" w:color="auto" w:fill="FFFFFF"/>
        <w:jc w:val="both"/>
        <w:rPr>
          <w:noProof/>
        </w:rPr>
      </w:pPr>
    </w:p>
    <w:p w14:paraId="7D65518C" w14:textId="74294457" w:rsidR="00E65DE2" w:rsidRPr="00E65DE2" w:rsidRDefault="00ED6B94" w:rsidP="00E65DE2">
      <w:pPr>
        <w:shd w:val="clear" w:color="auto" w:fill="FFFFFF"/>
        <w:jc w:val="both"/>
        <w:rPr>
          <w:rStyle w:val="tlid-translation"/>
        </w:rPr>
      </w:pPr>
      <w:r w:rsidRPr="00E65DE2">
        <w:rPr>
          <w:rStyle w:val="tlid-translation"/>
        </w:rPr>
        <w:t xml:space="preserve">The </w:t>
      </w:r>
      <w:r w:rsidR="003855CA">
        <w:rPr>
          <w:rStyle w:val="tlid-translation"/>
        </w:rPr>
        <w:t>Doctoral P</w:t>
      </w:r>
      <w:r w:rsidRPr="00E65DE2">
        <w:rPr>
          <w:rStyle w:val="tlid-translation"/>
        </w:rPr>
        <w:t>rogram</w:t>
      </w:r>
      <w:r w:rsidR="000240B9" w:rsidRPr="00E65DE2">
        <w:rPr>
          <w:rStyle w:val="tlid-translation"/>
        </w:rPr>
        <w:t>me</w:t>
      </w:r>
      <w:r w:rsidRPr="00E65DE2">
        <w:rPr>
          <w:rStyle w:val="tlid-translation"/>
        </w:rPr>
        <w:t xml:space="preserve"> </w:t>
      </w:r>
      <w:r w:rsidR="006B143D" w:rsidRPr="00E65DE2">
        <w:rPr>
          <w:rStyle w:val="tlid-translation"/>
        </w:rPr>
        <w:t xml:space="preserve">in </w:t>
      </w:r>
      <w:r w:rsidR="009C0522" w:rsidRPr="00E65DE2">
        <w:rPr>
          <w:rStyle w:val="tlid-translation"/>
        </w:rPr>
        <w:t xml:space="preserve">Literature and Cultural Identity </w:t>
      </w:r>
      <w:r w:rsidR="00E65DE2" w:rsidRPr="00E65DE2">
        <w:rPr>
          <w:rStyle w:val="tlid-translation"/>
        </w:rPr>
        <w:t xml:space="preserve">lasts three years (six semesters). Upon successful completion, candidates are awarded 180 ECTS credits and the </w:t>
      </w:r>
      <w:r w:rsidR="00E65DE2" w:rsidRPr="00E65DE2">
        <w:t>academic degree of Doctor of Philosophy (PhD) in the field of Humanities, discipline of Philology.</w:t>
      </w:r>
    </w:p>
    <w:p w14:paraId="32F66E5B" w14:textId="77777777" w:rsidR="00E65DE2" w:rsidRPr="00E65DE2" w:rsidRDefault="00E65DE2" w:rsidP="00E65DE2">
      <w:pPr>
        <w:shd w:val="clear" w:color="auto" w:fill="FFFFFF"/>
        <w:jc w:val="both"/>
      </w:pPr>
      <w:r w:rsidRPr="00E65DE2">
        <w:rPr>
          <w:rStyle w:val="tlid-translation"/>
        </w:rPr>
        <w:t>The tuition fee is EUR 1,100 per semester.</w:t>
      </w:r>
    </w:p>
    <w:p w14:paraId="0A6235CC" w14:textId="28562AEC" w:rsidR="009852AC" w:rsidRPr="00E65DE2" w:rsidRDefault="00ED6B94" w:rsidP="00E65DE2">
      <w:pPr>
        <w:shd w:val="clear" w:color="auto" w:fill="FFFFFF"/>
        <w:jc w:val="both"/>
      </w:pPr>
      <w:r w:rsidRPr="00E65DE2">
        <w:rPr>
          <w:rStyle w:val="tlid-translation"/>
        </w:rPr>
        <w:t xml:space="preserve"> </w:t>
      </w:r>
    </w:p>
    <w:p w14:paraId="3F5D9D66" w14:textId="77777777" w:rsidR="00E65DE2" w:rsidRPr="00E65DE2" w:rsidRDefault="00E65DE2" w:rsidP="00E65DE2">
      <w:pPr>
        <w:jc w:val="both"/>
      </w:pPr>
      <w:r w:rsidRPr="00E65DE2">
        <w:rPr>
          <w:rStyle w:val="tlid-translation"/>
        </w:rPr>
        <w:lastRenderedPageBreak/>
        <w:t xml:space="preserve">The tuition fee includes </w:t>
      </w:r>
      <w:r w:rsidRPr="00E65DE2">
        <w:t>the costs of the evaluation and defence of the doctoral dissertation, the issuance of the diploma, and the graduation ceremony</w:t>
      </w:r>
      <w:r w:rsidRPr="00E65DE2">
        <w:rPr>
          <w:rStyle w:val="tlid-translation"/>
        </w:rPr>
        <w:t xml:space="preserve">. </w:t>
      </w:r>
    </w:p>
    <w:p w14:paraId="0A6235CE" w14:textId="77777777" w:rsidR="0058752B" w:rsidRPr="00E65DE2" w:rsidRDefault="0058752B" w:rsidP="009852AC">
      <w:pPr>
        <w:jc w:val="both"/>
        <w:rPr>
          <w:rFonts w:eastAsia="Calibri"/>
          <w:noProof/>
        </w:rPr>
      </w:pPr>
    </w:p>
    <w:p w14:paraId="04463A16" w14:textId="77777777" w:rsidR="00E65DE2" w:rsidRPr="00E65DE2" w:rsidRDefault="00E65DE2" w:rsidP="009852AC">
      <w:pPr>
        <w:jc w:val="both"/>
        <w:rPr>
          <w:noProof/>
        </w:rPr>
      </w:pPr>
      <w:r w:rsidRPr="00E65DE2">
        <w:rPr>
          <w:rStyle w:val="tlid-translation"/>
        </w:rPr>
        <w:t xml:space="preserve">The programme description is available on the official website of the Faculty of Humanities and Social Sciences in Osijek </w:t>
      </w:r>
      <w:r w:rsidR="00DF3E88" w:rsidRPr="00E65DE2">
        <w:rPr>
          <w:noProof/>
        </w:rPr>
        <w:t>(</w:t>
      </w:r>
      <w:hyperlink r:id="rId7" w:history="1">
        <w:r w:rsidR="00DF3E88" w:rsidRPr="00E65DE2">
          <w:rPr>
            <w:rStyle w:val="Hyperlink"/>
            <w:noProof/>
          </w:rPr>
          <w:t>http://www.ffos.unios.hr</w:t>
        </w:r>
      </w:hyperlink>
      <w:r w:rsidR="00DF3E88" w:rsidRPr="00E65DE2">
        <w:rPr>
          <w:noProof/>
        </w:rPr>
        <w:t xml:space="preserve">: Studiji → Poslijediplomski studiji → </w:t>
      </w:r>
      <w:r w:rsidR="00DF3E88" w:rsidRPr="00E65DE2">
        <w:rPr>
          <w:bCs/>
          <w:noProof/>
          <w:bdr w:val="single" w:sz="6" w:space="0" w:color="FFFFFF" w:frame="1"/>
        </w:rPr>
        <w:t>Književnost i kulturni identitet</w:t>
      </w:r>
      <w:r w:rsidR="00DF3E88" w:rsidRPr="00E65DE2">
        <w:rPr>
          <w:noProof/>
        </w:rPr>
        <w:t xml:space="preserve">). </w:t>
      </w:r>
    </w:p>
    <w:p w14:paraId="47AFF1EF" w14:textId="77777777" w:rsidR="00E65DE2" w:rsidRPr="00E65DE2" w:rsidRDefault="00E65DE2" w:rsidP="009852AC">
      <w:pPr>
        <w:jc w:val="both"/>
        <w:rPr>
          <w:noProof/>
        </w:rPr>
      </w:pPr>
    </w:p>
    <w:p w14:paraId="49CEE524" w14:textId="77777777" w:rsidR="00E65DE2" w:rsidRPr="00E65DE2" w:rsidRDefault="00E65DE2" w:rsidP="00E65DE2">
      <w:pPr>
        <w:jc w:val="both"/>
        <w:rPr>
          <w:rStyle w:val="tlid-translation"/>
        </w:rPr>
      </w:pPr>
      <w:r w:rsidRPr="00E65DE2">
        <w:rPr>
          <w:rStyle w:val="tlid-translation"/>
        </w:rPr>
        <w:t xml:space="preserve">Additional information can be obtained from the Department of Doctoral Studies in person, by telephone (+385 31 494 725), or by email. Contact: </w:t>
      </w:r>
      <w:proofErr w:type="spellStart"/>
      <w:r w:rsidRPr="00E65DE2">
        <w:rPr>
          <w:rStyle w:val="tlid-translation"/>
        </w:rPr>
        <w:t>Dajana</w:t>
      </w:r>
      <w:proofErr w:type="spellEnd"/>
      <w:r w:rsidRPr="00E65DE2">
        <w:rPr>
          <w:rStyle w:val="tlid-translation"/>
        </w:rPr>
        <w:t xml:space="preserve"> Tomas, LLM, </w:t>
      </w:r>
      <w:hyperlink r:id="rId8" w:history="1">
        <w:r w:rsidRPr="00E65DE2">
          <w:rPr>
            <w:rStyle w:val="Hyperlink"/>
            <w:noProof/>
          </w:rPr>
          <w:t>dtomas1@ffos.hr</w:t>
        </w:r>
      </w:hyperlink>
      <w:r w:rsidRPr="00E65DE2">
        <w:rPr>
          <w:rStyle w:val="tlid-translation"/>
        </w:rPr>
        <w:t>.</w:t>
      </w:r>
    </w:p>
    <w:p w14:paraId="0A6235D1" w14:textId="77777777" w:rsidR="009852AC" w:rsidRPr="00E65DE2" w:rsidRDefault="009852AC" w:rsidP="009852AC">
      <w:pPr>
        <w:jc w:val="both"/>
        <w:rPr>
          <w:noProof/>
        </w:rPr>
      </w:pPr>
    </w:p>
    <w:p w14:paraId="53022B60" w14:textId="77777777" w:rsidR="00845F00" w:rsidRPr="005A092E" w:rsidRDefault="00845F00" w:rsidP="00845F00">
      <w:pPr>
        <w:jc w:val="both"/>
        <w:rPr>
          <w:b/>
          <w:noProof/>
        </w:rPr>
      </w:pPr>
      <w:r w:rsidRPr="005A092E">
        <w:rPr>
          <w:b/>
          <w:noProof/>
        </w:rPr>
        <w:t>Application Documents</w:t>
      </w:r>
    </w:p>
    <w:p w14:paraId="1546DAAB" w14:textId="77777777" w:rsidR="00845F00" w:rsidRPr="005A092E" w:rsidRDefault="00845F00" w:rsidP="00845F00">
      <w:pPr>
        <w:jc w:val="both"/>
        <w:rPr>
          <w:b/>
          <w:noProof/>
        </w:rPr>
      </w:pPr>
    </w:p>
    <w:p w14:paraId="5A3F8EF6" w14:textId="77777777" w:rsidR="00845F00" w:rsidRPr="005A092E" w:rsidRDefault="00845F00" w:rsidP="00845F00">
      <w:pPr>
        <w:jc w:val="both"/>
        <w:rPr>
          <w:bCs/>
          <w:noProof/>
        </w:rPr>
      </w:pPr>
      <w:r w:rsidRPr="005A092E">
        <w:rPr>
          <w:bCs/>
          <w:noProof/>
        </w:rPr>
        <w:t>Applicants must submit:</w:t>
      </w:r>
    </w:p>
    <w:p w14:paraId="0A6235D3" w14:textId="77777777" w:rsidR="007B3E00" w:rsidRPr="00E65DE2" w:rsidRDefault="007B3E00" w:rsidP="009852AC">
      <w:pPr>
        <w:jc w:val="both"/>
        <w:rPr>
          <w:b/>
          <w:noProof/>
        </w:rPr>
      </w:pPr>
    </w:p>
    <w:p w14:paraId="6255B51E" w14:textId="77777777" w:rsidR="00E65DE2" w:rsidRPr="00E65DE2" w:rsidRDefault="00E65DE2" w:rsidP="00E65DE2">
      <w:pPr>
        <w:pStyle w:val="ListParagraph"/>
        <w:numPr>
          <w:ilvl w:val="0"/>
          <w:numId w:val="1"/>
        </w:numPr>
        <w:ind w:left="426"/>
        <w:jc w:val="both"/>
        <w:rPr>
          <w:noProof/>
        </w:rPr>
      </w:pPr>
      <w:r w:rsidRPr="00E65DE2">
        <w:rPr>
          <w:noProof/>
        </w:rPr>
        <w:t>Application form (attached to this Call)</w:t>
      </w:r>
    </w:p>
    <w:p w14:paraId="0D123E28" w14:textId="77777777" w:rsidR="00E65DE2" w:rsidRPr="00E65DE2" w:rsidRDefault="00E65DE2" w:rsidP="00E65DE2">
      <w:pPr>
        <w:pStyle w:val="ListParagraph"/>
        <w:numPr>
          <w:ilvl w:val="0"/>
          <w:numId w:val="1"/>
        </w:numPr>
        <w:ind w:left="426"/>
        <w:jc w:val="both"/>
        <w:rPr>
          <w:noProof/>
        </w:rPr>
      </w:pPr>
      <w:r w:rsidRPr="00E65DE2">
        <w:rPr>
          <w:noProof/>
        </w:rPr>
        <w:t>Curriculum Vitae</w:t>
      </w:r>
    </w:p>
    <w:p w14:paraId="0FE73A7C" w14:textId="77777777" w:rsidR="00E65DE2" w:rsidRPr="00E65DE2" w:rsidRDefault="00E65DE2" w:rsidP="00E65DE2">
      <w:pPr>
        <w:pStyle w:val="ListParagraph"/>
        <w:numPr>
          <w:ilvl w:val="0"/>
          <w:numId w:val="1"/>
        </w:numPr>
        <w:ind w:left="426"/>
        <w:jc w:val="both"/>
        <w:rPr>
          <w:noProof/>
        </w:rPr>
      </w:pPr>
      <w:r w:rsidRPr="00E65DE2">
        <w:t xml:space="preserve">Diploma of completed graduate university studies (a certified copy issued by a notary public or the competent issuing institution) or a decision on the academic recognition of a foreign qualification (certified copy) </w:t>
      </w:r>
    </w:p>
    <w:p w14:paraId="34BB5222" w14:textId="34E533C1" w:rsidR="00E65DE2" w:rsidRPr="00E65DE2" w:rsidRDefault="00E65DE2" w:rsidP="00E65DE2">
      <w:pPr>
        <w:pStyle w:val="ListParagraph"/>
        <w:numPr>
          <w:ilvl w:val="0"/>
          <w:numId w:val="1"/>
        </w:numPr>
        <w:ind w:left="426"/>
        <w:jc w:val="both"/>
        <w:rPr>
          <w:rStyle w:val="tlid-translation"/>
          <w:noProof/>
        </w:rPr>
      </w:pPr>
      <w:r w:rsidRPr="00E65DE2">
        <w:rPr>
          <w:rStyle w:val="tlid-translation"/>
        </w:rPr>
        <w:t xml:space="preserve">Motivation letter with </w:t>
      </w:r>
      <w:r w:rsidR="00BB30ED">
        <w:rPr>
          <w:rStyle w:val="tlid-translation"/>
        </w:rPr>
        <w:t xml:space="preserve">a preliminary </w:t>
      </w:r>
      <w:r w:rsidRPr="00E65DE2">
        <w:rPr>
          <w:rStyle w:val="tlid-translation"/>
        </w:rPr>
        <w:t>research proposal</w:t>
      </w:r>
    </w:p>
    <w:p w14:paraId="114AA6D7" w14:textId="77777777" w:rsidR="00E65DE2" w:rsidRPr="00E65DE2" w:rsidRDefault="00E65DE2" w:rsidP="00E65DE2">
      <w:pPr>
        <w:pStyle w:val="ListParagraph"/>
        <w:numPr>
          <w:ilvl w:val="0"/>
          <w:numId w:val="1"/>
        </w:numPr>
        <w:ind w:left="426"/>
        <w:jc w:val="both"/>
        <w:rPr>
          <w:noProof/>
        </w:rPr>
      </w:pPr>
      <w:r w:rsidRPr="00E65DE2">
        <w:rPr>
          <w:noProof/>
        </w:rPr>
        <w:t>Transcripts of grades from undergraduate and graduate studies</w:t>
      </w:r>
    </w:p>
    <w:p w14:paraId="77EF3A54" w14:textId="77777777" w:rsidR="00E65DE2" w:rsidRPr="00E65DE2" w:rsidRDefault="00E65DE2" w:rsidP="00E65DE2">
      <w:pPr>
        <w:pStyle w:val="ListParagraph"/>
        <w:numPr>
          <w:ilvl w:val="0"/>
          <w:numId w:val="1"/>
        </w:numPr>
        <w:ind w:left="426"/>
        <w:jc w:val="both"/>
        <w:rPr>
          <w:rStyle w:val="tlid-translation"/>
          <w:noProof/>
        </w:rPr>
      </w:pPr>
      <w:r w:rsidRPr="00E65DE2">
        <w:rPr>
          <w:rStyle w:val="tlid-translation"/>
        </w:rPr>
        <w:t>Letters of recommendation from two university professors</w:t>
      </w:r>
    </w:p>
    <w:p w14:paraId="2F9D9982" w14:textId="77777777" w:rsidR="00E65DE2" w:rsidRPr="00E65DE2" w:rsidRDefault="00E65DE2" w:rsidP="00E65DE2">
      <w:pPr>
        <w:pStyle w:val="ListParagraph"/>
        <w:numPr>
          <w:ilvl w:val="0"/>
          <w:numId w:val="1"/>
        </w:numPr>
        <w:ind w:left="426"/>
        <w:jc w:val="both"/>
        <w:rPr>
          <w:rStyle w:val="tlid-translation"/>
          <w:noProof/>
        </w:rPr>
      </w:pPr>
      <w:r w:rsidRPr="00E65DE2">
        <w:rPr>
          <w:rStyle w:val="tlid-translation"/>
        </w:rPr>
        <w:t>Employer’s decision to cover tuition fees (if applicable).</w:t>
      </w:r>
    </w:p>
    <w:p w14:paraId="0A6235DF" w14:textId="77777777" w:rsidR="007B3E00" w:rsidRPr="00E65DE2" w:rsidRDefault="007B3E00" w:rsidP="007358F8">
      <w:pPr>
        <w:pStyle w:val="ListParagraph"/>
        <w:ind w:left="426"/>
        <w:jc w:val="both"/>
        <w:rPr>
          <w:noProof/>
        </w:rPr>
      </w:pPr>
    </w:p>
    <w:p w14:paraId="0A43AB7F" w14:textId="6F4C9214" w:rsidR="0060069E" w:rsidRPr="00E65DE2" w:rsidRDefault="003855CA" w:rsidP="0060069E">
      <w:pPr>
        <w:jc w:val="both"/>
        <w:rPr>
          <w:noProof/>
        </w:rPr>
      </w:pPr>
      <w:r w:rsidRPr="003855CA">
        <w:rPr>
          <w:noProof/>
        </w:rPr>
        <w:t>Applications are open until 25 September 2026. Applicants will be notified of the results no later than 10 October 2026. Appeals may be submitted within 24 hours of publication of the results.</w:t>
      </w:r>
    </w:p>
    <w:p w14:paraId="3DA75BE5" w14:textId="77777777" w:rsidR="00E65DE2" w:rsidRPr="00E65DE2" w:rsidRDefault="00E65DE2" w:rsidP="0060069E">
      <w:pPr>
        <w:jc w:val="both"/>
        <w:rPr>
          <w:noProof/>
        </w:rPr>
      </w:pPr>
    </w:p>
    <w:p w14:paraId="0CE31E97" w14:textId="10EFB8F3" w:rsidR="00E65DE2" w:rsidRPr="00E65DE2" w:rsidRDefault="00E65DE2" w:rsidP="00E65DE2">
      <w:pPr>
        <w:jc w:val="both"/>
        <w:rPr>
          <w:noProof/>
        </w:rPr>
      </w:pPr>
      <w:r w:rsidRPr="00E65DE2">
        <w:rPr>
          <w:noProof/>
        </w:rPr>
        <w:t xml:space="preserve">Enrolment in the Doctoral Programme in </w:t>
      </w:r>
      <w:r w:rsidR="009C0522" w:rsidRPr="00E65DE2">
        <w:rPr>
          <w:b/>
          <w:bCs/>
          <w:i/>
          <w:iCs/>
          <w:noProof/>
        </w:rPr>
        <w:t>Literature and Cultural Identity</w:t>
      </w:r>
      <w:r w:rsidR="009C0522" w:rsidRPr="00E65DE2">
        <w:rPr>
          <w:noProof/>
        </w:rPr>
        <w:t xml:space="preserve"> </w:t>
      </w:r>
      <w:r w:rsidRPr="00E65DE2">
        <w:rPr>
          <w:noProof/>
        </w:rPr>
        <w:t>will take place no later than 30 October 2026.</w:t>
      </w:r>
    </w:p>
    <w:p w14:paraId="3AF62B81" w14:textId="77777777" w:rsidR="00E65DE2" w:rsidRPr="00E65DE2" w:rsidRDefault="00E65DE2" w:rsidP="00E65DE2">
      <w:pPr>
        <w:jc w:val="both"/>
        <w:rPr>
          <w:noProof/>
        </w:rPr>
      </w:pPr>
    </w:p>
    <w:p w14:paraId="00193743" w14:textId="77777777" w:rsidR="00E65DE2" w:rsidRPr="00E65DE2" w:rsidRDefault="00E65DE2" w:rsidP="00E65DE2">
      <w:pPr>
        <w:jc w:val="both"/>
      </w:pPr>
      <w:r w:rsidRPr="00E65DE2">
        <w:t>If an insufficient number of candidates apply, the Faculty reserves the right not to enrol a new cohort of students in the academic year 2026/2027. Applicants will be duly informed of this decision.</w:t>
      </w:r>
    </w:p>
    <w:p w14:paraId="500AF1CF" w14:textId="77777777" w:rsidR="00566ECA" w:rsidRPr="00566ECA" w:rsidRDefault="007B3E00" w:rsidP="00566ECA">
      <w:pPr>
        <w:jc w:val="both"/>
        <w:rPr>
          <w:lang w:val="en-US"/>
        </w:rPr>
      </w:pPr>
      <w:r w:rsidRPr="00E65DE2">
        <w:br/>
      </w:r>
      <w:r w:rsidR="00E65DE2" w:rsidRPr="005A092E">
        <w:t>Applications and all required documents must be submitted to the following address:</w:t>
      </w:r>
      <w:r w:rsidR="00E65DE2" w:rsidRPr="005A092E">
        <w:rPr>
          <w:rStyle w:val="tlid-translation"/>
        </w:rPr>
        <w:t xml:space="preserve"> </w:t>
      </w:r>
      <w:r w:rsidR="00566ECA" w:rsidRPr="00995F72">
        <w:rPr>
          <w:lang w:val="hr-HR"/>
        </w:rPr>
        <w:t xml:space="preserve">Filozofski fakultet u Osijeku, Ured za studente i studije, Lorenza </w:t>
      </w:r>
      <w:proofErr w:type="spellStart"/>
      <w:r w:rsidR="00566ECA" w:rsidRPr="00995F72">
        <w:rPr>
          <w:lang w:val="hr-HR"/>
        </w:rPr>
        <w:t>Jägera</w:t>
      </w:r>
      <w:proofErr w:type="spellEnd"/>
      <w:r w:rsidR="00566ECA" w:rsidRPr="00995F72">
        <w:rPr>
          <w:lang w:val="hr-HR"/>
        </w:rPr>
        <w:t xml:space="preserve"> 9, 31000 Osijek </w:t>
      </w:r>
      <w:r w:rsidR="00566ECA" w:rsidRPr="00995F72">
        <w:rPr>
          <w:lang w:val="en-US"/>
        </w:rPr>
        <w:t xml:space="preserve">or by email to: </w:t>
      </w:r>
      <w:hyperlink r:id="rId9" w:history="1">
        <w:r w:rsidR="00566ECA" w:rsidRPr="00995F72">
          <w:rPr>
            <w:rStyle w:val="Hyperlink"/>
            <w:lang w:val="hr-HR"/>
          </w:rPr>
          <w:t>dtomas1@ffos.hr</w:t>
        </w:r>
      </w:hyperlink>
      <w:r w:rsidR="00566ECA" w:rsidRPr="00995F72">
        <w:rPr>
          <w:lang w:val="hr-HR"/>
        </w:rPr>
        <w:t>.</w:t>
      </w:r>
    </w:p>
    <w:p w14:paraId="0A6235E9" w14:textId="4EEB6CC9" w:rsidR="005522AE" w:rsidRPr="00E65DE2" w:rsidRDefault="005522AE" w:rsidP="00566ECA">
      <w:pPr>
        <w:jc w:val="both"/>
      </w:pPr>
    </w:p>
    <w:p w14:paraId="0A6235EA" w14:textId="77777777" w:rsidR="0034196B" w:rsidRPr="00E65DE2" w:rsidRDefault="0034196B"/>
    <w:p w14:paraId="0A6235EB" w14:textId="77777777" w:rsidR="0034196B" w:rsidRPr="00E65DE2" w:rsidRDefault="0034196B"/>
    <w:p w14:paraId="0A6235EC" w14:textId="77777777" w:rsidR="0034196B" w:rsidRPr="00E65DE2" w:rsidRDefault="0034196B"/>
    <w:p w14:paraId="0A6235ED" w14:textId="6FAE5D35" w:rsidR="0034196B" w:rsidRDefault="0034196B"/>
    <w:p w14:paraId="11F89984" w14:textId="77777777" w:rsidR="00480853" w:rsidRPr="00E65DE2" w:rsidRDefault="00480853"/>
    <w:p w14:paraId="0F3AB597" w14:textId="5A5514BB" w:rsidR="00B75C87" w:rsidRDefault="00B75C87"/>
    <w:p w14:paraId="0D093097" w14:textId="77777777" w:rsidR="00B75C87" w:rsidRPr="00E65DE2" w:rsidRDefault="00B75C87"/>
    <w:p w14:paraId="0A6235F2" w14:textId="3C862243" w:rsidR="0034196B" w:rsidRPr="00E65DE2" w:rsidRDefault="0034196B" w:rsidP="0034196B">
      <w:pPr>
        <w:rPr>
          <w:rFonts w:ascii="Arial Narrow" w:hAnsi="Arial Narrow"/>
        </w:rPr>
      </w:pPr>
    </w:p>
    <w:p w14:paraId="0A6235F3" w14:textId="77777777" w:rsidR="0034196B" w:rsidRPr="00E65DE2" w:rsidRDefault="0034196B" w:rsidP="0034196B">
      <w:pPr>
        <w:jc w:val="right"/>
        <w:rPr>
          <w:rFonts w:ascii="Arial Narrow" w:hAnsi="Arial Narrow"/>
          <w:b/>
          <w:bCs/>
        </w:rPr>
      </w:pPr>
    </w:p>
    <w:p w14:paraId="6FB41AE5" w14:textId="06C938DE" w:rsidR="00173471" w:rsidRPr="005A092E" w:rsidRDefault="00173471" w:rsidP="00173471">
      <w:pPr>
        <w:jc w:val="right"/>
        <w:rPr>
          <w:rFonts w:ascii="Arial Narrow" w:hAnsi="Arial Narrow"/>
          <w:b/>
          <w:bCs/>
        </w:rPr>
      </w:pPr>
      <w:r w:rsidRPr="005A092E">
        <w:rPr>
          <w:rFonts w:ascii="Arial Narrow" w:hAnsi="Arial Narrow"/>
          <w:b/>
          <w:bCs/>
        </w:rPr>
        <w:lastRenderedPageBreak/>
        <w:t xml:space="preserve">Doctoral Programme in </w:t>
      </w:r>
      <w:r>
        <w:rPr>
          <w:rFonts w:ascii="Arial Narrow" w:hAnsi="Arial Narrow"/>
          <w:b/>
          <w:bCs/>
        </w:rPr>
        <w:t>Literature and Cultural Identity</w:t>
      </w:r>
    </w:p>
    <w:p w14:paraId="0A6235F5" w14:textId="77777777" w:rsidR="0034196B" w:rsidRPr="00E65DE2" w:rsidRDefault="0034196B" w:rsidP="0034196B">
      <w:pPr>
        <w:jc w:val="right"/>
        <w:rPr>
          <w:rFonts w:ascii="Arial Narrow" w:hAnsi="Arial Narrow"/>
          <w:b/>
          <w:bCs/>
        </w:rPr>
      </w:pPr>
    </w:p>
    <w:p w14:paraId="0A6235F6" w14:textId="77777777" w:rsidR="0034196B" w:rsidRPr="00E65DE2" w:rsidRDefault="0034196B" w:rsidP="0034196B">
      <w:pPr>
        <w:jc w:val="right"/>
        <w:rPr>
          <w:rFonts w:ascii="Arial Narrow" w:hAnsi="Arial Narrow"/>
        </w:rPr>
      </w:pPr>
    </w:p>
    <w:p w14:paraId="0A6235F7" w14:textId="77777777" w:rsidR="0034196B" w:rsidRPr="00E65DE2" w:rsidRDefault="0034196B" w:rsidP="0034196B">
      <w:pPr>
        <w:jc w:val="center"/>
        <w:rPr>
          <w:rFonts w:ascii="Arial Narrow" w:hAnsi="Arial Narrow"/>
          <w:b/>
          <w:sz w:val="32"/>
          <w:szCs w:val="32"/>
        </w:rPr>
      </w:pPr>
      <w:r w:rsidRPr="00E65DE2">
        <w:rPr>
          <w:rFonts w:ascii="Arial Narrow" w:hAnsi="Arial Narrow"/>
          <w:b/>
          <w:sz w:val="32"/>
          <w:szCs w:val="32"/>
        </w:rPr>
        <w:t>APPLICATION FORM</w:t>
      </w:r>
    </w:p>
    <w:p w14:paraId="0A6235F8" w14:textId="77777777" w:rsidR="0034196B" w:rsidRPr="00E65DE2" w:rsidRDefault="0034196B" w:rsidP="0034196B">
      <w:pPr>
        <w:jc w:val="center"/>
        <w:rPr>
          <w:rFonts w:ascii="Arial Narrow" w:hAnsi="Arial Narrow"/>
          <w:b/>
          <w:sz w:val="32"/>
          <w:szCs w:val="32"/>
        </w:rPr>
      </w:pPr>
    </w:p>
    <w:p w14:paraId="0A6235F9" w14:textId="77777777" w:rsidR="0034196B" w:rsidRPr="00E65DE2" w:rsidRDefault="0034196B" w:rsidP="0034196B">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123"/>
      </w:tblGrid>
      <w:tr w:rsidR="00845F00" w:rsidRPr="00845F00" w14:paraId="39431735" w14:textId="77777777" w:rsidTr="00C64096">
        <w:trPr>
          <w:jc w:val="center"/>
        </w:trPr>
        <w:tc>
          <w:tcPr>
            <w:tcW w:w="2988" w:type="dxa"/>
            <w:shd w:val="clear" w:color="auto" w:fill="auto"/>
            <w:vAlign w:val="center"/>
          </w:tcPr>
          <w:p w14:paraId="61ED21FA" w14:textId="77777777" w:rsidR="00845F00" w:rsidRPr="00845F00" w:rsidRDefault="00845F00" w:rsidP="00845F00">
            <w:pPr>
              <w:rPr>
                <w:rFonts w:ascii="Arial Narrow" w:hAnsi="Arial Narrow"/>
              </w:rPr>
            </w:pPr>
            <w:r w:rsidRPr="00845F00">
              <w:rPr>
                <w:rFonts w:ascii="Arial Narrow" w:hAnsi="Arial Narrow"/>
              </w:rPr>
              <w:t>Full name</w:t>
            </w:r>
          </w:p>
        </w:tc>
        <w:tc>
          <w:tcPr>
            <w:tcW w:w="6300" w:type="dxa"/>
            <w:shd w:val="clear" w:color="auto" w:fill="auto"/>
          </w:tcPr>
          <w:p w14:paraId="613D4C89" w14:textId="77777777" w:rsidR="00845F00" w:rsidRPr="00845F00" w:rsidRDefault="00845F00" w:rsidP="00845F00">
            <w:pPr>
              <w:rPr>
                <w:rFonts w:ascii="Arial Narrow" w:hAnsi="Arial Narrow"/>
              </w:rPr>
            </w:pPr>
          </w:p>
          <w:p w14:paraId="07AE0003" w14:textId="77777777" w:rsidR="00845F00" w:rsidRPr="00845F00" w:rsidRDefault="00845F00" w:rsidP="00845F00">
            <w:pPr>
              <w:rPr>
                <w:rFonts w:ascii="Arial Narrow" w:hAnsi="Arial Narrow"/>
              </w:rPr>
            </w:pPr>
          </w:p>
        </w:tc>
      </w:tr>
      <w:tr w:rsidR="00845F00" w:rsidRPr="00845F00" w14:paraId="5C050ADD" w14:textId="77777777" w:rsidTr="00C64096">
        <w:trPr>
          <w:jc w:val="center"/>
        </w:trPr>
        <w:tc>
          <w:tcPr>
            <w:tcW w:w="2988" w:type="dxa"/>
            <w:shd w:val="clear" w:color="auto" w:fill="auto"/>
            <w:vAlign w:val="center"/>
          </w:tcPr>
          <w:p w14:paraId="5DDE14DC" w14:textId="77777777" w:rsidR="00845F00" w:rsidRPr="00845F00" w:rsidRDefault="00845F00" w:rsidP="00845F00">
            <w:pPr>
              <w:rPr>
                <w:rFonts w:ascii="Arial Narrow" w:hAnsi="Arial Narrow"/>
              </w:rPr>
            </w:pPr>
            <w:r w:rsidRPr="00845F00">
              <w:rPr>
                <w:rFonts w:ascii="Arial Narrow" w:hAnsi="Arial Narrow"/>
              </w:rPr>
              <w:t xml:space="preserve">Personal Identification Number </w:t>
            </w:r>
          </w:p>
        </w:tc>
        <w:tc>
          <w:tcPr>
            <w:tcW w:w="6300" w:type="dxa"/>
            <w:shd w:val="clear" w:color="auto" w:fill="auto"/>
          </w:tcPr>
          <w:p w14:paraId="2BD31623" w14:textId="77777777" w:rsidR="00845F00" w:rsidRPr="00845F00" w:rsidRDefault="00845F00" w:rsidP="00845F00">
            <w:pPr>
              <w:rPr>
                <w:rFonts w:ascii="Arial Narrow" w:hAnsi="Arial Narrow"/>
              </w:rPr>
            </w:pPr>
          </w:p>
        </w:tc>
      </w:tr>
      <w:tr w:rsidR="00845F00" w:rsidRPr="00845F00" w14:paraId="2B4B9D11" w14:textId="77777777" w:rsidTr="00C64096">
        <w:trPr>
          <w:jc w:val="center"/>
        </w:trPr>
        <w:tc>
          <w:tcPr>
            <w:tcW w:w="2988" w:type="dxa"/>
            <w:shd w:val="clear" w:color="auto" w:fill="auto"/>
            <w:vAlign w:val="center"/>
          </w:tcPr>
          <w:p w14:paraId="487EAB6F" w14:textId="77777777" w:rsidR="00845F00" w:rsidRPr="00845F00" w:rsidRDefault="00845F00" w:rsidP="00845F00">
            <w:pPr>
              <w:rPr>
                <w:rFonts w:ascii="Arial Narrow" w:hAnsi="Arial Narrow"/>
              </w:rPr>
            </w:pPr>
            <w:r w:rsidRPr="00845F00">
              <w:rPr>
                <w:rFonts w:ascii="Arial Narrow" w:hAnsi="Arial Narrow"/>
              </w:rPr>
              <w:t>Address</w:t>
            </w:r>
          </w:p>
        </w:tc>
        <w:tc>
          <w:tcPr>
            <w:tcW w:w="6300" w:type="dxa"/>
            <w:shd w:val="clear" w:color="auto" w:fill="auto"/>
          </w:tcPr>
          <w:p w14:paraId="3E83916C" w14:textId="77777777" w:rsidR="00845F00" w:rsidRPr="00845F00" w:rsidRDefault="00845F00" w:rsidP="00845F00">
            <w:pPr>
              <w:rPr>
                <w:rFonts w:ascii="Arial Narrow" w:hAnsi="Arial Narrow"/>
              </w:rPr>
            </w:pPr>
          </w:p>
          <w:p w14:paraId="586EBCBE" w14:textId="77777777" w:rsidR="00845F00" w:rsidRPr="00845F00" w:rsidRDefault="00845F00" w:rsidP="00845F00">
            <w:pPr>
              <w:rPr>
                <w:rFonts w:ascii="Arial Narrow" w:hAnsi="Arial Narrow"/>
              </w:rPr>
            </w:pPr>
          </w:p>
        </w:tc>
      </w:tr>
      <w:tr w:rsidR="00845F00" w:rsidRPr="00845F00" w14:paraId="4907BB44" w14:textId="77777777" w:rsidTr="00C64096">
        <w:trPr>
          <w:jc w:val="center"/>
        </w:trPr>
        <w:tc>
          <w:tcPr>
            <w:tcW w:w="2988" w:type="dxa"/>
            <w:shd w:val="clear" w:color="auto" w:fill="auto"/>
            <w:vAlign w:val="center"/>
          </w:tcPr>
          <w:p w14:paraId="0ED55910" w14:textId="77777777" w:rsidR="00845F00" w:rsidRPr="00845F00" w:rsidRDefault="00845F00" w:rsidP="00845F00">
            <w:pPr>
              <w:rPr>
                <w:rFonts w:ascii="Arial Narrow" w:hAnsi="Arial Narrow"/>
              </w:rPr>
            </w:pPr>
            <w:r w:rsidRPr="00845F00">
              <w:rPr>
                <w:rFonts w:ascii="Arial Narrow" w:hAnsi="Arial Narrow"/>
              </w:rPr>
              <w:t>Phone number and email</w:t>
            </w:r>
          </w:p>
        </w:tc>
        <w:tc>
          <w:tcPr>
            <w:tcW w:w="6300" w:type="dxa"/>
            <w:shd w:val="clear" w:color="auto" w:fill="auto"/>
          </w:tcPr>
          <w:p w14:paraId="29C68405" w14:textId="77777777" w:rsidR="00845F00" w:rsidRPr="00845F00" w:rsidRDefault="00845F00" w:rsidP="00845F00">
            <w:pPr>
              <w:rPr>
                <w:rFonts w:ascii="Arial Narrow" w:hAnsi="Arial Narrow"/>
              </w:rPr>
            </w:pPr>
          </w:p>
          <w:p w14:paraId="3FC3790D" w14:textId="77777777" w:rsidR="00845F00" w:rsidRPr="00845F00" w:rsidRDefault="00845F00" w:rsidP="00845F00">
            <w:pPr>
              <w:rPr>
                <w:rFonts w:ascii="Arial Narrow" w:hAnsi="Arial Narrow"/>
              </w:rPr>
            </w:pPr>
          </w:p>
        </w:tc>
      </w:tr>
      <w:tr w:rsidR="00845F00" w:rsidRPr="00845F00" w14:paraId="07323262" w14:textId="77777777" w:rsidTr="00C64096">
        <w:trPr>
          <w:trHeight w:val="1062"/>
          <w:jc w:val="center"/>
        </w:trPr>
        <w:tc>
          <w:tcPr>
            <w:tcW w:w="2988" w:type="dxa"/>
            <w:shd w:val="clear" w:color="auto" w:fill="auto"/>
            <w:vAlign w:val="center"/>
          </w:tcPr>
          <w:p w14:paraId="48A80DD9" w14:textId="77777777" w:rsidR="00845F00" w:rsidRPr="00845F00" w:rsidRDefault="00845F00" w:rsidP="00845F00">
            <w:pPr>
              <w:rPr>
                <w:rFonts w:ascii="Arial Narrow" w:hAnsi="Arial Narrow"/>
              </w:rPr>
            </w:pPr>
            <w:r w:rsidRPr="00845F00">
              <w:rPr>
                <w:rFonts w:ascii="Arial Narrow" w:hAnsi="Arial Narrow"/>
              </w:rPr>
              <w:t>Education</w:t>
            </w:r>
          </w:p>
        </w:tc>
        <w:tc>
          <w:tcPr>
            <w:tcW w:w="6300" w:type="dxa"/>
            <w:shd w:val="clear" w:color="auto" w:fill="auto"/>
          </w:tcPr>
          <w:p w14:paraId="7228181E" w14:textId="77777777" w:rsidR="00845F00" w:rsidRPr="00845F00" w:rsidRDefault="00845F00" w:rsidP="00845F00">
            <w:pPr>
              <w:rPr>
                <w:rFonts w:ascii="Arial Narrow" w:hAnsi="Arial Narrow"/>
              </w:rPr>
            </w:pPr>
          </w:p>
        </w:tc>
      </w:tr>
      <w:tr w:rsidR="00845F00" w:rsidRPr="00845F00" w14:paraId="07DAE256" w14:textId="77777777" w:rsidTr="00C64096">
        <w:trPr>
          <w:trHeight w:val="992"/>
          <w:jc w:val="center"/>
        </w:trPr>
        <w:tc>
          <w:tcPr>
            <w:tcW w:w="2988" w:type="dxa"/>
            <w:shd w:val="clear" w:color="auto" w:fill="auto"/>
            <w:vAlign w:val="center"/>
          </w:tcPr>
          <w:p w14:paraId="2BC39A44" w14:textId="77777777" w:rsidR="00845F00" w:rsidRPr="00845F00" w:rsidRDefault="00845F00" w:rsidP="00845F00">
            <w:pPr>
              <w:rPr>
                <w:rFonts w:ascii="Arial Narrow" w:hAnsi="Arial Narrow"/>
              </w:rPr>
            </w:pPr>
            <w:r w:rsidRPr="00845F00">
              <w:rPr>
                <w:rFonts w:ascii="Arial Narrow" w:hAnsi="Arial Narrow"/>
              </w:rPr>
              <w:t>Current employment</w:t>
            </w:r>
          </w:p>
        </w:tc>
        <w:tc>
          <w:tcPr>
            <w:tcW w:w="6300" w:type="dxa"/>
            <w:shd w:val="clear" w:color="auto" w:fill="auto"/>
          </w:tcPr>
          <w:p w14:paraId="0A01F32E" w14:textId="77777777" w:rsidR="00845F00" w:rsidRPr="00845F00" w:rsidRDefault="00845F00" w:rsidP="00845F00">
            <w:pPr>
              <w:rPr>
                <w:rFonts w:ascii="Arial Narrow" w:hAnsi="Arial Narrow"/>
              </w:rPr>
            </w:pPr>
          </w:p>
        </w:tc>
      </w:tr>
      <w:tr w:rsidR="00845F00" w:rsidRPr="00845F00" w14:paraId="3AE64021" w14:textId="77777777" w:rsidTr="00C64096">
        <w:trPr>
          <w:trHeight w:val="1136"/>
          <w:jc w:val="center"/>
        </w:trPr>
        <w:tc>
          <w:tcPr>
            <w:tcW w:w="2988" w:type="dxa"/>
            <w:shd w:val="clear" w:color="auto" w:fill="auto"/>
            <w:vAlign w:val="center"/>
          </w:tcPr>
          <w:p w14:paraId="7329C0AD" w14:textId="77777777" w:rsidR="00845F00" w:rsidRPr="00845F00" w:rsidRDefault="00845F00" w:rsidP="00845F00">
            <w:pPr>
              <w:rPr>
                <w:rFonts w:ascii="Arial Narrow" w:hAnsi="Arial Narrow"/>
              </w:rPr>
            </w:pPr>
            <w:r w:rsidRPr="00845F00">
              <w:rPr>
                <w:rFonts w:ascii="Arial Narrow" w:hAnsi="Arial Narrow"/>
              </w:rPr>
              <w:t>Supporting documents</w:t>
            </w:r>
          </w:p>
        </w:tc>
        <w:tc>
          <w:tcPr>
            <w:tcW w:w="6300" w:type="dxa"/>
            <w:shd w:val="clear" w:color="auto" w:fill="auto"/>
          </w:tcPr>
          <w:p w14:paraId="23D198F9" w14:textId="77777777" w:rsidR="00845F00" w:rsidRPr="00845F00" w:rsidRDefault="00845F00" w:rsidP="00845F00">
            <w:pPr>
              <w:rPr>
                <w:rFonts w:ascii="Arial Narrow" w:hAnsi="Arial Narrow"/>
              </w:rPr>
            </w:pPr>
          </w:p>
        </w:tc>
      </w:tr>
      <w:tr w:rsidR="00845F00" w:rsidRPr="00845F00" w14:paraId="2E2DAAA0" w14:textId="77777777" w:rsidTr="00C64096">
        <w:trPr>
          <w:trHeight w:val="744"/>
          <w:jc w:val="center"/>
        </w:trPr>
        <w:tc>
          <w:tcPr>
            <w:tcW w:w="2988" w:type="dxa"/>
            <w:shd w:val="clear" w:color="auto" w:fill="auto"/>
            <w:vAlign w:val="center"/>
          </w:tcPr>
          <w:p w14:paraId="2E370A41" w14:textId="77777777" w:rsidR="00845F00" w:rsidRPr="00845F00" w:rsidRDefault="00845F00" w:rsidP="00845F00">
            <w:pPr>
              <w:rPr>
                <w:rFonts w:ascii="Arial Narrow" w:hAnsi="Arial Narrow"/>
              </w:rPr>
            </w:pPr>
            <w:r w:rsidRPr="00845F00">
              <w:rPr>
                <w:rFonts w:ascii="Arial Narrow" w:hAnsi="Arial Narrow"/>
              </w:rPr>
              <w:t>Notes</w:t>
            </w:r>
          </w:p>
        </w:tc>
        <w:tc>
          <w:tcPr>
            <w:tcW w:w="6300" w:type="dxa"/>
            <w:shd w:val="clear" w:color="auto" w:fill="auto"/>
          </w:tcPr>
          <w:p w14:paraId="10913868" w14:textId="77777777" w:rsidR="00845F00" w:rsidRPr="00845F00" w:rsidRDefault="00845F00" w:rsidP="00845F00">
            <w:pPr>
              <w:rPr>
                <w:rFonts w:ascii="Arial Narrow" w:hAnsi="Arial Narrow"/>
              </w:rPr>
            </w:pPr>
          </w:p>
        </w:tc>
      </w:tr>
      <w:tr w:rsidR="00845F00" w:rsidRPr="00845F00" w14:paraId="00B61B3D" w14:textId="77777777" w:rsidTr="00C64096">
        <w:trPr>
          <w:trHeight w:val="744"/>
          <w:jc w:val="center"/>
        </w:trPr>
        <w:tc>
          <w:tcPr>
            <w:tcW w:w="2988" w:type="dxa"/>
            <w:shd w:val="clear" w:color="auto" w:fill="auto"/>
            <w:vAlign w:val="center"/>
          </w:tcPr>
          <w:p w14:paraId="28F7827C" w14:textId="77777777" w:rsidR="00845F00" w:rsidRPr="00845F00" w:rsidRDefault="00845F00" w:rsidP="00845F00">
            <w:pPr>
              <w:rPr>
                <w:rFonts w:ascii="Arial Narrow" w:hAnsi="Arial Narrow"/>
              </w:rPr>
            </w:pPr>
            <w:r w:rsidRPr="00845F00">
              <w:rPr>
                <w:rFonts w:ascii="Arial Narrow" w:hAnsi="Arial Narrow"/>
              </w:rPr>
              <w:t>Date</w:t>
            </w:r>
          </w:p>
        </w:tc>
        <w:tc>
          <w:tcPr>
            <w:tcW w:w="6300" w:type="dxa"/>
            <w:shd w:val="clear" w:color="auto" w:fill="auto"/>
          </w:tcPr>
          <w:p w14:paraId="3A559807" w14:textId="77777777" w:rsidR="00845F00" w:rsidRPr="00845F00" w:rsidRDefault="00845F00" w:rsidP="00845F00">
            <w:pPr>
              <w:rPr>
                <w:rFonts w:ascii="Arial Narrow" w:hAnsi="Arial Narrow"/>
              </w:rPr>
            </w:pPr>
          </w:p>
        </w:tc>
      </w:tr>
      <w:tr w:rsidR="00845F00" w:rsidRPr="00845F00" w14:paraId="13D1016D" w14:textId="77777777" w:rsidTr="00C64096">
        <w:trPr>
          <w:jc w:val="center"/>
        </w:trPr>
        <w:tc>
          <w:tcPr>
            <w:tcW w:w="2988" w:type="dxa"/>
            <w:shd w:val="clear" w:color="auto" w:fill="auto"/>
            <w:vAlign w:val="center"/>
          </w:tcPr>
          <w:p w14:paraId="653FACB4" w14:textId="77777777" w:rsidR="00845F00" w:rsidRPr="00845F00" w:rsidRDefault="00845F00" w:rsidP="00845F00">
            <w:pPr>
              <w:rPr>
                <w:rFonts w:ascii="Arial Narrow" w:hAnsi="Arial Narrow"/>
              </w:rPr>
            </w:pPr>
            <w:r w:rsidRPr="00845F00">
              <w:rPr>
                <w:rFonts w:ascii="Arial Narrow" w:hAnsi="Arial Narrow"/>
              </w:rPr>
              <w:t>Signature</w:t>
            </w:r>
          </w:p>
        </w:tc>
        <w:tc>
          <w:tcPr>
            <w:tcW w:w="6300" w:type="dxa"/>
            <w:shd w:val="clear" w:color="auto" w:fill="auto"/>
          </w:tcPr>
          <w:p w14:paraId="56D16269" w14:textId="77777777" w:rsidR="00845F00" w:rsidRPr="00845F00" w:rsidRDefault="00845F00" w:rsidP="00845F00">
            <w:pPr>
              <w:rPr>
                <w:rFonts w:ascii="Arial Narrow" w:hAnsi="Arial Narrow"/>
              </w:rPr>
            </w:pPr>
          </w:p>
          <w:p w14:paraId="39B94676" w14:textId="77777777" w:rsidR="00845F00" w:rsidRPr="00845F00" w:rsidRDefault="00845F00" w:rsidP="00845F00">
            <w:pPr>
              <w:rPr>
                <w:rFonts w:ascii="Arial Narrow" w:hAnsi="Arial Narrow"/>
              </w:rPr>
            </w:pPr>
          </w:p>
        </w:tc>
      </w:tr>
    </w:tbl>
    <w:p w14:paraId="0A62361C" w14:textId="77777777" w:rsidR="0034196B" w:rsidRPr="00E65DE2" w:rsidRDefault="0034196B" w:rsidP="0034196B">
      <w:pPr>
        <w:rPr>
          <w:rFonts w:ascii="Arial Narrow" w:hAnsi="Arial Narrow"/>
        </w:rPr>
      </w:pPr>
    </w:p>
    <w:p w14:paraId="6BDBF77B" w14:textId="5AAF792F" w:rsidR="00566ECA" w:rsidRPr="00566ECA" w:rsidRDefault="0034196B" w:rsidP="00566ECA">
      <w:pPr>
        <w:jc w:val="both"/>
        <w:rPr>
          <w:rFonts w:ascii="Arial Narrow" w:hAnsi="Arial Narrow"/>
          <w:lang w:val="en-US"/>
        </w:rPr>
      </w:pPr>
      <w:r w:rsidRPr="00E65DE2">
        <w:rPr>
          <w:rFonts w:ascii="Arial Narrow" w:hAnsi="Arial Narrow"/>
        </w:rPr>
        <w:t xml:space="preserve">The application form with the complete documentation </w:t>
      </w:r>
      <w:r w:rsidR="001220A3">
        <w:rPr>
          <w:rFonts w:ascii="Arial Narrow" w:hAnsi="Arial Narrow"/>
        </w:rPr>
        <w:t>must be submitted</w:t>
      </w:r>
      <w:r w:rsidRPr="00E65DE2">
        <w:rPr>
          <w:rFonts w:ascii="Arial Narrow" w:hAnsi="Arial Narrow"/>
        </w:rPr>
        <w:t xml:space="preserve"> to the </w:t>
      </w:r>
      <w:r w:rsidR="00365A4C" w:rsidRPr="00E65DE2">
        <w:rPr>
          <w:rFonts w:ascii="Arial Narrow" w:hAnsi="Arial Narrow"/>
        </w:rPr>
        <w:t xml:space="preserve">following address: </w:t>
      </w:r>
      <w:r w:rsidR="00566ECA" w:rsidRPr="00995F72">
        <w:rPr>
          <w:rFonts w:ascii="Arial Narrow" w:hAnsi="Arial Narrow"/>
          <w:lang w:val="hr-HR"/>
        </w:rPr>
        <w:t xml:space="preserve">Filozofski fakultet u Osijeku, Ured za studente i studije, Lorenza </w:t>
      </w:r>
      <w:proofErr w:type="spellStart"/>
      <w:r w:rsidR="00566ECA" w:rsidRPr="00995F72">
        <w:rPr>
          <w:rFonts w:ascii="Arial Narrow" w:hAnsi="Arial Narrow"/>
          <w:lang w:val="hr-HR"/>
        </w:rPr>
        <w:t>Jägera</w:t>
      </w:r>
      <w:proofErr w:type="spellEnd"/>
      <w:r w:rsidR="00566ECA" w:rsidRPr="00995F72">
        <w:rPr>
          <w:rFonts w:ascii="Arial Narrow" w:hAnsi="Arial Narrow"/>
          <w:lang w:val="hr-HR"/>
        </w:rPr>
        <w:t xml:space="preserve"> 9, 31000 Osijek</w:t>
      </w:r>
      <w:r w:rsidR="00566ECA">
        <w:rPr>
          <w:rFonts w:ascii="Arial Narrow" w:hAnsi="Arial Narrow"/>
          <w:lang w:val="hr-HR"/>
        </w:rPr>
        <w:t>.</w:t>
      </w:r>
    </w:p>
    <w:p w14:paraId="0A62361D" w14:textId="70B20ADD" w:rsidR="0034196B" w:rsidRPr="00E65DE2" w:rsidRDefault="0034196B" w:rsidP="0034196B">
      <w:pPr>
        <w:jc w:val="both"/>
        <w:rPr>
          <w:rFonts w:ascii="Arial Narrow" w:hAnsi="Arial Narrow"/>
        </w:rPr>
      </w:pPr>
      <w:r w:rsidRPr="00E65DE2">
        <w:rPr>
          <w:rFonts w:ascii="Arial Narrow" w:hAnsi="Arial Narrow"/>
        </w:rPr>
        <w:t xml:space="preserve"> </w:t>
      </w:r>
    </w:p>
    <w:p w14:paraId="0A62361E" w14:textId="77777777" w:rsidR="0034196B" w:rsidRPr="00E65DE2" w:rsidRDefault="0034196B" w:rsidP="0034196B">
      <w:pPr>
        <w:jc w:val="both"/>
        <w:rPr>
          <w:rFonts w:ascii="Arial Narrow" w:hAnsi="Arial Narrow"/>
        </w:rPr>
      </w:pPr>
    </w:p>
    <w:p w14:paraId="0A62361F" w14:textId="77777777" w:rsidR="0034196B" w:rsidRPr="00E65DE2" w:rsidRDefault="0034196B"/>
    <w:sectPr w:rsidR="0034196B" w:rsidRPr="00E65DE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DC18" w14:textId="77777777" w:rsidR="005235C5" w:rsidRDefault="005235C5" w:rsidP="005E2EC1">
      <w:r>
        <w:separator/>
      </w:r>
    </w:p>
  </w:endnote>
  <w:endnote w:type="continuationSeparator" w:id="0">
    <w:p w14:paraId="25DAEF65" w14:textId="77777777" w:rsidR="005235C5" w:rsidRDefault="005235C5" w:rsidP="005E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2072" w14:textId="77777777" w:rsidR="005235C5" w:rsidRDefault="005235C5" w:rsidP="005E2EC1">
      <w:r>
        <w:separator/>
      </w:r>
    </w:p>
  </w:footnote>
  <w:footnote w:type="continuationSeparator" w:id="0">
    <w:p w14:paraId="67BF3BE0" w14:textId="77777777" w:rsidR="005235C5" w:rsidRDefault="005235C5" w:rsidP="005E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F817" w14:textId="784162AB" w:rsidR="005E2EC1" w:rsidRDefault="005E2EC1">
    <w:pPr>
      <w:pStyle w:val="Header"/>
    </w:pPr>
    <w:r>
      <w:rPr>
        <w:noProof/>
      </w:rPr>
      <w:drawing>
        <wp:inline distT="0" distB="0" distL="0" distR="0" wp14:anchorId="7F732112" wp14:editId="7EC89F67">
          <wp:extent cx="4629912" cy="90220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29912" cy="902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434"/>
    <w:multiLevelType w:val="hybridMultilevel"/>
    <w:tmpl w:val="0B0C2D98"/>
    <w:lvl w:ilvl="0" w:tplc="44C23BE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3617E1"/>
    <w:multiLevelType w:val="hybridMultilevel"/>
    <w:tmpl w:val="6B0E8696"/>
    <w:lvl w:ilvl="0" w:tplc="0809000F">
      <w:start w:val="1"/>
      <w:numFmt w:val="decimal"/>
      <w:lvlText w:val="%1."/>
      <w:lvlJc w:val="left"/>
      <w:pPr>
        <w:ind w:left="720" w:hanging="360"/>
      </w:pPr>
    </w:lvl>
    <w:lvl w:ilvl="1" w:tplc="9DD2F506">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018C4"/>
    <w:multiLevelType w:val="multilevel"/>
    <w:tmpl w:val="A0D2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92F86"/>
    <w:multiLevelType w:val="hybridMultilevel"/>
    <w:tmpl w:val="C002C884"/>
    <w:lvl w:ilvl="0" w:tplc="44C23BE0">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72E3B9B"/>
    <w:multiLevelType w:val="hybridMultilevel"/>
    <w:tmpl w:val="F092A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1154A9"/>
    <w:multiLevelType w:val="hybridMultilevel"/>
    <w:tmpl w:val="DB2CC2AA"/>
    <w:lvl w:ilvl="0" w:tplc="8F5C1DCA">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0364107">
    <w:abstractNumId w:val="5"/>
  </w:num>
  <w:num w:numId="2" w16cid:durableId="1503811994">
    <w:abstractNumId w:val="1"/>
  </w:num>
  <w:num w:numId="3" w16cid:durableId="396362467">
    <w:abstractNumId w:val="4"/>
  </w:num>
  <w:num w:numId="4" w16cid:durableId="326709048">
    <w:abstractNumId w:val="0"/>
  </w:num>
  <w:num w:numId="5" w16cid:durableId="1069352236">
    <w:abstractNumId w:val="3"/>
  </w:num>
  <w:num w:numId="6" w16cid:durableId="1373924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AC"/>
    <w:rsid w:val="000240B9"/>
    <w:rsid w:val="00050926"/>
    <w:rsid w:val="000604A3"/>
    <w:rsid w:val="000B20B7"/>
    <w:rsid w:val="000C1302"/>
    <w:rsid w:val="000F60C0"/>
    <w:rsid w:val="00116E54"/>
    <w:rsid w:val="001220A3"/>
    <w:rsid w:val="00134401"/>
    <w:rsid w:val="00145A9D"/>
    <w:rsid w:val="00166D42"/>
    <w:rsid w:val="00173471"/>
    <w:rsid w:val="001C0B06"/>
    <w:rsid w:val="001D0946"/>
    <w:rsid w:val="001D6D51"/>
    <w:rsid w:val="001E05AF"/>
    <w:rsid w:val="00215753"/>
    <w:rsid w:val="0023476B"/>
    <w:rsid w:val="00235EF0"/>
    <w:rsid w:val="003104A8"/>
    <w:rsid w:val="0034196B"/>
    <w:rsid w:val="00365A4C"/>
    <w:rsid w:val="00373E07"/>
    <w:rsid w:val="00381E4F"/>
    <w:rsid w:val="003855CA"/>
    <w:rsid w:val="00395D61"/>
    <w:rsid w:val="003E07E7"/>
    <w:rsid w:val="003F3DB9"/>
    <w:rsid w:val="004001E5"/>
    <w:rsid w:val="00405CD4"/>
    <w:rsid w:val="0041279E"/>
    <w:rsid w:val="004310FD"/>
    <w:rsid w:val="00436103"/>
    <w:rsid w:val="00445066"/>
    <w:rsid w:val="00446015"/>
    <w:rsid w:val="00480853"/>
    <w:rsid w:val="004C036D"/>
    <w:rsid w:val="004D35E9"/>
    <w:rsid w:val="004F0A60"/>
    <w:rsid w:val="004F6D2F"/>
    <w:rsid w:val="00507FFC"/>
    <w:rsid w:val="005235C5"/>
    <w:rsid w:val="0055097A"/>
    <w:rsid w:val="005522AE"/>
    <w:rsid w:val="005553F5"/>
    <w:rsid w:val="00566ECA"/>
    <w:rsid w:val="0058752B"/>
    <w:rsid w:val="005957DF"/>
    <w:rsid w:val="005E2EC1"/>
    <w:rsid w:val="0060069E"/>
    <w:rsid w:val="00623886"/>
    <w:rsid w:val="0064094F"/>
    <w:rsid w:val="00693B08"/>
    <w:rsid w:val="00694AE7"/>
    <w:rsid w:val="006B143D"/>
    <w:rsid w:val="006E73C4"/>
    <w:rsid w:val="006F35A3"/>
    <w:rsid w:val="00700941"/>
    <w:rsid w:val="00714436"/>
    <w:rsid w:val="007228B5"/>
    <w:rsid w:val="007358F8"/>
    <w:rsid w:val="007B3E00"/>
    <w:rsid w:val="007E358B"/>
    <w:rsid w:val="00807CEE"/>
    <w:rsid w:val="00845F00"/>
    <w:rsid w:val="00897F46"/>
    <w:rsid w:val="008A66FC"/>
    <w:rsid w:val="008B696A"/>
    <w:rsid w:val="008B75A8"/>
    <w:rsid w:val="008C143F"/>
    <w:rsid w:val="008C184A"/>
    <w:rsid w:val="009015FB"/>
    <w:rsid w:val="00906F50"/>
    <w:rsid w:val="00915F70"/>
    <w:rsid w:val="009852AC"/>
    <w:rsid w:val="009963D7"/>
    <w:rsid w:val="009B2E96"/>
    <w:rsid w:val="009C0522"/>
    <w:rsid w:val="009C07AD"/>
    <w:rsid w:val="009D70C4"/>
    <w:rsid w:val="009E42FC"/>
    <w:rsid w:val="00A022F2"/>
    <w:rsid w:val="00A16D04"/>
    <w:rsid w:val="00A17ADA"/>
    <w:rsid w:val="00A22A60"/>
    <w:rsid w:val="00A416EF"/>
    <w:rsid w:val="00A43063"/>
    <w:rsid w:val="00A81BEF"/>
    <w:rsid w:val="00AA78D7"/>
    <w:rsid w:val="00AC3CC0"/>
    <w:rsid w:val="00AE7F4E"/>
    <w:rsid w:val="00B227F1"/>
    <w:rsid w:val="00B300DD"/>
    <w:rsid w:val="00B40D8B"/>
    <w:rsid w:val="00B75C87"/>
    <w:rsid w:val="00B95874"/>
    <w:rsid w:val="00BB2059"/>
    <w:rsid w:val="00BB30ED"/>
    <w:rsid w:val="00C04DAD"/>
    <w:rsid w:val="00C12F5E"/>
    <w:rsid w:val="00C2032A"/>
    <w:rsid w:val="00C52AD2"/>
    <w:rsid w:val="00C54D02"/>
    <w:rsid w:val="00C7240E"/>
    <w:rsid w:val="00CC14ED"/>
    <w:rsid w:val="00CD0D6D"/>
    <w:rsid w:val="00CF1A6F"/>
    <w:rsid w:val="00CF4CFE"/>
    <w:rsid w:val="00D20E6A"/>
    <w:rsid w:val="00D9638B"/>
    <w:rsid w:val="00DA4955"/>
    <w:rsid w:val="00DC055F"/>
    <w:rsid w:val="00DF1447"/>
    <w:rsid w:val="00DF2EFC"/>
    <w:rsid w:val="00DF3E88"/>
    <w:rsid w:val="00E14F72"/>
    <w:rsid w:val="00E65DE2"/>
    <w:rsid w:val="00E76DBD"/>
    <w:rsid w:val="00EC5CAC"/>
    <w:rsid w:val="00ED6B94"/>
    <w:rsid w:val="00F26594"/>
    <w:rsid w:val="00F35F92"/>
    <w:rsid w:val="00F51595"/>
    <w:rsid w:val="00F535ED"/>
    <w:rsid w:val="00FA7492"/>
    <w:rsid w:val="00FF0D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35AF"/>
  <w15:docId w15:val="{8A6DA5F8-7A88-1B45-B359-01F1B1C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AC"/>
    <w:pPr>
      <w:spacing w:after="0" w:line="240" w:lineRule="auto"/>
    </w:pPr>
    <w:rPr>
      <w:rFonts w:ascii="Times New Roman" w:eastAsia="Times New Roman" w:hAnsi="Times New Roman" w:cs="Times New Roman"/>
      <w:sz w:val="24"/>
      <w:szCs w:val="24"/>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52AC"/>
    <w:rPr>
      <w:color w:val="0000FF"/>
      <w:u w:val="single"/>
    </w:rPr>
  </w:style>
  <w:style w:type="paragraph" w:styleId="ListParagraph">
    <w:name w:val="List Paragraph"/>
    <w:basedOn w:val="Normal"/>
    <w:uiPriority w:val="34"/>
    <w:qFormat/>
    <w:rsid w:val="009852AC"/>
    <w:pPr>
      <w:ind w:left="720"/>
      <w:contextualSpacing/>
    </w:pPr>
  </w:style>
  <w:style w:type="paragraph" w:customStyle="1" w:styleId="Default">
    <w:name w:val="Default"/>
    <w:rsid w:val="0013440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40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D8B"/>
    <w:rPr>
      <w:rFonts w:ascii="Segoe UI" w:eastAsia="Times New Roman" w:hAnsi="Segoe UI" w:cs="Segoe UI"/>
      <w:sz w:val="18"/>
      <w:szCs w:val="18"/>
      <w:lang w:eastAsia="hr-HR"/>
    </w:rPr>
  </w:style>
  <w:style w:type="character" w:customStyle="1" w:styleId="tlid-translation">
    <w:name w:val="tlid-translation"/>
    <w:basedOn w:val="DefaultParagraphFont"/>
    <w:rsid w:val="006E73C4"/>
  </w:style>
  <w:style w:type="character" w:styleId="FollowedHyperlink">
    <w:name w:val="FollowedHyperlink"/>
    <w:basedOn w:val="DefaultParagraphFont"/>
    <w:uiPriority w:val="99"/>
    <w:semiHidden/>
    <w:unhideWhenUsed/>
    <w:rsid w:val="004F6D2F"/>
    <w:rPr>
      <w:color w:val="800080" w:themeColor="followedHyperlink"/>
      <w:u w:val="single"/>
    </w:rPr>
  </w:style>
  <w:style w:type="character" w:customStyle="1" w:styleId="UnresolvedMention1">
    <w:name w:val="Unresolved Mention1"/>
    <w:basedOn w:val="DefaultParagraphFont"/>
    <w:uiPriority w:val="99"/>
    <w:semiHidden/>
    <w:unhideWhenUsed/>
    <w:rsid w:val="004F6D2F"/>
    <w:rPr>
      <w:color w:val="605E5C"/>
      <w:shd w:val="clear" w:color="auto" w:fill="E1DFDD"/>
    </w:rPr>
  </w:style>
  <w:style w:type="paragraph" w:styleId="NormalWeb">
    <w:name w:val="Normal (Web)"/>
    <w:basedOn w:val="Normal"/>
    <w:uiPriority w:val="99"/>
    <w:semiHidden/>
    <w:unhideWhenUsed/>
    <w:rsid w:val="007228B5"/>
  </w:style>
  <w:style w:type="paragraph" w:styleId="Header">
    <w:name w:val="header"/>
    <w:basedOn w:val="Normal"/>
    <w:link w:val="HeaderChar"/>
    <w:uiPriority w:val="99"/>
    <w:unhideWhenUsed/>
    <w:rsid w:val="005E2EC1"/>
    <w:pPr>
      <w:tabs>
        <w:tab w:val="center" w:pos="4513"/>
        <w:tab w:val="right" w:pos="9026"/>
      </w:tabs>
    </w:pPr>
  </w:style>
  <w:style w:type="character" w:customStyle="1" w:styleId="HeaderChar">
    <w:name w:val="Header Char"/>
    <w:basedOn w:val="DefaultParagraphFont"/>
    <w:link w:val="Header"/>
    <w:uiPriority w:val="99"/>
    <w:rsid w:val="005E2EC1"/>
    <w:rPr>
      <w:rFonts w:ascii="Times New Roman" w:eastAsia="Times New Roman" w:hAnsi="Times New Roman" w:cs="Times New Roman"/>
      <w:sz w:val="24"/>
      <w:szCs w:val="24"/>
      <w:lang w:val="en-GB" w:eastAsia="hr-HR"/>
    </w:rPr>
  </w:style>
  <w:style w:type="paragraph" w:styleId="Footer">
    <w:name w:val="footer"/>
    <w:basedOn w:val="Normal"/>
    <w:link w:val="FooterChar"/>
    <w:uiPriority w:val="99"/>
    <w:unhideWhenUsed/>
    <w:rsid w:val="005E2EC1"/>
    <w:pPr>
      <w:tabs>
        <w:tab w:val="center" w:pos="4513"/>
        <w:tab w:val="right" w:pos="9026"/>
      </w:tabs>
    </w:pPr>
  </w:style>
  <w:style w:type="character" w:customStyle="1" w:styleId="FooterChar">
    <w:name w:val="Footer Char"/>
    <w:basedOn w:val="DefaultParagraphFont"/>
    <w:link w:val="Footer"/>
    <w:uiPriority w:val="99"/>
    <w:rsid w:val="005E2EC1"/>
    <w:rPr>
      <w:rFonts w:ascii="Times New Roman" w:eastAsia="Times New Roman" w:hAnsi="Times New Roman" w:cs="Times New Roman"/>
      <w:sz w:val="24"/>
      <w:szCs w:val="24"/>
      <w:lang w:val="en-GB" w:eastAsia="hr-HR"/>
    </w:rPr>
  </w:style>
  <w:style w:type="character" w:styleId="UnresolvedMention">
    <w:name w:val="Unresolved Mention"/>
    <w:basedOn w:val="DefaultParagraphFont"/>
    <w:uiPriority w:val="99"/>
    <w:semiHidden/>
    <w:unhideWhenUsed/>
    <w:rsid w:val="0056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656664">
      <w:bodyDiv w:val="1"/>
      <w:marLeft w:val="0"/>
      <w:marRight w:val="0"/>
      <w:marTop w:val="0"/>
      <w:marBottom w:val="0"/>
      <w:divBdr>
        <w:top w:val="none" w:sz="0" w:space="0" w:color="auto"/>
        <w:left w:val="none" w:sz="0" w:space="0" w:color="auto"/>
        <w:bottom w:val="none" w:sz="0" w:space="0" w:color="auto"/>
        <w:right w:val="none" w:sz="0" w:space="0" w:color="auto"/>
      </w:divBdr>
    </w:div>
    <w:div w:id="14332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haljevic@ffos.hr" TargetMode="External"/><Relationship Id="rId3" Type="http://schemas.openxmlformats.org/officeDocument/2006/relationships/settings" Target="settings.xml"/><Relationship Id="rId7" Type="http://schemas.openxmlformats.org/officeDocument/2006/relationships/hyperlink" Target="http://www.ffos.unios.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tomas1@ffo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651</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Author</cp:lastModifiedBy>
  <cp:revision>12</cp:revision>
  <cp:lastPrinted>2019-09-13T08:10:00Z</cp:lastPrinted>
  <dcterms:created xsi:type="dcterms:W3CDTF">2026-04-22T16:18:00Z</dcterms:created>
  <dcterms:modified xsi:type="dcterms:W3CDTF">2026-04-29T13:17:00Z</dcterms:modified>
</cp:coreProperties>
</file>