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16D071" w14:textId="65F852DD" w:rsidR="000D4B49" w:rsidRPr="00E40E9E" w:rsidRDefault="005F0AF9" w:rsidP="00E40E9E">
      <w:pPr>
        <w:shd w:val="clear" w:color="auto" w:fill="FFFFFF"/>
        <w:spacing w:before="240" w:after="0" w:line="240" w:lineRule="auto"/>
        <w:jc w:val="center"/>
        <w:outlineLvl w:val="0"/>
        <w:rPr>
          <w:rFonts w:ascii="Arial" w:eastAsia="Times New Roman" w:hAnsi="Arial" w:cs="Arial"/>
          <w:color w:val="000000"/>
          <w:kern w:val="36"/>
          <w:sz w:val="36"/>
          <w:szCs w:val="36"/>
          <w:lang w:eastAsia="de-DE"/>
          <w14:ligatures w14:val="none"/>
        </w:rPr>
      </w:pPr>
      <w:r>
        <w:rPr>
          <w:noProof/>
          <w:color w:val="000080"/>
          <w:sz w:val="16"/>
          <w:szCs w:val="16"/>
        </w:rPr>
        <w:drawing>
          <wp:anchor distT="0" distB="0" distL="114300" distR="114300" simplePos="0" relativeHeight="251679744" behindDoc="0" locked="0" layoutInCell="1" hidden="0" allowOverlap="1" wp14:anchorId="52F821CE" wp14:editId="679701FC">
            <wp:simplePos x="0" y="0"/>
            <wp:positionH relativeFrom="margin">
              <wp:posOffset>5019986</wp:posOffset>
            </wp:positionH>
            <wp:positionV relativeFrom="margin">
              <wp:posOffset>124460</wp:posOffset>
            </wp:positionV>
            <wp:extent cx="1234440" cy="627380"/>
            <wp:effectExtent l="0" t="0" r="0" b="0"/>
            <wp:wrapThrough wrapText="bothSides">
              <wp:wrapPolygon edited="0">
                <wp:start x="0" y="0"/>
                <wp:lineTo x="0" y="20988"/>
                <wp:lineTo x="21333" y="20988"/>
                <wp:lineTo x="21333" y="0"/>
                <wp:lineTo x="0" y="0"/>
              </wp:wrapPolygon>
            </wp:wrapThrough>
            <wp:docPr id="12" name="image1.png" descr="Ein Bild, das Text, Schrift, Poster, Grafike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12" name="image1.png" descr="Ein Bild, das Text, Schrift, Poster, Grafiken enthält.&#10;&#10;KI-generierte Inhalte können fehlerhaft sein."/>
                    <pic:cNvPicPr preferRelativeResize="0"/>
                  </pic:nvPicPr>
                  <pic:blipFill>
                    <a:blip r:embed="rId7"/>
                    <a:srcRect/>
                    <a:stretch>
                      <a:fillRect/>
                    </a:stretch>
                  </pic:blipFill>
                  <pic:spPr>
                    <a:xfrm>
                      <a:off x="0" y="0"/>
                      <a:ext cx="1234440" cy="62738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0" locked="0" layoutInCell="1" allowOverlap="1" wp14:anchorId="1664BF5E" wp14:editId="4795EA1D">
            <wp:simplePos x="0" y="0"/>
            <wp:positionH relativeFrom="column">
              <wp:posOffset>2898932</wp:posOffset>
            </wp:positionH>
            <wp:positionV relativeFrom="paragraph">
              <wp:posOffset>170434</wp:posOffset>
            </wp:positionV>
            <wp:extent cx="1848485" cy="570230"/>
            <wp:effectExtent l="0" t="0" r="5715" b="1270"/>
            <wp:wrapThrough wrapText="bothSides">
              <wp:wrapPolygon edited="0">
                <wp:start x="2820" y="0"/>
                <wp:lineTo x="0" y="9621"/>
                <wp:lineTo x="0" y="11546"/>
                <wp:lineTo x="2671" y="21167"/>
                <wp:lineTo x="2820" y="21167"/>
                <wp:lineTo x="21518" y="21167"/>
                <wp:lineTo x="21518" y="15394"/>
                <wp:lineTo x="13208" y="15394"/>
                <wp:lineTo x="20925" y="13470"/>
                <wp:lineTo x="20776" y="7697"/>
                <wp:lineTo x="21518" y="6254"/>
                <wp:lineTo x="21518" y="0"/>
                <wp:lineTo x="3710" y="0"/>
                <wp:lineTo x="2820" y="0"/>
              </wp:wrapPolygon>
            </wp:wrapThrough>
            <wp:docPr id="1204007669" name="Grafik 2" descr="Ein Bild, das Schrift, Grafiken, Tex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07669" name="Grafik 2" descr="Ein Bild, das Schrift, Grafiken, Text, Screenshot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8485" cy="57023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000000"/>
          <w:kern w:val="36"/>
          <w:sz w:val="36"/>
          <w:szCs w:val="36"/>
          <w:lang w:eastAsia="de-DE"/>
        </w:rPr>
        <w:drawing>
          <wp:anchor distT="0" distB="0" distL="114300" distR="114300" simplePos="0" relativeHeight="251677696" behindDoc="0" locked="0" layoutInCell="1" allowOverlap="1" wp14:anchorId="2FF334A9" wp14:editId="18E295B4">
            <wp:simplePos x="0" y="0"/>
            <wp:positionH relativeFrom="column">
              <wp:posOffset>0</wp:posOffset>
            </wp:positionH>
            <wp:positionV relativeFrom="paragraph">
              <wp:posOffset>3175</wp:posOffset>
            </wp:positionV>
            <wp:extent cx="2896235" cy="744855"/>
            <wp:effectExtent l="0" t="0" r="0" b="4445"/>
            <wp:wrapSquare wrapText="bothSides"/>
            <wp:docPr id="192616130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61308" name="Grafik 19261613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96235" cy="744855"/>
                    </a:xfrm>
                    <a:prstGeom prst="rect">
                      <a:avLst/>
                    </a:prstGeom>
                  </pic:spPr>
                </pic:pic>
              </a:graphicData>
            </a:graphic>
            <wp14:sizeRelH relativeFrom="page">
              <wp14:pctWidth>0</wp14:pctWidth>
            </wp14:sizeRelH>
            <wp14:sizeRelV relativeFrom="page">
              <wp14:pctHeight>0</wp14:pctHeight>
            </wp14:sizeRelV>
          </wp:anchor>
        </w:drawing>
      </w:r>
      <w:r w:rsidR="000D4B49" w:rsidRPr="000D4B49">
        <w:rPr>
          <w:rFonts w:ascii="Arial" w:eastAsia="Times New Roman" w:hAnsi="Arial" w:cs="Arial"/>
          <w:b/>
          <w:bCs/>
          <w:color w:val="000000"/>
          <w:kern w:val="36"/>
          <w:sz w:val="34"/>
          <w:szCs w:val="34"/>
          <w:lang w:eastAsia="de-DE"/>
          <w14:ligatures w14:val="none"/>
        </w:rPr>
        <w:t>1</w:t>
      </w:r>
      <w:r>
        <w:rPr>
          <w:rFonts w:ascii="Arial" w:eastAsia="Times New Roman" w:hAnsi="Arial" w:cs="Arial"/>
          <w:b/>
          <w:bCs/>
          <w:color w:val="000000"/>
          <w:kern w:val="36"/>
          <w:sz w:val="34"/>
          <w:szCs w:val="34"/>
          <w:lang w:eastAsia="de-DE"/>
          <w14:ligatures w14:val="none"/>
        </w:rPr>
        <w:t>6</w:t>
      </w:r>
      <w:r w:rsidR="000D4B49" w:rsidRPr="000D4B49">
        <w:rPr>
          <w:rFonts w:ascii="Arial" w:eastAsia="Times New Roman" w:hAnsi="Arial" w:cs="Arial"/>
          <w:b/>
          <w:bCs/>
          <w:color w:val="000000"/>
          <w:kern w:val="36"/>
          <w:sz w:val="34"/>
          <w:szCs w:val="34"/>
          <w:lang w:eastAsia="de-DE"/>
          <w14:ligatures w14:val="none"/>
        </w:rPr>
        <w:t xml:space="preserve">. </w:t>
      </w:r>
      <w:r w:rsidR="002D167A">
        <w:rPr>
          <w:rFonts w:ascii="Arial" w:eastAsia="Times New Roman" w:hAnsi="Arial" w:cs="Arial"/>
          <w:b/>
          <w:bCs/>
          <w:color w:val="000000"/>
          <w:kern w:val="36"/>
          <w:sz w:val="34"/>
          <w:szCs w:val="34"/>
          <w:lang w:val="de-DE" w:eastAsia="de-DE"/>
          <w14:ligatures w14:val="none"/>
        </w:rPr>
        <w:t>österreichische Kulturtage in</w:t>
      </w:r>
      <w:r w:rsidR="000D4B49" w:rsidRPr="000D4B49">
        <w:rPr>
          <w:rFonts w:ascii="Arial" w:eastAsia="Times New Roman" w:hAnsi="Arial" w:cs="Arial"/>
          <w:b/>
          <w:bCs/>
          <w:color w:val="000000"/>
          <w:kern w:val="36"/>
          <w:sz w:val="34"/>
          <w:szCs w:val="34"/>
          <w:lang w:eastAsia="de-DE"/>
          <w14:ligatures w14:val="none"/>
        </w:rPr>
        <w:t xml:space="preserve"> Osijek</w:t>
      </w:r>
    </w:p>
    <w:p w14:paraId="0F49E7D1" w14:textId="22B51B3C" w:rsidR="000D4B49" w:rsidRPr="00865285" w:rsidRDefault="000D4B49" w:rsidP="000D4B49">
      <w:pPr>
        <w:shd w:val="clear" w:color="auto" w:fill="FFFFFF"/>
        <w:spacing w:before="240" w:after="0" w:line="240" w:lineRule="auto"/>
        <w:jc w:val="center"/>
        <w:outlineLvl w:val="0"/>
        <w:rPr>
          <w:rFonts w:ascii="Arial" w:eastAsia="Times New Roman" w:hAnsi="Arial" w:cs="Arial"/>
          <w:color w:val="000000"/>
          <w:kern w:val="36"/>
          <w:sz w:val="34"/>
          <w:szCs w:val="34"/>
          <w:lang w:eastAsia="de-DE"/>
          <w14:ligatures w14:val="none"/>
        </w:rPr>
      </w:pPr>
      <w:r w:rsidRPr="00865285">
        <w:rPr>
          <w:rFonts w:ascii="Arial" w:eastAsia="Times New Roman" w:hAnsi="Arial" w:cs="Arial"/>
          <w:color w:val="000000"/>
          <w:kern w:val="36"/>
          <w:sz w:val="34"/>
          <w:szCs w:val="34"/>
          <w:lang w:eastAsia="de-DE"/>
          <w14:ligatures w14:val="none"/>
        </w:rPr>
        <w:t>1</w:t>
      </w:r>
      <w:r w:rsidR="005F0AF9">
        <w:rPr>
          <w:rFonts w:ascii="Arial" w:eastAsia="Times New Roman" w:hAnsi="Arial" w:cs="Arial"/>
          <w:color w:val="000000"/>
          <w:kern w:val="36"/>
          <w:sz w:val="34"/>
          <w:szCs w:val="34"/>
          <w:lang w:eastAsia="de-DE"/>
          <w14:ligatures w14:val="none"/>
        </w:rPr>
        <w:t>0</w:t>
      </w:r>
      <w:r w:rsidRPr="00865285">
        <w:rPr>
          <w:rFonts w:ascii="Arial" w:eastAsia="Times New Roman" w:hAnsi="Arial" w:cs="Arial"/>
          <w:color w:val="000000"/>
          <w:kern w:val="36"/>
          <w:sz w:val="34"/>
          <w:szCs w:val="34"/>
          <w:lang w:eastAsia="de-DE"/>
          <w14:ligatures w14:val="none"/>
        </w:rPr>
        <w:t xml:space="preserve">. – 13. </w:t>
      </w:r>
      <w:r w:rsidR="002D167A">
        <w:rPr>
          <w:rFonts w:ascii="Arial" w:eastAsia="Times New Roman" w:hAnsi="Arial" w:cs="Arial"/>
          <w:color w:val="000000"/>
          <w:kern w:val="36"/>
          <w:sz w:val="34"/>
          <w:szCs w:val="34"/>
          <w:lang w:eastAsia="de-DE"/>
          <w14:ligatures w14:val="none"/>
        </w:rPr>
        <w:t>November</w:t>
      </w:r>
      <w:r w:rsidRPr="00865285">
        <w:rPr>
          <w:rFonts w:ascii="Arial" w:eastAsia="Times New Roman" w:hAnsi="Arial" w:cs="Arial"/>
          <w:color w:val="000000"/>
          <w:kern w:val="36"/>
          <w:sz w:val="34"/>
          <w:szCs w:val="34"/>
          <w:lang w:eastAsia="de-DE"/>
          <w14:ligatures w14:val="none"/>
        </w:rPr>
        <w:t xml:space="preserve"> 202</w:t>
      </w:r>
      <w:r w:rsidR="005F0AF9">
        <w:rPr>
          <w:rFonts w:ascii="Arial" w:eastAsia="Times New Roman" w:hAnsi="Arial" w:cs="Arial"/>
          <w:color w:val="000000"/>
          <w:kern w:val="36"/>
          <w:sz w:val="34"/>
          <w:szCs w:val="34"/>
          <w:lang w:eastAsia="de-DE"/>
          <w14:ligatures w14:val="none"/>
        </w:rPr>
        <w:t>6</w:t>
      </w:r>
    </w:p>
    <w:p w14:paraId="374D4E49" w14:textId="04A3ADFD" w:rsidR="00865285" w:rsidRPr="00865285" w:rsidRDefault="00865285" w:rsidP="00865285">
      <w:pPr>
        <w:shd w:val="clear" w:color="auto" w:fill="FFFFFF"/>
        <w:spacing w:after="0" w:line="276" w:lineRule="auto"/>
        <w:outlineLvl w:val="0"/>
        <w:rPr>
          <w:rFonts w:ascii="Arial" w:eastAsia="Times New Roman" w:hAnsi="Arial" w:cs="Arial"/>
          <w:b/>
          <w:bCs/>
          <w:color w:val="000000"/>
          <w:kern w:val="36"/>
          <w:sz w:val="26"/>
          <w:szCs w:val="26"/>
          <w:lang w:eastAsia="de-DE"/>
          <w14:ligatures w14:val="none"/>
        </w:rPr>
      </w:pPr>
    </w:p>
    <w:p w14:paraId="6AE49ADE" w14:textId="5278ACF4" w:rsidR="000D4B49" w:rsidRPr="00232078" w:rsidRDefault="00865285" w:rsidP="00865285">
      <w:pPr>
        <w:shd w:val="clear" w:color="auto" w:fill="FFFFFF"/>
        <w:spacing w:after="0" w:line="360" w:lineRule="auto"/>
        <w:ind w:left="708"/>
        <w:outlineLvl w:val="0"/>
        <w:rPr>
          <w:rFonts w:ascii="Arial" w:eastAsia="Times New Roman" w:hAnsi="Arial" w:cs="Arial"/>
          <w:color w:val="000000"/>
          <w:kern w:val="36"/>
          <w:sz w:val="26"/>
          <w:szCs w:val="26"/>
          <w:lang w:val="de-DE" w:eastAsia="de-DE"/>
          <w14:ligatures w14:val="none"/>
        </w:rPr>
      </w:pPr>
      <w:r>
        <w:rPr>
          <w:rFonts w:ascii="Arial" w:eastAsia="Times New Roman" w:hAnsi="Arial" w:cs="Arial"/>
          <w:b/>
          <w:bCs/>
          <w:noProof/>
          <w:color w:val="000000"/>
          <w:kern w:val="36"/>
          <w:sz w:val="26"/>
          <w:szCs w:val="26"/>
          <w:lang w:eastAsia="de-DE"/>
        </w:rPr>
        <mc:AlternateContent>
          <mc:Choice Requires="wps">
            <w:drawing>
              <wp:anchor distT="0" distB="0" distL="114300" distR="114300" simplePos="0" relativeHeight="251662336" behindDoc="0" locked="0" layoutInCell="1" allowOverlap="1" wp14:anchorId="28C6E041" wp14:editId="037D0D9A">
                <wp:simplePos x="0" y="0"/>
                <wp:positionH relativeFrom="column">
                  <wp:posOffset>185632</wp:posOffset>
                </wp:positionH>
                <wp:positionV relativeFrom="paragraph">
                  <wp:posOffset>34290</wp:posOffset>
                </wp:positionV>
                <wp:extent cx="181610" cy="1007110"/>
                <wp:effectExtent l="12700" t="12700" r="8890" b="8890"/>
                <wp:wrapNone/>
                <wp:docPr id="1248654119" name="Rechteck 4"/>
                <wp:cNvGraphicFramePr/>
                <a:graphic xmlns:a="http://schemas.openxmlformats.org/drawingml/2006/main">
                  <a:graphicData uri="http://schemas.microsoft.com/office/word/2010/wordprocessingShape">
                    <wps:wsp>
                      <wps:cNvSpPr/>
                      <wps:spPr>
                        <a:xfrm>
                          <a:off x="0" y="0"/>
                          <a:ext cx="181610" cy="1007110"/>
                        </a:xfrm>
                        <a:prstGeom prst="rect">
                          <a:avLst/>
                        </a:prstGeom>
                        <a:pattFill prst="dkHorz">
                          <a:fgClr>
                            <a:srgbClr val="FF1F26"/>
                          </a:fgClr>
                          <a:bgClr>
                            <a:schemeClr val="bg1"/>
                          </a:bgClr>
                        </a:patt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026578" id="Rechteck 4" o:spid="_x0000_s1026" style="position:absolute;margin-left:14.6pt;margin-top:2.7pt;width:14.3pt;height:79.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" fillcolor="#ff1f26" strokecolor="white [3212]" strokeweight="1.5pt">
                <v:fill r:id="rId10" o:title="" color2="white [3212]" type="pattern"/>
              </v:rect>
            </w:pict>
          </mc:Fallback>
        </mc:AlternateContent>
      </w:r>
      <w:r w:rsidR="000D4B49" w:rsidRPr="00865285">
        <w:rPr>
          <w:rFonts w:ascii="Arial" w:eastAsia="Times New Roman" w:hAnsi="Arial" w:cs="Arial"/>
          <w:b/>
          <w:bCs/>
          <w:color w:val="000000"/>
          <w:kern w:val="36"/>
          <w:sz w:val="26"/>
          <w:szCs w:val="26"/>
          <w:lang w:eastAsia="de-DE"/>
          <w14:ligatures w14:val="none"/>
        </w:rPr>
        <w:t>1</w:t>
      </w:r>
      <w:r w:rsidR="00232078">
        <w:rPr>
          <w:rFonts w:ascii="Arial" w:eastAsia="Times New Roman" w:hAnsi="Arial" w:cs="Arial"/>
          <w:b/>
          <w:bCs/>
          <w:color w:val="000000"/>
          <w:kern w:val="36"/>
          <w:sz w:val="26"/>
          <w:szCs w:val="26"/>
          <w:lang w:eastAsia="de-DE"/>
          <w14:ligatures w14:val="none"/>
        </w:rPr>
        <w:t>0</w:t>
      </w:r>
      <w:r w:rsidR="000D4B49" w:rsidRPr="00865285">
        <w:rPr>
          <w:rFonts w:ascii="Arial" w:eastAsia="Times New Roman" w:hAnsi="Arial" w:cs="Arial"/>
          <w:b/>
          <w:bCs/>
          <w:color w:val="000000"/>
          <w:kern w:val="36"/>
          <w:sz w:val="26"/>
          <w:szCs w:val="26"/>
          <w:lang w:eastAsia="de-DE"/>
          <w14:ligatures w14:val="none"/>
        </w:rPr>
        <w:t xml:space="preserve">. 11. </w:t>
      </w:r>
      <w:r w:rsidR="002D167A">
        <w:rPr>
          <w:rFonts w:ascii="Arial" w:eastAsia="Times New Roman" w:hAnsi="Arial" w:cs="Arial"/>
          <w:b/>
          <w:bCs/>
          <w:color w:val="000000"/>
          <w:kern w:val="36"/>
          <w:sz w:val="26"/>
          <w:szCs w:val="26"/>
          <w:lang w:eastAsia="de-DE"/>
          <w14:ligatures w14:val="none"/>
        </w:rPr>
        <w:t>um</w:t>
      </w:r>
      <w:r w:rsidR="000D4B49" w:rsidRPr="00865285">
        <w:rPr>
          <w:rFonts w:ascii="Arial" w:eastAsia="Times New Roman" w:hAnsi="Arial" w:cs="Arial"/>
          <w:b/>
          <w:bCs/>
          <w:color w:val="000000"/>
          <w:kern w:val="36"/>
          <w:sz w:val="26"/>
          <w:szCs w:val="26"/>
          <w:lang w:eastAsia="de-DE"/>
          <w14:ligatures w14:val="none"/>
        </w:rPr>
        <w:t xml:space="preserve"> </w:t>
      </w:r>
      <w:r w:rsidR="00232078">
        <w:rPr>
          <w:rFonts w:ascii="Arial" w:eastAsia="Times New Roman" w:hAnsi="Arial" w:cs="Arial"/>
          <w:b/>
          <w:bCs/>
          <w:color w:val="000000"/>
          <w:kern w:val="36"/>
          <w:sz w:val="26"/>
          <w:szCs w:val="26"/>
          <w:lang w:eastAsia="de-DE"/>
          <w14:ligatures w14:val="none"/>
        </w:rPr>
        <w:t>1</w:t>
      </w:r>
      <w:r w:rsidR="00450C25">
        <w:rPr>
          <w:rFonts w:ascii="Arial" w:eastAsia="Times New Roman" w:hAnsi="Arial" w:cs="Arial"/>
          <w:b/>
          <w:bCs/>
          <w:color w:val="000000"/>
          <w:kern w:val="36"/>
          <w:sz w:val="26"/>
          <w:szCs w:val="26"/>
          <w:lang w:eastAsia="de-DE"/>
          <w14:ligatures w14:val="none"/>
        </w:rPr>
        <w:t>2</w:t>
      </w:r>
      <w:r w:rsidR="00232078">
        <w:rPr>
          <w:rFonts w:ascii="Arial" w:eastAsia="Times New Roman" w:hAnsi="Arial" w:cs="Arial"/>
          <w:b/>
          <w:bCs/>
          <w:color w:val="000000"/>
          <w:kern w:val="36"/>
          <w:sz w:val="26"/>
          <w:szCs w:val="26"/>
          <w:lang w:eastAsia="de-DE"/>
          <w14:ligatures w14:val="none"/>
        </w:rPr>
        <w:t>:30</w:t>
      </w:r>
      <w:r w:rsidR="000D4B49" w:rsidRPr="00865285">
        <w:rPr>
          <w:rFonts w:ascii="Arial" w:eastAsia="Times New Roman" w:hAnsi="Arial" w:cs="Arial"/>
          <w:b/>
          <w:bCs/>
          <w:color w:val="000000"/>
          <w:kern w:val="36"/>
          <w:sz w:val="26"/>
          <w:szCs w:val="26"/>
          <w:lang w:eastAsia="de-DE"/>
          <w14:ligatures w14:val="none"/>
        </w:rPr>
        <w:t xml:space="preserve"> </w:t>
      </w:r>
      <w:r w:rsidR="002D167A">
        <w:rPr>
          <w:rFonts w:ascii="Arial" w:eastAsia="Times New Roman" w:hAnsi="Arial" w:cs="Arial"/>
          <w:b/>
          <w:bCs/>
          <w:color w:val="000000"/>
          <w:kern w:val="36"/>
          <w:sz w:val="26"/>
          <w:szCs w:val="26"/>
          <w:lang w:eastAsia="de-DE"/>
          <w14:ligatures w14:val="none"/>
        </w:rPr>
        <w:t>Uhr</w:t>
      </w:r>
      <w:r w:rsidR="000D4B49" w:rsidRPr="00865285">
        <w:rPr>
          <w:rFonts w:ascii="Arial" w:eastAsia="Times New Roman" w:hAnsi="Arial" w:cs="Arial"/>
          <w:color w:val="000000"/>
          <w:kern w:val="36"/>
          <w:sz w:val="26"/>
          <w:szCs w:val="26"/>
          <w:lang w:eastAsia="de-DE"/>
          <w14:ligatures w14:val="none"/>
        </w:rPr>
        <w:t xml:space="preserve"> </w:t>
      </w:r>
      <w:r w:rsidR="00232078">
        <w:rPr>
          <w:rFonts w:ascii="Arial" w:eastAsia="Times New Roman" w:hAnsi="Arial" w:cs="Arial"/>
          <w:color w:val="000000"/>
          <w:kern w:val="36"/>
          <w:sz w:val="26"/>
          <w:szCs w:val="26"/>
          <w:lang w:eastAsia="de-DE"/>
          <w14:ligatures w14:val="none"/>
        </w:rPr>
        <w:t xml:space="preserve">in der </w:t>
      </w:r>
      <w:r w:rsidR="00232078">
        <w:rPr>
          <w:rFonts w:ascii="Arial" w:eastAsia="Times New Roman" w:hAnsi="Arial" w:cs="Arial"/>
          <w:color w:val="000000"/>
          <w:kern w:val="36"/>
          <w:sz w:val="26"/>
          <w:szCs w:val="26"/>
          <w:lang w:val="de-DE" w:eastAsia="de-DE"/>
          <w14:ligatures w14:val="none"/>
        </w:rPr>
        <w:t>Österreichbibliothek in Osijek</w:t>
      </w:r>
    </w:p>
    <w:p w14:paraId="12D3884E" w14:textId="5D6A7740" w:rsidR="000D4B49" w:rsidRDefault="00232078" w:rsidP="00865285">
      <w:pPr>
        <w:shd w:val="clear" w:color="auto" w:fill="FFFFFF"/>
        <w:spacing w:after="0" w:line="360" w:lineRule="auto"/>
        <w:ind w:left="708"/>
        <w:outlineLvl w:val="0"/>
        <w:rPr>
          <w:rFonts w:ascii="Arial" w:eastAsia="Times New Roman" w:hAnsi="Arial" w:cs="Arial"/>
          <w:color w:val="000000"/>
          <w:kern w:val="36"/>
          <w:sz w:val="26"/>
          <w:szCs w:val="26"/>
          <w:lang w:eastAsia="de-DE"/>
          <w14:ligatures w14:val="none"/>
        </w:rPr>
      </w:pPr>
      <w:r>
        <w:rPr>
          <w:rFonts w:ascii="Arial" w:eastAsia="Times New Roman" w:hAnsi="Arial" w:cs="Arial"/>
          <w:color w:val="000000"/>
          <w:kern w:val="36"/>
          <w:sz w:val="26"/>
          <w:szCs w:val="26"/>
          <w:lang w:eastAsia="de-DE"/>
          <w14:ligatures w14:val="none"/>
        </w:rPr>
        <w:t>Ao.-Prof. Dr. Sonja Novak</w:t>
      </w:r>
    </w:p>
    <w:p w14:paraId="5BDD2FD5" w14:textId="6D6FB2F1" w:rsidR="00232078" w:rsidRPr="00523DEC" w:rsidRDefault="00232078" w:rsidP="00865285">
      <w:pPr>
        <w:shd w:val="clear" w:color="auto" w:fill="FFFFFF"/>
        <w:spacing w:after="0" w:line="360" w:lineRule="auto"/>
        <w:ind w:left="708"/>
        <w:outlineLvl w:val="0"/>
        <w:rPr>
          <w:rFonts w:ascii="Arial" w:eastAsia="Times New Roman" w:hAnsi="Arial" w:cs="Arial"/>
          <w:color w:val="000000"/>
          <w:kern w:val="36"/>
          <w:sz w:val="26"/>
          <w:szCs w:val="26"/>
          <w:lang w:val="hr-HR" w:eastAsia="de-DE"/>
          <w14:ligatures w14:val="none"/>
        </w:rPr>
      </w:pPr>
      <w:r>
        <w:rPr>
          <w:rFonts w:ascii="Arial" w:eastAsia="Times New Roman" w:hAnsi="Arial" w:cs="Arial"/>
          <w:color w:val="000000"/>
          <w:kern w:val="36"/>
          <w:sz w:val="26"/>
          <w:szCs w:val="26"/>
          <w:lang w:eastAsia="de-DE"/>
          <w14:ligatures w14:val="none"/>
        </w:rPr>
        <w:t>Vortrag und Kurzfilm</w:t>
      </w:r>
    </w:p>
    <w:p w14:paraId="760447A3" w14:textId="7A2CFA74" w:rsidR="00232078" w:rsidRPr="00232078" w:rsidRDefault="00232078" w:rsidP="00232078">
      <w:pPr>
        <w:pStyle w:val="StandardWeb"/>
        <w:spacing w:before="0" w:beforeAutospacing="0" w:line="276" w:lineRule="auto"/>
        <w:ind w:left="709"/>
        <w:jc w:val="both"/>
        <w:rPr>
          <w:rFonts w:ascii="Arial" w:hAnsi="Arial" w:cs="Arial"/>
          <w:b/>
          <w:bCs/>
          <w:color w:val="000000"/>
          <w:kern w:val="36"/>
          <w:sz w:val="26"/>
          <w:szCs w:val="26"/>
        </w:rPr>
      </w:pPr>
      <w:r w:rsidRPr="00232078">
        <w:rPr>
          <w:rFonts w:ascii="Arial" w:hAnsi="Arial" w:cs="Arial"/>
          <w:b/>
          <w:bCs/>
          <w:color w:val="000000"/>
          <w:kern w:val="36"/>
          <w:sz w:val="26"/>
          <w:szCs w:val="26"/>
        </w:rPr>
        <w:t>Elfriede Jelinek: Sprache als Widerstand, Literatur als Gesellschaftsdiagnose</w:t>
      </w:r>
    </w:p>
    <w:p w14:paraId="578A24BC" w14:textId="77777777" w:rsidR="00232078" w:rsidRPr="00232078" w:rsidRDefault="00232078" w:rsidP="00232078">
      <w:pPr>
        <w:pStyle w:val="StandardWeb"/>
        <w:spacing w:line="276" w:lineRule="auto"/>
        <w:jc w:val="both"/>
        <w:rPr>
          <w:rFonts w:ascii="Arial" w:hAnsi="Arial" w:cs="Arial"/>
          <w:color w:val="000000"/>
          <w:sz w:val="22"/>
          <w:szCs w:val="22"/>
        </w:rPr>
      </w:pPr>
      <w:r w:rsidRPr="00232078">
        <w:rPr>
          <w:rFonts w:ascii="Arial" w:hAnsi="Arial" w:cs="Arial"/>
          <w:color w:val="000000"/>
          <w:sz w:val="22"/>
          <w:szCs w:val="22"/>
        </w:rPr>
        <w:t>Die österreichische Schriftstellerin Elfriede Jelinek (geb. 1946) nimmt einen besonderen Platz unter den bedeutendsten europäischen literarischen Stimmen der zweiten Hälfte des 20. und des beginnenden 21. Jahrhunderts ein. Als Trägerin des Nobelpreises für Literatur (2004) hat sie ein umfangreiches und gattungsübergreifendes Werk geschaffen, das Romane, Theaterstücke, Essays, Hörspiele, Libretti sowie Texte für das Internet umfasst. Ihr Schaffen ist zugleich literarisches Experiment, politische Intervention und Gesellschaftskritik; ihre Texte lösen dabei häufig starke Reaktionen aus.  </w:t>
      </w:r>
    </w:p>
    <w:p w14:paraId="69B03508" w14:textId="77777777" w:rsidR="00232078" w:rsidRPr="00232078" w:rsidRDefault="00232078" w:rsidP="00232078">
      <w:pPr>
        <w:pStyle w:val="StandardWeb"/>
        <w:spacing w:line="276" w:lineRule="auto"/>
        <w:jc w:val="both"/>
        <w:rPr>
          <w:rFonts w:ascii="Arial" w:hAnsi="Arial" w:cs="Arial"/>
          <w:color w:val="000000"/>
          <w:sz w:val="22"/>
          <w:szCs w:val="22"/>
        </w:rPr>
      </w:pPr>
      <w:r w:rsidRPr="00232078">
        <w:rPr>
          <w:rFonts w:ascii="Arial" w:hAnsi="Arial" w:cs="Arial"/>
          <w:color w:val="000000"/>
          <w:sz w:val="22"/>
          <w:szCs w:val="22"/>
        </w:rPr>
        <w:t>Dieser Vortrag bietet einen Einblick in ihr literarisches Gesamtwerk, wobei der Schwerpunkt auf folgenden Themen liegt: Sprache, Demokratie, Politik und kollektives Gedächtnis; Gewalt und Geschlechterrollen; Kapitalismus- und Konsumkritik – einschließlich der Rolle der Medien – sowie Umwelt und Ökologie. </w:t>
      </w:r>
    </w:p>
    <w:p w14:paraId="27EF73F6" w14:textId="77777777" w:rsidR="00232078" w:rsidRPr="00310A80" w:rsidRDefault="00232078" w:rsidP="00232078">
      <w:pPr>
        <w:pStyle w:val="StandardWeb"/>
        <w:spacing w:line="276" w:lineRule="auto"/>
        <w:jc w:val="both"/>
        <w:rPr>
          <w:rFonts w:ascii="Arial" w:hAnsi="Arial" w:cs="Arial"/>
          <w:b/>
          <w:bCs/>
          <w:color w:val="000000"/>
          <w:sz w:val="22"/>
          <w:szCs w:val="22"/>
        </w:rPr>
      </w:pPr>
      <w:r w:rsidRPr="00310A80">
        <w:rPr>
          <w:rFonts w:ascii="Arial" w:hAnsi="Arial" w:cs="Arial"/>
          <w:b/>
          <w:bCs/>
          <w:color w:val="000000"/>
          <w:sz w:val="22"/>
          <w:szCs w:val="22"/>
        </w:rPr>
        <w:t>Experimenteller studentischer Kurzfilm „Der Atem-Automat“ (HR 2026)</w:t>
      </w:r>
    </w:p>
    <w:p w14:paraId="2840681B" w14:textId="28744547" w:rsidR="00232078" w:rsidRPr="00232078" w:rsidRDefault="00232078" w:rsidP="00232078">
      <w:pPr>
        <w:pStyle w:val="StandardWeb"/>
        <w:spacing w:line="276" w:lineRule="auto"/>
        <w:jc w:val="both"/>
        <w:rPr>
          <w:rFonts w:ascii="Arial" w:hAnsi="Arial" w:cs="Arial"/>
          <w:color w:val="000000"/>
          <w:sz w:val="22"/>
          <w:szCs w:val="22"/>
        </w:rPr>
      </w:pPr>
      <w:r w:rsidRPr="00232078">
        <w:rPr>
          <w:rFonts w:ascii="Arial" w:hAnsi="Arial" w:cs="Arial"/>
          <w:color w:val="000000"/>
          <w:sz w:val="22"/>
          <w:szCs w:val="22"/>
        </w:rPr>
        <w:t xml:space="preserve">Anlässlich des 80. Geburtstags von Elfriede Jelinek fanden 2026 in ganz Europa Festivals, Vorträge und Veranstaltungen zu Ehren der Autorin statt. Im Rahmen des Projekts WELT.AUTORIN.JELINEK wurde am 19. Juni 2026 in Warschau erstmals ein experimenteller Kurzfilm von Univ.-Doz. Dr. Iris Spajić und Studierenden </w:t>
      </w:r>
      <w:r w:rsidR="00523DEC">
        <w:rPr>
          <w:rFonts w:ascii="Arial" w:hAnsi="Arial" w:cs="Arial"/>
          <w:color w:val="000000"/>
          <w:sz w:val="22"/>
          <w:szCs w:val="22"/>
        </w:rPr>
        <w:t>der Abteilung f</w:t>
      </w:r>
      <w:proofErr w:type="spellStart"/>
      <w:r w:rsidR="00523DEC">
        <w:rPr>
          <w:rFonts w:ascii="Arial" w:hAnsi="Arial" w:cs="Arial"/>
          <w:color w:val="000000"/>
          <w:sz w:val="22"/>
          <w:szCs w:val="22"/>
          <w:lang w:val="de-DE"/>
        </w:rPr>
        <w:t>ür</w:t>
      </w:r>
      <w:proofErr w:type="spellEnd"/>
      <w:r w:rsidR="00523DEC">
        <w:rPr>
          <w:rFonts w:ascii="Arial" w:hAnsi="Arial" w:cs="Arial"/>
          <w:color w:val="000000"/>
          <w:sz w:val="22"/>
          <w:szCs w:val="22"/>
          <w:lang w:val="de-DE"/>
        </w:rPr>
        <w:t xml:space="preserve"> deutsche Sprache und Literatur</w:t>
      </w:r>
      <w:r w:rsidRPr="00232078">
        <w:rPr>
          <w:rFonts w:ascii="Arial" w:hAnsi="Arial" w:cs="Arial"/>
          <w:color w:val="000000"/>
          <w:sz w:val="22"/>
          <w:szCs w:val="22"/>
        </w:rPr>
        <w:t xml:space="preserve"> gezeigt, der auf Elfriede Jelineks Text „Der Atem-Automat“ (2024) basiert. Nach einem Vortrag von Ao.-Prof. Dr. Sonja Novak wird dieses originelle künstlerische Filmwerk dem Publikum in Osijek präsentiert. </w:t>
      </w:r>
    </w:p>
    <w:p w14:paraId="49E68F14" w14:textId="77777777" w:rsidR="00232078" w:rsidRPr="00232078" w:rsidRDefault="00232078" w:rsidP="00232078">
      <w:pPr>
        <w:pStyle w:val="StandardWeb"/>
        <w:spacing w:line="276" w:lineRule="auto"/>
        <w:jc w:val="both"/>
        <w:rPr>
          <w:rFonts w:ascii="Arial" w:hAnsi="Arial" w:cs="Arial"/>
          <w:color w:val="000000"/>
          <w:sz w:val="22"/>
          <w:szCs w:val="22"/>
        </w:rPr>
      </w:pPr>
      <w:r w:rsidRPr="00232078">
        <w:rPr>
          <w:rFonts w:ascii="Arial" w:hAnsi="Arial" w:cs="Arial"/>
          <w:color w:val="000000"/>
          <w:sz w:val="22"/>
          <w:szCs w:val="22"/>
        </w:rPr>
        <w:t>Studierende: Nina Ćaćić, Laura Horvat, Lea Kaselj, Mia-Sofi Mišetić, Leon Mudri, Lora Opančar, Anna Papp, Emanuel Rapaić und Ivana Ergotić. </w:t>
      </w:r>
    </w:p>
    <w:p w14:paraId="2D0BBFBE" w14:textId="77777777" w:rsidR="00232078" w:rsidRPr="00232078" w:rsidRDefault="00232078" w:rsidP="00232078">
      <w:pPr>
        <w:pStyle w:val="StandardWeb"/>
        <w:spacing w:line="276" w:lineRule="auto"/>
        <w:rPr>
          <w:rFonts w:ascii="Arial" w:hAnsi="Arial" w:cs="Arial"/>
          <w:color w:val="000000"/>
          <w:sz w:val="22"/>
          <w:szCs w:val="22"/>
        </w:rPr>
      </w:pPr>
      <w:r w:rsidRPr="00232078">
        <w:rPr>
          <w:rFonts w:ascii="Arial" w:hAnsi="Arial" w:cs="Arial"/>
          <w:color w:val="000000"/>
          <w:sz w:val="22"/>
          <w:szCs w:val="22"/>
        </w:rPr>
        <w:t>Regie und Kamera: David Tadić </w:t>
      </w:r>
      <w:r w:rsidRPr="00232078">
        <w:rPr>
          <w:rFonts w:ascii="Arial" w:hAnsi="Arial" w:cs="Arial"/>
          <w:color w:val="000000"/>
          <w:sz w:val="22"/>
          <w:szCs w:val="22"/>
        </w:rPr>
        <w:br/>
        <w:t>Experimentalfilm, HR 2026, 5 Min., Deutsch. </w:t>
      </w:r>
    </w:p>
    <w:p w14:paraId="5C05D456" w14:textId="18FEFB86" w:rsidR="000D4B49" w:rsidRPr="00232078" w:rsidRDefault="00BD4223" w:rsidP="00865285">
      <w:pPr>
        <w:spacing w:after="0" w:line="360" w:lineRule="auto"/>
        <w:ind w:left="708"/>
        <w:rPr>
          <w:rFonts w:ascii="Arial" w:hAnsi="Arial" w:cs="Arial"/>
          <w:sz w:val="26"/>
          <w:szCs w:val="26"/>
          <w:lang w:val="de-DE"/>
        </w:rPr>
      </w:pPr>
      <w:r>
        <w:rPr>
          <w:rFonts w:ascii="Arial" w:eastAsia="Times New Roman" w:hAnsi="Arial" w:cs="Arial"/>
          <w:b/>
          <w:bCs/>
          <w:noProof/>
          <w:color w:val="000000"/>
          <w:kern w:val="36"/>
          <w:sz w:val="26"/>
          <w:szCs w:val="26"/>
          <w:lang w:eastAsia="de-DE"/>
        </w:rPr>
        <mc:AlternateContent>
          <mc:Choice Requires="wps">
            <w:drawing>
              <wp:anchor distT="0" distB="0" distL="114300" distR="114300" simplePos="0" relativeHeight="251670528" behindDoc="0" locked="0" layoutInCell="1" allowOverlap="1" wp14:anchorId="1EC0EB53" wp14:editId="612FE8AE">
                <wp:simplePos x="0" y="0"/>
                <wp:positionH relativeFrom="column">
                  <wp:posOffset>223943</wp:posOffset>
                </wp:positionH>
                <wp:positionV relativeFrom="paragraph">
                  <wp:posOffset>10160</wp:posOffset>
                </wp:positionV>
                <wp:extent cx="181610" cy="732367"/>
                <wp:effectExtent l="12700" t="12700" r="8890" b="17145"/>
                <wp:wrapNone/>
                <wp:docPr id="2051236349" name="Rechteck 4"/>
                <wp:cNvGraphicFramePr/>
                <a:graphic xmlns:a="http://schemas.openxmlformats.org/drawingml/2006/main">
                  <a:graphicData uri="http://schemas.microsoft.com/office/word/2010/wordprocessingShape">
                    <wps:wsp>
                      <wps:cNvSpPr/>
                      <wps:spPr>
                        <a:xfrm>
                          <a:off x="0" y="0"/>
                          <a:ext cx="181610" cy="732367"/>
                        </a:xfrm>
                        <a:prstGeom prst="rect">
                          <a:avLst/>
                        </a:prstGeom>
                        <a:pattFill prst="dkHorz">
                          <a:fgClr>
                            <a:srgbClr val="FF1F26"/>
                          </a:fgClr>
                          <a:bgClr>
                            <a:schemeClr val="bg1"/>
                          </a:bgClr>
                        </a:patt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01E1F" id="Rechteck 4" o:spid="_x0000_s1026" style="position:absolute;margin-left:17.65pt;margin-top:.8pt;width:14.3pt;height:5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" fillcolor="#ff1f26" strokecolor="white [3212]" strokeweight="1.5pt">
                <v:fill r:id="rId10" o:title="" color2="white [3212]" type="pattern"/>
              </v:rect>
            </w:pict>
          </mc:Fallback>
        </mc:AlternateContent>
      </w:r>
      <w:r w:rsidR="000D4B49" w:rsidRPr="00865285">
        <w:rPr>
          <w:rFonts w:ascii="Arial" w:hAnsi="Arial" w:cs="Arial"/>
          <w:b/>
          <w:bCs/>
          <w:sz w:val="26"/>
          <w:szCs w:val="26"/>
        </w:rPr>
        <w:t>1</w:t>
      </w:r>
      <w:r w:rsidR="00232078">
        <w:rPr>
          <w:rFonts w:ascii="Arial" w:hAnsi="Arial" w:cs="Arial"/>
          <w:b/>
          <w:bCs/>
          <w:sz w:val="26"/>
          <w:szCs w:val="26"/>
        </w:rPr>
        <w:t>1</w:t>
      </w:r>
      <w:r w:rsidR="000D4B49" w:rsidRPr="00865285">
        <w:rPr>
          <w:rFonts w:ascii="Arial" w:hAnsi="Arial" w:cs="Arial"/>
          <w:b/>
          <w:bCs/>
          <w:sz w:val="26"/>
          <w:szCs w:val="26"/>
        </w:rPr>
        <w:t>. 11. u</w:t>
      </w:r>
      <w:r w:rsidR="002D167A">
        <w:rPr>
          <w:rFonts w:ascii="Arial" w:hAnsi="Arial" w:cs="Arial"/>
          <w:b/>
          <w:bCs/>
          <w:sz w:val="26"/>
          <w:szCs w:val="26"/>
        </w:rPr>
        <w:t>m</w:t>
      </w:r>
      <w:r w:rsidR="000D4B49" w:rsidRPr="00865285">
        <w:rPr>
          <w:rFonts w:ascii="Arial" w:hAnsi="Arial" w:cs="Arial"/>
          <w:b/>
          <w:bCs/>
          <w:sz w:val="26"/>
          <w:szCs w:val="26"/>
        </w:rPr>
        <w:t xml:space="preserve"> </w:t>
      </w:r>
      <w:r w:rsidR="00232078">
        <w:rPr>
          <w:rFonts w:ascii="Arial" w:hAnsi="Arial" w:cs="Arial"/>
          <w:b/>
          <w:bCs/>
          <w:sz w:val="26"/>
          <w:szCs w:val="26"/>
        </w:rPr>
        <w:t>18</w:t>
      </w:r>
      <w:r w:rsidR="000D4B49" w:rsidRPr="00865285">
        <w:rPr>
          <w:rFonts w:ascii="Arial" w:hAnsi="Arial" w:cs="Arial"/>
          <w:b/>
          <w:bCs/>
          <w:sz w:val="26"/>
          <w:szCs w:val="26"/>
        </w:rPr>
        <w:t xml:space="preserve"> </w:t>
      </w:r>
      <w:r w:rsidR="002D167A">
        <w:rPr>
          <w:rFonts w:ascii="Arial" w:hAnsi="Arial" w:cs="Arial"/>
          <w:b/>
          <w:bCs/>
          <w:sz w:val="26"/>
          <w:szCs w:val="26"/>
        </w:rPr>
        <w:t>Uhr</w:t>
      </w:r>
      <w:r w:rsidR="000D4B49" w:rsidRPr="00865285">
        <w:rPr>
          <w:rFonts w:ascii="Arial" w:hAnsi="Arial" w:cs="Arial"/>
          <w:sz w:val="26"/>
          <w:szCs w:val="26"/>
        </w:rPr>
        <w:t xml:space="preserve"> </w:t>
      </w:r>
      <w:r w:rsidR="00232078">
        <w:rPr>
          <w:rFonts w:ascii="Arial" w:hAnsi="Arial" w:cs="Arial"/>
          <w:sz w:val="26"/>
          <w:szCs w:val="26"/>
        </w:rPr>
        <w:t xml:space="preserve">in der </w:t>
      </w:r>
      <w:r w:rsidR="00232078">
        <w:rPr>
          <w:rFonts w:ascii="Arial" w:hAnsi="Arial" w:cs="Arial"/>
          <w:sz w:val="26"/>
          <w:szCs w:val="26"/>
          <w:lang w:val="de-DE"/>
        </w:rPr>
        <w:t>Österreichbibliothek in Osijek</w:t>
      </w:r>
    </w:p>
    <w:p w14:paraId="3C67E583" w14:textId="7FFD1674" w:rsidR="000D4B49" w:rsidRPr="00232078" w:rsidRDefault="00E40E9E" w:rsidP="00865285">
      <w:pPr>
        <w:spacing w:after="0" w:line="360" w:lineRule="auto"/>
        <w:ind w:left="708"/>
        <w:rPr>
          <w:rFonts w:ascii="Arial" w:hAnsi="Arial" w:cs="Arial"/>
          <w:sz w:val="26"/>
          <w:szCs w:val="26"/>
          <w:lang w:val="hr-HR"/>
        </w:rPr>
      </w:pPr>
      <w:r>
        <w:rPr>
          <w:rFonts w:ascii="Arial" w:hAnsi="Arial" w:cs="Arial"/>
          <w:sz w:val="26"/>
          <w:szCs w:val="26"/>
        </w:rPr>
        <w:t>Ausstellung</w:t>
      </w:r>
    </w:p>
    <w:p w14:paraId="07CBE195" w14:textId="77777777" w:rsidR="00232078" w:rsidRPr="00232078" w:rsidRDefault="00232078" w:rsidP="00232078">
      <w:pPr>
        <w:spacing w:after="0" w:line="276" w:lineRule="auto"/>
        <w:ind w:left="709"/>
        <w:rPr>
          <w:rFonts w:ascii="Arial" w:eastAsia="Times New Roman" w:hAnsi="Arial" w:cs="Arial"/>
          <w:b/>
          <w:bCs/>
          <w:color w:val="000000"/>
          <w:kern w:val="36"/>
          <w:sz w:val="26"/>
          <w:szCs w:val="26"/>
          <w:lang w:eastAsia="de-DE"/>
          <w14:ligatures w14:val="none"/>
        </w:rPr>
      </w:pPr>
      <w:r w:rsidRPr="00232078">
        <w:rPr>
          <w:rFonts w:ascii="Arial" w:eastAsia="Times New Roman" w:hAnsi="Arial" w:cs="Arial"/>
          <w:b/>
          <w:bCs/>
          <w:color w:val="000000"/>
          <w:kern w:val="36"/>
          <w:sz w:val="26"/>
          <w:szCs w:val="26"/>
          <w:lang w:eastAsia="de-DE"/>
          <w14:ligatures w14:val="none"/>
        </w:rPr>
        <w:t>Alois Mock – Staatsmann in bewegten Zeiten</w:t>
      </w:r>
    </w:p>
    <w:p w14:paraId="25C21711" w14:textId="77777777" w:rsidR="000D4B49" w:rsidRPr="002D167A" w:rsidRDefault="000D4B49" w:rsidP="00865285">
      <w:pPr>
        <w:spacing w:after="0" w:line="276" w:lineRule="auto"/>
        <w:rPr>
          <w:rFonts w:ascii="Arial" w:hAnsi="Arial" w:cs="Arial"/>
        </w:rPr>
      </w:pPr>
    </w:p>
    <w:p w14:paraId="07FB61A4" w14:textId="77777777" w:rsidR="00232078" w:rsidRPr="00E40E9E"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Die Ausstellung bietet einen umfassenden Einblick in das Leben und Wirken eines der bedeutendsten österreichischen Staatsmänner des 20. Jahrhunderts. </w:t>
      </w:r>
    </w:p>
    <w:p w14:paraId="51DD7897" w14:textId="77777777" w:rsidR="00232078" w:rsidRPr="00E40E9E"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 xml:space="preserve">Die Ausstellung beleuchtet die politische Karriere und die historischen Errungenschaften von Alois Mock, insbesondere seine zentrale Rolle beim EU-Beitritt Österreichs. Gezeigt werden Fotografien bedeutender </w:t>
      </w:r>
      <w:r w:rsidRPr="00E40E9E">
        <w:rPr>
          <w:rFonts w:ascii="Arial" w:hAnsi="Arial" w:cs="Arial"/>
          <w:color w:val="000000"/>
          <w:sz w:val="22"/>
          <w:szCs w:val="22"/>
        </w:rPr>
        <w:lastRenderedPageBreak/>
        <w:t>Momnete, die die Herausforderungen und Erfolge auf Mocks Weg zur Europäischen Union dokumentieren.  </w:t>
      </w:r>
    </w:p>
    <w:p w14:paraId="3868128C" w14:textId="77777777" w:rsidR="00232078" w:rsidRPr="00E40E9E"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Besondere Highlights der Ausstellung sind unter anderem die Darstellungen der symbolischen Aktionen Mocks, wie das Durchschneiden des Eisernen Vorhangs an der Grenze zu Ungarn 1989, das als symbolischer Akt für den Beginn eines neuen Zeitalters in Europa gilt. Darüber hinaus thematisiert die Ausstellung die EU-Osterweiterung und Mocks Engagement für die Integration der osteuropäischen Länder, wie z.B. Kroatien, in die Europäische Union. </w:t>
      </w:r>
    </w:p>
    <w:p w14:paraId="0B9C4899" w14:textId="77777777" w:rsidR="00232078" w:rsidRPr="00E40E9E"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Alois Mock stand für eine werteorientierte Politik, deren Grundsätze die universalen Menschenrechte, ein liberales Grundrechtsverständnis und ein unverbrüchliches Bekenntnis zu Demokratie und Rechtsstaat mit einschlossen. </w:t>
      </w:r>
    </w:p>
    <w:p w14:paraId="5BBCCE96" w14:textId="77777777" w:rsidR="00232078" w:rsidRPr="00E40E9E"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Besucher können sich auf eine Zeitreise durch bewegte Zeiten begeben und die historischen Momente nacherleben, die Österreich und Europa geprägt haben. </w:t>
      </w:r>
    </w:p>
    <w:p w14:paraId="1542FEC7" w14:textId="7867BD12" w:rsidR="00232078" w:rsidRDefault="00232078" w:rsidP="00232078">
      <w:pPr>
        <w:pStyle w:val="wp-block-paragraph"/>
        <w:spacing w:before="0" w:beforeAutospacing="0"/>
        <w:rPr>
          <w:rFonts w:ascii="Arial" w:hAnsi="Arial" w:cs="Arial"/>
          <w:color w:val="000000"/>
          <w:sz w:val="22"/>
          <w:szCs w:val="22"/>
        </w:rPr>
      </w:pPr>
      <w:r w:rsidRPr="00E40E9E">
        <w:rPr>
          <w:rFonts w:ascii="Arial" w:hAnsi="Arial" w:cs="Arial"/>
          <w:color w:val="000000"/>
          <w:sz w:val="22"/>
          <w:szCs w:val="22"/>
        </w:rPr>
        <w:t>Mit einem Begleitvortrag von Prof. Vlado Obad.</w:t>
      </w:r>
    </w:p>
    <w:p w14:paraId="10D30385" w14:textId="77777777" w:rsidR="00E40E9E" w:rsidRPr="00E40E9E" w:rsidRDefault="00E40E9E" w:rsidP="00232078">
      <w:pPr>
        <w:pStyle w:val="wp-block-paragraph"/>
        <w:spacing w:before="0" w:beforeAutospacing="0"/>
        <w:rPr>
          <w:rFonts w:ascii="Arial" w:hAnsi="Arial" w:cs="Arial"/>
          <w:color w:val="000000"/>
          <w:sz w:val="22"/>
          <w:szCs w:val="22"/>
        </w:rPr>
      </w:pPr>
    </w:p>
    <w:p w14:paraId="2EFAF67C" w14:textId="683F6E71" w:rsidR="000D4B49" w:rsidRDefault="00BD4223" w:rsidP="00865285">
      <w:pPr>
        <w:spacing w:after="0" w:line="360" w:lineRule="auto"/>
        <w:ind w:left="708"/>
        <w:rPr>
          <w:rFonts w:ascii="Arial" w:hAnsi="Arial" w:cs="Arial"/>
          <w:sz w:val="26"/>
          <w:szCs w:val="26"/>
        </w:rPr>
      </w:pPr>
      <w:r>
        <w:rPr>
          <w:rFonts w:ascii="Arial" w:eastAsia="Times New Roman" w:hAnsi="Arial" w:cs="Arial"/>
          <w:b/>
          <w:bCs/>
          <w:noProof/>
          <w:color w:val="000000"/>
          <w:kern w:val="36"/>
          <w:sz w:val="26"/>
          <w:szCs w:val="26"/>
          <w:lang w:eastAsia="de-DE"/>
        </w:rPr>
        <mc:AlternateContent>
          <mc:Choice Requires="wps">
            <w:drawing>
              <wp:anchor distT="0" distB="0" distL="114300" distR="114300" simplePos="0" relativeHeight="251672576" behindDoc="0" locked="0" layoutInCell="1" allowOverlap="1" wp14:anchorId="412AD2B6" wp14:editId="4C373B6F">
                <wp:simplePos x="0" y="0"/>
                <wp:positionH relativeFrom="column">
                  <wp:posOffset>222765</wp:posOffset>
                </wp:positionH>
                <wp:positionV relativeFrom="paragraph">
                  <wp:posOffset>16476</wp:posOffset>
                </wp:positionV>
                <wp:extent cx="181610" cy="707522"/>
                <wp:effectExtent l="12700" t="12700" r="8890" b="16510"/>
                <wp:wrapNone/>
                <wp:docPr id="701654045" name="Rechteck 4"/>
                <wp:cNvGraphicFramePr/>
                <a:graphic xmlns:a="http://schemas.openxmlformats.org/drawingml/2006/main">
                  <a:graphicData uri="http://schemas.microsoft.com/office/word/2010/wordprocessingShape">
                    <wps:wsp>
                      <wps:cNvSpPr/>
                      <wps:spPr>
                        <a:xfrm>
                          <a:off x="0" y="0"/>
                          <a:ext cx="181610" cy="707522"/>
                        </a:xfrm>
                        <a:prstGeom prst="rect">
                          <a:avLst/>
                        </a:prstGeom>
                        <a:pattFill prst="dkHorz">
                          <a:fgClr>
                            <a:srgbClr val="FF1F26"/>
                          </a:fgClr>
                          <a:bgClr>
                            <a:schemeClr val="bg1"/>
                          </a:bgClr>
                        </a:patt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3F854" id="Rechteck 4" o:spid="_x0000_s1026" style="position:absolute;margin-left:17.55pt;margin-top:1.3pt;width:14.3pt;height:5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" fillcolor="#ff1f26" strokecolor="white [3212]" strokeweight="1.5pt">
                <v:fill r:id="rId10" o:title="" color2="white [3212]" type="pattern"/>
              </v:rect>
            </w:pict>
          </mc:Fallback>
        </mc:AlternateContent>
      </w:r>
      <w:r w:rsidR="000D4B49" w:rsidRPr="00865285">
        <w:rPr>
          <w:rFonts w:ascii="Arial" w:hAnsi="Arial" w:cs="Arial"/>
          <w:b/>
          <w:bCs/>
          <w:sz w:val="26"/>
          <w:szCs w:val="26"/>
        </w:rPr>
        <w:t>12. 11. u</w:t>
      </w:r>
      <w:r w:rsidR="002D167A">
        <w:rPr>
          <w:rFonts w:ascii="Arial" w:hAnsi="Arial" w:cs="Arial"/>
          <w:b/>
          <w:bCs/>
          <w:sz w:val="26"/>
          <w:szCs w:val="26"/>
        </w:rPr>
        <w:t>m</w:t>
      </w:r>
      <w:r w:rsidR="000D4B49" w:rsidRPr="00865285">
        <w:rPr>
          <w:rFonts w:ascii="Arial" w:hAnsi="Arial" w:cs="Arial"/>
          <w:b/>
          <w:bCs/>
          <w:sz w:val="26"/>
          <w:szCs w:val="26"/>
        </w:rPr>
        <w:t xml:space="preserve"> 1</w:t>
      </w:r>
      <w:r w:rsidR="00232078">
        <w:rPr>
          <w:rFonts w:ascii="Arial" w:hAnsi="Arial" w:cs="Arial"/>
          <w:b/>
          <w:bCs/>
          <w:sz w:val="26"/>
          <w:szCs w:val="26"/>
        </w:rPr>
        <w:t>8</w:t>
      </w:r>
      <w:r w:rsidR="000D4B49" w:rsidRPr="00865285">
        <w:rPr>
          <w:rFonts w:ascii="Arial" w:hAnsi="Arial" w:cs="Arial"/>
          <w:b/>
          <w:bCs/>
          <w:sz w:val="26"/>
          <w:szCs w:val="26"/>
        </w:rPr>
        <w:t xml:space="preserve"> </w:t>
      </w:r>
      <w:r w:rsidR="002D167A">
        <w:rPr>
          <w:rFonts w:ascii="Arial" w:hAnsi="Arial" w:cs="Arial"/>
          <w:b/>
          <w:bCs/>
          <w:sz w:val="26"/>
          <w:szCs w:val="26"/>
        </w:rPr>
        <w:t>Uhr</w:t>
      </w:r>
      <w:r w:rsidR="000D4B49" w:rsidRPr="00865285">
        <w:rPr>
          <w:rFonts w:ascii="Arial" w:hAnsi="Arial" w:cs="Arial"/>
          <w:sz w:val="26"/>
          <w:szCs w:val="26"/>
        </w:rPr>
        <w:t xml:space="preserve"> </w:t>
      </w:r>
      <w:r w:rsidR="002D167A">
        <w:rPr>
          <w:rFonts w:ascii="Arial" w:hAnsi="Arial" w:cs="Arial"/>
          <w:sz w:val="26"/>
          <w:szCs w:val="26"/>
        </w:rPr>
        <w:t>im Festsaal</w:t>
      </w:r>
      <w:r w:rsidR="000D4B49" w:rsidRPr="00865285">
        <w:rPr>
          <w:rFonts w:ascii="Arial" w:hAnsi="Arial" w:cs="Arial"/>
          <w:sz w:val="26"/>
          <w:szCs w:val="26"/>
        </w:rPr>
        <w:t xml:space="preserve"> 60 </w:t>
      </w:r>
      <w:r w:rsidR="002D167A">
        <w:rPr>
          <w:rFonts w:ascii="Arial" w:hAnsi="Arial" w:cs="Arial"/>
          <w:sz w:val="26"/>
          <w:szCs w:val="26"/>
        </w:rPr>
        <w:t>der Philosophischen Fakultät in Osijek</w:t>
      </w:r>
    </w:p>
    <w:p w14:paraId="10628707" w14:textId="79333A45" w:rsidR="00232078" w:rsidRPr="00232078" w:rsidRDefault="00232078" w:rsidP="00865285">
      <w:pPr>
        <w:spacing w:after="0" w:line="360" w:lineRule="auto"/>
        <w:ind w:left="708"/>
        <w:rPr>
          <w:rFonts w:ascii="Arial" w:hAnsi="Arial" w:cs="Arial"/>
          <w:sz w:val="26"/>
          <w:szCs w:val="26"/>
        </w:rPr>
      </w:pPr>
      <w:r w:rsidRPr="00232078">
        <w:rPr>
          <w:rFonts w:ascii="Arial" w:hAnsi="Arial" w:cs="Arial"/>
          <w:sz w:val="26"/>
          <w:szCs w:val="26"/>
        </w:rPr>
        <w:t>Dokumentation</w:t>
      </w:r>
    </w:p>
    <w:p w14:paraId="18B84D01" w14:textId="77777777" w:rsidR="00232078" w:rsidRDefault="00232078" w:rsidP="00232078">
      <w:pPr>
        <w:pStyle w:val="StandardWeb"/>
        <w:shd w:val="clear" w:color="auto" w:fill="FFFFFF"/>
        <w:spacing w:before="0" w:beforeAutospacing="0"/>
        <w:ind w:left="709"/>
        <w:jc w:val="both"/>
        <w:rPr>
          <w:rFonts w:ascii="Arial" w:eastAsiaTheme="minorHAnsi" w:hAnsi="Arial" w:cs="Arial"/>
          <w:b/>
          <w:bCs/>
          <w:kern w:val="2"/>
          <w:sz w:val="26"/>
          <w:szCs w:val="26"/>
          <w:lang w:eastAsia="en-US"/>
          <w14:ligatures w14:val="standardContextual"/>
        </w:rPr>
      </w:pPr>
      <w:r w:rsidRPr="00232078">
        <w:rPr>
          <w:rFonts w:ascii="Arial" w:eastAsiaTheme="minorHAnsi" w:hAnsi="Arial" w:cs="Arial"/>
          <w:b/>
          <w:bCs/>
          <w:kern w:val="2"/>
          <w:sz w:val="26"/>
          <w:szCs w:val="26"/>
          <w:lang w:eastAsia="en-US"/>
          <w14:ligatures w14:val="standardContextual"/>
        </w:rPr>
        <w:t>Elfriede Jelinek – Die Sprache von der Leine lassen</w:t>
      </w:r>
    </w:p>
    <w:p w14:paraId="07C7FC8C" w14:textId="77777777" w:rsidR="00E40E9E" w:rsidRPr="00E40E9E" w:rsidRDefault="00E40E9E" w:rsidP="00E40E9E">
      <w:pPr>
        <w:pStyle w:val="StandardWeb"/>
        <w:shd w:val="clear" w:color="auto" w:fill="FFFFFF"/>
        <w:jc w:val="both"/>
        <w:rPr>
          <w:rFonts w:ascii="Arial" w:hAnsi="Arial" w:cs="Arial"/>
          <w:color w:val="000000"/>
          <w:sz w:val="22"/>
          <w:szCs w:val="22"/>
        </w:rPr>
      </w:pPr>
      <w:r w:rsidRPr="00E40E9E">
        <w:rPr>
          <w:rFonts w:ascii="Arial" w:hAnsi="Arial" w:cs="Arial"/>
          <w:color w:val="000000"/>
          <w:sz w:val="22"/>
          <w:szCs w:val="22"/>
        </w:rPr>
        <w:t>Regie: Claudia Müller, Dokumentation, AT 2022, 96 Min. </w:t>
      </w:r>
    </w:p>
    <w:p w14:paraId="1E302A9A" w14:textId="77777777" w:rsidR="00E40E9E" w:rsidRPr="00E40E9E" w:rsidRDefault="00E40E9E" w:rsidP="00E40E9E">
      <w:pPr>
        <w:pStyle w:val="StandardWeb"/>
        <w:shd w:val="clear" w:color="auto" w:fill="FFFFFF"/>
        <w:jc w:val="both"/>
        <w:rPr>
          <w:rFonts w:ascii="Arial" w:hAnsi="Arial" w:cs="Arial"/>
          <w:color w:val="000000"/>
          <w:sz w:val="22"/>
          <w:szCs w:val="22"/>
        </w:rPr>
      </w:pPr>
      <w:r w:rsidRPr="00E40E9E">
        <w:rPr>
          <w:rFonts w:ascii="Arial" w:hAnsi="Arial" w:cs="Arial"/>
          <w:color w:val="000000"/>
          <w:sz w:val="22"/>
          <w:szCs w:val="22"/>
        </w:rPr>
        <w:t>Wunderkind, Skandalautorin, Vaterlandsverräterin, Feministin, Modeliebhaberin, Kommunistin, Pessimistin, Sprachterroristin, Rebellin, Enfant terrible, Nestbeschmutzerin, geniale, verletzliche Künstlerin, Nobelpreisträgerin. </w:t>
      </w:r>
    </w:p>
    <w:p w14:paraId="38DF2213" w14:textId="0EABCDE6" w:rsidR="00E40E9E" w:rsidRDefault="00E40E9E" w:rsidP="00E40E9E">
      <w:pPr>
        <w:pStyle w:val="StandardWeb"/>
        <w:shd w:val="clear" w:color="auto" w:fill="FFFFFF"/>
        <w:jc w:val="both"/>
        <w:rPr>
          <w:rFonts w:ascii="Arial" w:hAnsi="Arial" w:cs="Arial"/>
          <w:color w:val="000000"/>
          <w:sz w:val="22"/>
          <w:szCs w:val="22"/>
        </w:rPr>
      </w:pPr>
      <w:r w:rsidRPr="00E40E9E">
        <w:rPr>
          <w:rFonts w:ascii="Arial" w:hAnsi="Arial" w:cs="Arial"/>
          <w:color w:val="000000"/>
          <w:sz w:val="22"/>
          <w:szCs w:val="22"/>
        </w:rPr>
        <w:t>Der Film über Elfriede Jelinek, die als erste deutschsprachige Schriftstellerin mit dem Literaturnobelpreis ausgezeichnet wurde, stellt ihren künstlerischen Umgang mit der Sprache in den Mittelpunkt. „Elfriede Jelinek – Die Sprache von der Leine lassen“ ist ein vielschichtiges, assoziatives Filmporträt voller Widersprüche und nähert sich der sprachlichen Montagetechnik der Künstlerin aus ihrer ganz eigenen Perspektive.</w:t>
      </w:r>
    </w:p>
    <w:p w14:paraId="4BCC61B0" w14:textId="77777777" w:rsidR="00E40E9E" w:rsidRPr="00E40E9E" w:rsidRDefault="00E40E9E" w:rsidP="00E40E9E">
      <w:pPr>
        <w:pStyle w:val="StandardWeb"/>
        <w:shd w:val="clear" w:color="auto" w:fill="FFFFFF"/>
        <w:jc w:val="both"/>
        <w:rPr>
          <w:rFonts w:ascii="Arial" w:hAnsi="Arial" w:cs="Arial"/>
          <w:color w:val="000000"/>
          <w:sz w:val="22"/>
          <w:szCs w:val="22"/>
        </w:rPr>
      </w:pPr>
    </w:p>
    <w:p w14:paraId="4DF16040" w14:textId="2ACC146C" w:rsidR="000D4B49" w:rsidRDefault="00BD4223" w:rsidP="00865285">
      <w:pPr>
        <w:spacing w:after="0" w:line="360" w:lineRule="auto"/>
        <w:ind w:left="708"/>
        <w:rPr>
          <w:rFonts w:ascii="Arial" w:hAnsi="Arial" w:cs="Arial"/>
          <w:sz w:val="26"/>
          <w:szCs w:val="26"/>
          <w:lang w:val="de-DE"/>
        </w:rPr>
      </w:pPr>
      <w:r>
        <w:rPr>
          <w:rFonts w:ascii="Arial" w:eastAsia="Times New Roman" w:hAnsi="Arial" w:cs="Arial"/>
          <w:b/>
          <w:bCs/>
          <w:noProof/>
          <w:color w:val="000000"/>
          <w:kern w:val="36"/>
          <w:sz w:val="26"/>
          <w:szCs w:val="26"/>
          <w:lang w:eastAsia="de-DE"/>
        </w:rPr>
        <mc:AlternateContent>
          <mc:Choice Requires="wps">
            <w:drawing>
              <wp:anchor distT="0" distB="0" distL="114300" distR="114300" simplePos="0" relativeHeight="251674624" behindDoc="0" locked="0" layoutInCell="1" allowOverlap="1" wp14:anchorId="4425FF1E" wp14:editId="2DDCA63B">
                <wp:simplePos x="0" y="0"/>
                <wp:positionH relativeFrom="column">
                  <wp:posOffset>223225</wp:posOffset>
                </wp:positionH>
                <wp:positionV relativeFrom="paragraph">
                  <wp:posOffset>8536</wp:posOffset>
                </wp:positionV>
                <wp:extent cx="181610" cy="718820"/>
                <wp:effectExtent l="12700" t="12700" r="8890" b="17780"/>
                <wp:wrapNone/>
                <wp:docPr id="1624905875" name="Rechteck 4"/>
                <wp:cNvGraphicFramePr/>
                <a:graphic xmlns:a="http://schemas.openxmlformats.org/drawingml/2006/main">
                  <a:graphicData uri="http://schemas.microsoft.com/office/word/2010/wordprocessingShape">
                    <wps:wsp>
                      <wps:cNvSpPr/>
                      <wps:spPr>
                        <a:xfrm>
                          <a:off x="0" y="0"/>
                          <a:ext cx="181610" cy="718820"/>
                        </a:xfrm>
                        <a:prstGeom prst="rect">
                          <a:avLst/>
                        </a:prstGeom>
                        <a:pattFill prst="dkHorz">
                          <a:fgClr>
                            <a:srgbClr val="FF1F26"/>
                          </a:fgClr>
                          <a:bgClr>
                            <a:schemeClr val="bg1"/>
                          </a:bgClr>
                        </a:patt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A1BF4F" id="Rechteck 4" o:spid="_x0000_s1026" style="position:absolute;margin-left:17.6pt;margin-top:.65pt;width:14.3pt;height:5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" fillcolor="#ff1f26" strokecolor="white [3212]" strokeweight="1.5pt">
                <v:fill r:id="rId10" o:title="" color2="white [3212]" type="pattern"/>
              </v:rect>
            </w:pict>
          </mc:Fallback>
        </mc:AlternateContent>
      </w:r>
      <w:r w:rsidR="000D4B49" w:rsidRPr="00865285">
        <w:rPr>
          <w:rFonts w:ascii="Arial" w:hAnsi="Arial" w:cs="Arial"/>
          <w:b/>
          <w:bCs/>
          <w:sz w:val="26"/>
          <w:szCs w:val="26"/>
        </w:rPr>
        <w:t>13. 11. u</w:t>
      </w:r>
      <w:r w:rsidR="002D167A">
        <w:rPr>
          <w:rFonts w:ascii="Arial" w:hAnsi="Arial" w:cs="Arial"/>
          <w:b/>
          <w:bCs/>
          <w:sz w:val="26"/>
          <w:szCs w:val="26"/>
        </w:rPr>
        <w:t>m</w:t>
      </w:r>
      <w:r w:rsidR="000D4B49" w:rsidRPr="00865285">
        <w:rPr>
          <w:rFonts w:ascii="Arial" w:hAnsi="Arial" w:cs="Arial"/>
          <w:b/>
          <w:bCs/>
          <w:sz w:val="26"/>
          <w:szCs w:val="26"/>
        </w:rPr>
        <w:t xml:space="preserve"> 1</w:t>
      </w:r>
      <w:r w:rsidR="00E40E9E">
        <w:rPr>
          <w:rFonts w:ascii="Arial" w:hAnsi="Arial" w:cs="Arial"/>
          <w:b/>
          <w:bCs/>
          <w:sz w:val="26"/>
          <w:szCs w:val="26"/>
        </w:rPr>
        <w:t>4</w:t>
      </w:r>
      <w:r w:rsidR="000D4B49" w:rsidRPr="00865285">
        <w:rPr>
          <w:rFonts w:ascii="Arial" w:hAnsi="Arial" w:cs="Arial"/>
          <w:b/>
          <w:bCs/>
          <w:sz w:val="26"/>
          <w:szCs w:val="26"/>
        </w:rPr>
        <w:t xml:space="preserve"> </w:t>
      </w:r>
      <w:r w:rsidR="002D167A">
        <w:rPr>
          <w:rFonts w:ascii="Arial" w:hAnsi="Arial" w:cs="Arial"/>
          <w:b/>
          <w:bCs/>
          <w:sz w:val="26"/>
          <w:szCs w:val="26"/>
        </w:rPr>
        <w:t>Uhr</w:t>
      </w:r>
      <w:r w:rsidR="000D4B49" w:rsidRPr="00865285">
        <w:rPr>
          <w:rFonts w:ascii="Arial" w:hAnsi="Arial" w:cs="Arial"/>
          <w:sz w:val="26"/>
          <w:szCs w:val="26"/>
        </w:rPr>
        <w:t xml:space="preserve"> </w:t>
      </w:r>
      <w:r w:rsidR="00E40E9E">
        <w:rPr>
          <w:rFonts w:ascii="Arial" w:hAnsi="Arial" w:cs="Arial"/>
          <w:sz w:val="26"/>
          <w:szCs w:val="26"/>
        </w:rPr>
        <w:t xml:space="preserve">in der </w:t>
      </w:r>
      <w:r w:rsidR="00E40E9E">
        <w:rPr>
          <w:rFonts w:ascii="Arial" w:hAnsi="Arial" w:cs="Arial"/>
          <w:sz w:val="26"/>
          <w:szCs w:val="26"/>
          <w:lang w:val="de-DE"/>
        </w:rPr>
        <w:t>Österreichbibliothek in Osijek</w:t>
      </w:r>
    </w:p>
    <w:p w14:paraId="7350E1D3" w14:textId="406AA203" w:rsidR="00E40E9E" w:rsidRPr="00E40E9E" w:rsidRDefault="00E40E9E" w:rsidP="00865285">
      <w:pPr>
        <w:spacing w:after="0" w:line="360" w:lineRule="auto"/>
        <w:ind w:left="708"/>
        <w:rPr>
          <w:rFonts w:ascii="Arial" w:hAnsi="Arial" w:cs="Arial"/>
          <w:sz w:val="26"/>
          <w:szCs w:val="26"/>
          <w:lang w:val="de-DE"/>
        </w:rPr>
      </w:pPr>
      <w:r w:rsidRPr="00E40E9E">
        <w:rPr>
          <w:rFonts w:ascii="Arial" w:hAnsi="Arial" w:cs="Arial"/>
          <w:sz w:val="26"/>
          <w:szCs w:val="26"/>
        </w:rPr>
        <w:t>Lesung</w:t>
      </w:r>
    </w:p>
    <w:p w14:paraId="09707227" w14:textId="5A9F4026" w:rsidR="00B75797" w:rsidRDefault="00E40E9E" w:rsidP="00E40E9E">
      <w:pPr>
        <w:spacing w:after="0"/>
        <w:ind w:left="709"/>
        <w:jc w:val="both"/>
        <w:rPr>
          <w:rFonts w:ascii="Arial" w:eastAsia="Times New Roman" w:hAnsi="Arial" w:cs="Arial"/>
          <w:color w:val="000000"/>
          <w:kern w:val="0"/>
          <w:lang w:eastAsia="de-DE"/>
          <w14:ligatures w14:val="none"/>
        </w:rPr>
      </w:pPr>
      <w:r w:rsidRPr="00E40E9E">
        <w:rPr>
          <w:rFonts w:ascii="Arial" w:hAnsi="Arial" w:cs="Arial"/>
          <w:b/>
          <w:bCs/>
          <w:sz w:val="26"/>
          <w:szCs w:val="26"/>
        </w:rPr>
        <w:t>Rainer Maria Rilke – „Ein Leben in wachsenden Ringen“</w:t>
      </w:r>
    </w:p>
    <w:p w14:paraId="2B903CC8" w14:textId="77777777" w:rsidR="00B75797" w:rsidRDefault="00B75797" w:rsidP="00B75797">
      <w:pPr>
        <w:spacing w:after="0"/>
        <w:jc w:val="both"/>
        <w:rPr>
          <w:rFonts w:ascii="Arial" w:eastAsia="Times New Roman" w:hAnsi="Arial" w:cs="Arial"/>
          <w:color w:val="000000"/>
          <w:kern w:val="0"/>
          <w:lang w:eastAsia="de-DE"/>
          <w14:ligatures w14:val="none"/>
        </w:rPr>
      </w:pPr>
    </w:p>
    <w:p w14:paraId="5D6B69CE" w14:textId="2C5F904D" w:rsidR="00E40E9E" w:rsidRDefault="00E40E9E" w:rsidP="00E40E9E">
      <w:pPr>
        <w:spacing w:after="0"/>
        <w:rPr>
          <w:rFonts w:ascii="Arial" w:eastAsia="Times New Roman" w:hAnsi="Arial" w:cs="Arial"/>
          <w:color w:val="000000"/>
          <w:kern w:val="0"/>
          <w:sz w:val="22"/>
          <w:szCs w:val="22"/>
          <w:lang w:eastAsia="de-DE"/>
          <w14:ligatures w14:val="none"/>
        </w:rPr>
      </w:pPr>
      <w:r w:rsidRPr="00E40E9E">
        <w:rPr>
          <w:rFonts w:ascii="Arial" w:eastAsia="Times New Roman" w:hAnsi="Arial" w:cs="Arial"/>
          <w:color w:val="000000"/>
          <w:kern w:val="0"/>
          <w:sz w:val="22"/>
          <w:szCs w:val="22"/>
          <w:lang w:eastAsia="de-DE"/>
          <w14:ligatures w14:val="none"/>
        </w:rPr>
        <w:t>„Rainer Maria Rilke ist ein Dichter der inneren Wirklichkeit der Dinge“, schreibt Luko Paljetak in seiner Auswahl lyrischer Gedichte des 19. und 20. Jahrhunderts, „In wachsenden Ringen“ (1997). Der Einfluss von Rilkes Lyrik wuchs auch nach seinem Tod am 29. Dezember 1926.</w:t>
      </w:r>
    </w:p>
    <w:p w14:paraId="63A8000A" w14:textId="77777777" w:rsidR="00E40E9E" w:rsidRPr="00E40E9E" w:rsidRDefault="00E40E9E" w:rsidP="00E40E9E">
      <w:pPr>
        <w:spacing w:after="0"/>
        <w:rPr>
          <w:rFonts w:ascii="Arial" w:eastAsia="Times New Roman" w:hAnsi="Arial" w:cs="Arial"/>
          <w:color w:val="000000"/>
          <w:kern w:val="0"/>
          <w:sz w:val="22"/>
          <w:szCs w:val="22"/>
          <w:lang w:eastAsia="de-DE"/>
          <w14:ligatures w14:val="none"/>
        </w:rPr>
      </w:pPr>
    </w:p>
    <w:p w14:paraId="0404BF93" w14:textId="02C1426E" w:rsidR="00E40E9E" w:rsidRPr="00E40E9E" w:rsidRDefault="00E40E9E" w:rsidP="000D4B49">
      <w:pPr>
        <w:spacing w:after="0"/>
        <w:rPr>
          <w:rFonts w:ascii="Arial" w:eastAsia="Times New Roman" w:hAnsi="Arial" w:cs="Arial"/>
          <w:color w:val="000000"/>
          <w:kern w:val="0"/>
          <w:sz w:val="22"/>
          <w:szCs w:val="22"/>
          <w:lang w:eastAsia="de-DE"/>
          <w14:ligatures w14:val="none"/>
        </w:rPr>
      </w:pPr>
      <w:r w:rsidRPr="00E40E9E">
        <w:rPr>
          <w:rFonts w:ascii="Arial" w:eastAsia="Times New Roman" w:hAnsi="Arial" w:cs="Arial"/>
          <w:color w:val="000000"/>
          <w:kern w:val="0"/>
          <w:sz w:val="22"/>
          <w:szCs w:val="22"/>
          <w:lang w:eastAsia="de-DE"/>
          <w14:ligatures w14:val="none"/>
        </w:rPr>
        <w:t>Anlässlich des 100. Todestages dieses großen Dichters begeben sich Univ.-Doz. Dr. Stephanie Jug und Studierende de</w:t>
      </w:r>
      <w:r w:rsidR="00523DEC">
        <w:rPr>
          <w:rFonts w:ascii="Arial" w:eastAsia="Times New Roman" w:hAnsi="Arial" w:cs="Arial"/>
          <w:color w:val="000000"/>
          <w:kern w:val="0"/>
          <w:sz w:val="22"/>
          <w:szCs w:val="22"/>
          <w:lang w:eastAsia="de-DE"/>
          <w14:ligatures w14:val="none"/>
        </w:rPr>
        <w:t xml:space="preserve">r Abteilung für deutsche Sprache und Literatur </w:t>
      </w:r>
      <w:r w:rsidRPr="00E40E9E">
        <w:rPr>
          <w:rFonts w:ascii="Arial" w:eastAsia="Times New Roman" w:hAnsi="Arial" w:cs="Arial"/>
          <w:color w:val="000000"/>
          <w:kern w:val="0"/>
          <w:sz w:val="22"/>
          <w:szCs w:val="22"/>
          <w:lang w:eastAsia="de-DE"/>
          <w14:ligatures w14:val="none"/>
        </w:rPr>
        <w:t>der Philosophischen Fakultät in Osijek auf die Suche nach der </w:t>
      </w:r>
      <w:r w:rsidRPr="00E40E9E">
        <w:rPr>
          <w:rFonts w:ascii="Arial" w:eastAsia="Times New Roman" w:hAnsi="Arial" w:cs="Arial"/>
          <w:i/>
          <w:iCs/>
          <w:color w:val="000000"/>
          <w:kern w:val="0"/>
          <w:sz w:val="22"/>
          <w:szCs w:val="22"/>
          <w:lang w:eastAsia="de-DE"/>
          <w14:ligatures w14:val="none"/>
        </w:rPr>
        <w:t>inneren Wirklichkeit der Dinge</w:t>
      </w:r>
      <w:r w:rsidRPr="00E40E9E">
        <w:rPr>
          <w:rFonts w:ascii="Arial" w:eastAsia="Times New Roman" w:hAnsi="Arial" w:cs="Arial"/>
          <w:color w:val="000000"/>
          <w:kern w:val="0"/>
          <w:sz w:val="22"/>
          <w:szCs w:val="22"/>
          <w:lang w:eastAsia="de-DE"/>
          <w14:ligatures w14:val="none"/>
        </w:rPr>
        <w:t>, indem sie eine Auswahl von Rilkes Gedichten im deutschen Original und in kroatischer Übersetzung lesen.</w:t>
      </w:r>
    </w:p>
    <w:sectPr w:rsidR="00E40E9E" w:rsidRPr="00E40E9E" w:rsidSect="0086528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12029D" w14:textId="77777777" w:rsidR="00560ECF" w:rsidRDefault="00560ECF" w:rsidP="00750E99">
      <w:pPr>
        <w:spacing w:after="0" w:line="240" w:lineRule="auto"/>
      </w:pPr>
      <w:r>
        <w:separator/>
      </w:r>
    </w:p>
  </w:endnote>
  <w:endnote w:type="continuationSeparator" w:id="0">
    <w:p w14:paraId="4CBE1877" w14:textId="77777777" w:rsidR="00560ECF" w:rsidRDefault="00560ECF" w:rsidP="0075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2F715E" w14:textId="77777777" w:rsidR="00560ECF" w:rsidRDefault="00560ECF" w:rsidP="00750E99">
      <w:pPr>
        <w:spacing w:after="0" w:line="240" w:lineRule="auto"/>
      </w:pPr>
      <w:r>
        <w:separator/>
      </w:r>
    </w:p>
  </w:footnote>
  <w:footnote w:type="continuationSeparator" w:id="0">
    <w:p w14:paraId="778BF4C1" w14:textId="77777777" w:rsidR="00560ECF" w:rsidRDefault="00560ECF" w:rsidP="00750E99">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49"/>
    <w:rsid w:val="00063963"/>
    <w:rsid w:val="00093F37"/>
    <w:rsid w:val="000D4B49"/>
    <w:rsid w:val="00150D4E"/>
    <w:rsid w:val="00172D02"/>
    <w:rsid w:val="00232078"/>
    <w:rsid w:val="002C2C8F"/>
    <w:rsid w:val="002D167A"/>
    <w:rsid w:val="00310A80"/>
    <w:rsid w:val="00450C25"/>
    <w:rsid w:val="00501A2C"/>
    <w:rsid w:val="00523DEC"/>
    <w:rsid w:val="00560ECF"/>
    <w:rsid w:val="00584304"/>
    <w:rsid w:val="005F0AF9"/>
    <w:rsid w:val="006335A8"/>
    <w:rsid w:val="006715BE"/>
    <w:rsid w:val="006C0EB9"/>
    <w:rsid w:val="00750E99"/>
    <w:rsid w:val="007A2EC7"/>
    <w:rsid w:val="00865285"/>
    <w:rsid w:val="00944524"/>
    <w:rsid w:val="0096118A"/>
    <w:rsid w:val="00A06917"/>
    <w:rsid w:val="00B75797"/>
    <w:rsid w:val="00BB5808"/>
    <w:rsid w:val="00BD4223"/>
    <w:rsid w:val="00C54B9C"/>
    <w:rsid w:val="00E00C74"/>
    <w:rsid w:val="00E40E9E"/>
  </w:rsids>
  <m:mathPr>
    <m:mathFont m:val="Cambria Math"/>
    <m:brkBin m:val="before"/>
    <m:brkBinSub m:val="--"/>
    <m:smallFrac m:val="0"/>
    <m:dispDef/>
    <m:lMargin m:val="0"/>
    <m:rMargin m:val="0"/>
    <m:defJc m:val="centerGroup"/>
    <m:wrapIndent m:val="1440"/>
    <m:intLim m:val="subSup"/>
    <m:naryLim m:val="undOvr"/>
  </m:mathPr>
  <w:themeFontLang w:val="de-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1DD5"/>
  <w15:chartTrackingRefBased/>
  <w15:docId w15:val="{BCA419D5-1999-274E-B033-5D8C7EFA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D4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4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4B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4B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4B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4B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4B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4B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4B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4B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4B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4B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4B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4B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4B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4B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4B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4B49"/>
    <w:rPr>
      <w:rFonts w:eastAsiaTheme="majorEastAsia" w:cstheme="majorBidi"/>
      <w:color w:val="272727" w:themeColor="text1" w:themeTint="D8"/>
    </w:rPr>
  </w:style>
  <w:style w:type="paragraph" w:styleId="Titel">
    <w:name w:val="Title"/>
    <w:basedOn w:val="Standard"/>
    <w:next w:val="Standard"/>
    <w:link w:val="TitelZchn"/>
    <w:uiPriority w:val="10"/>
    <w:qFormat/>
    <w:rsid w:val="000D4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4B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4B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4B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4B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4B49"/>
    <w:rPr>
      <w:i/>
      <w:iCs/>
      <w:color w:val="404040" w:themeColor="text1" w:themeTint="BF"/>
    </w:rPr>
  </w:style>
  <w:style w:type="paragraph" w:styleId="Listenabsatz">
    <w:name w:val="List Paragraph"/>
    <w:basedOn w:val="Standard"/>
    <w:uiPriority w:val="34"/>
    <w:qFormat/>
    <w:rsid w:val="000D4B49"/>
    <w:pPr>
      <w:ind w:left="720"/>
      <w:contextualSpacing/>
    </w:pPr>
  </w:style>
  <w:style w:type="character" w:styleId="IntensiveHervorhebung">
    <w:name w:val="Intense Emphasis"/>
    <w:basedOn w:val="Absatz-Standardschriftart"/>
    <w:uiPriority w:val="21"/>
    <w:qFormat/>
    <w:rsid w:val="000D4B49"/>
    <w:rPr>
      <w:i/>
      <w:iCs/>
      <w:color w:val="0F4761" w:themeColor="accent1" w:themeShade="BF"/>
    </w:rPr>
  </w:style>
  <w:style w:type="paragraph" w:styleId="IntensivesZitat">
    <w:name w:val="Intense Quote"/>
    <w:basedOn w:val="Standard"/>
    <w:next w:val="Standard"/>
    <w:link w:val="IntensivesZitatZchn"/>
    <w:uiPriority w:val="30"/>
    <w:qFormat/>
    <w:rsid w:val="000D4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4B49"/>
    <w:rPr>
      <w:i/>
      <w:iCs/>
      <w:color w:val="0F4761" w:themeColor="accent1" w:themeShade="BF"/>
    </w:rPr>
  </w:style>
  <w:style w:type="character" w:styleId="IntensiverVerweis">
    <w:name w:val="Intense Reference"/>
    <w:basedOn w:val="Absatz-Standardschriftart"/>
    <w:uiPriority w:val="32"/>
    <w:qFormat/>
    <w:rsid w:val="000D4B49"/>
    <w:rPr>
      <w:b/>
      <w:bCs/>
      <w:smallCaps/>
      <w:color w:val="0F4761" w:themeColor="accent1" w:themeShade="BF"/>
      <w:spacing w:val="5"/>
    </w:rPr>
  </w:style>
  <w:style w:type="paragraph" w:styleId="StandardWeb">
    <w:name w:val="Normal (Web)"/>
    <w:basedOn w:val="Standard"/>
    <w:uiPriority w:val="99"/>
    <w:semiHidden/>
    <w:unhideWhenUsed/>
    <w:rsid w:val="000D4B49"/>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750E99"/>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750E99"/>
  </w:style>
  <w:style w:type="paragraph" w:styleId="Fuzeile">
    <w:name w:val="footer"/>
    <w:basedOn w:val="Standard"/>
    <w:link w:val="FuzeileZchn"/>
    <w:uiPriority w:val="99"/>
    <w:unhideWhenUsed/>
    <w:rsid w:val="00750E99"/>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750E99"/>
  </w:style>
  <w:style w:type="paragraph" w:customStyle="1" w:styleId="wp-block-paragraph">
    <w:name w:val="wp-block-paragraph"/>
    <w:basedOn w:val="Standard"/>
    <w:rsid w:val="00232078"/>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63B5E-2498-254B-96B4-90903320E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4318</Characters>
  <Application>Microsoft Office Word</Application>
  <DocSecurity>0</DocSecurity>
  <Lines>83</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Jug</dc:creator>
  <cp:keywords/>
  <dc:description/>
  <cp:lastModifiedBy>Stephanie Jug</cp:lastModifiedBy>
  <cp:revision>10</cp:revision>
  <dcterms:created xsi:type="dcterms:W3CDTF">2026-10-27T16:25:00Z</dcterms:created>
  <dcterms:modified xsi:type="dcterms:W3CDTF">2026-10-28T10:05:00Z</dcterms:modified>
</cp:coreProperties>
</file>